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96A" w:rsidRDefault="007F096A" w:rsidP="007F096A">
      <w:pPr>
        <w:pStyle w:val="Glava-nadnapisi"/>
        <w:spacing w:after="0"/>
        <w:rPr>
          <w:b w:val="0"/>
        </w:rPr>
      </w:pPr>
      <w:bookmarkStart w:id="0" w:name="_Toc484241535"/>
      <w:bookmarkStart w:id="1" w:name="_Toc508971337"/>
      <w:bookmarkStart w:id="2" w:name="_Toc527864881"/>
    </w:p>
    <w:p w:rsidR="00302733" w:rsidRDefault="00302733" w:rsidP="007F096A">
      <w:pPr>
        <w:pStyle w:val="Glava-nadnapisi"/>
        <w:spacing w:after="0"/>
        <w:rPr>
          <w:b w:val="0"/>
        </w:rPr>
      </w:pPr>
    </w:p>
    <w:p w:rsidR="00302733" w:rsidRDefault="00302733" w:rsidP="007F096A">
      <w:pPr>
        <w:pStyle w:val="Glava-nadnapisi"/>
        <w:spacing w:after="0"/>
        <w:rPr>
          <w:b w:val="0"/>
        </w:rPr>
      </w:pPr>
    </w:p>
    <w:p w:rsidR="007F096A" w:rsidRPr="0036120A" w:rsidRDefault="00302733" w:rsidP="007F096A">
      <w:pPr>
        <w:pStyle w:val="Glava-nadnapisi"/>
        <w:rPr>
          <w:b w:val="0"/>
        </w:rPr>
      </w:pPr>
      <w:r>
        <w:rPr>
          <w:b w:val="0"/>
        </w:rPr>
        <w:t>INVESTITOR</w:t>
      </w:r>
      <w:r w:rsidR="007F096A" w:rsidRPr="0036120A">
        <w:rPr>
          <w:b w:val="0"/>
        </w:rPr>
        <w:t>:</w:t>
      </w:r>
    </w:p>
    <w:p w:rsidR="007F096A" w:rsidRPr="0036120A" w:rsidRDefault="00302733" w:rsidP="007F096A">
      <w:pPr>
        <w:pStyle w:val="Glava-nadnapisi"/>
        <w:rPr>
          <w:b w:val="0"/>
        </w:rPr>
      </w:pPr>
      <w:r>
        <w:rPr>
          <w:noProof/>
        </w:rPr>
        <w:drawing>
          <wp:inline distT="0" distB="0" distL="0" distR="0">
            <wp:extent cx="2783205" cy="365760"/>
            <wp:effectExtent l="19050" t="0" r="0" b="0"/>
            <wp:docPr id="1" name="Slika 1" descr="M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P"/>
                    <pic:cNvPicPr>
                      <a:picLocks noChangeAspect="1" noChangeArrowheads="1"/>
                    </pic:cNvPicPr>
                  </pic:nvPicPr>
                  <pic:blipFill>
                    <a:blip r:embed="rId8" cstate="print"/>
                    <a:srcRect/>
                    <a:stretch>
                      <a:fillRect/>
                    </a:stretch>
                  </pic:blipFill>
                  <pic:spPr bwMode="auto">
                    <a:xfrm>
                      <a:off x="0" y="0"/>
                      <a:ext cx="2783205" cy="365760"/>
                    </a:xfrm>
                    <a:prstGeom prst="rect">
                      <a:avLst/>
                    </a:prstGeom>
                    <a:noFill/>
                    <a:ln w="9525">
                      <a:noFill/>
                      <a:miter lim="800000"/>
                      <a:headEnd/>
                      <a:tailEnd/>
                    </a:ln>
                  </pic:spPr>
                </pic:pic>
              </a:graphicData>
            </a:graphic>
          </wp:inline>
        </w:drawing>
      </w:r>
    </w:p>
    <w:p w:rsidR="00302733" w:rsidRDefault="00302733" w:rsidP="00302733">
      <w:pPr>
        <w:pStyle w:val="Glava-nadnapisi"/>
        <w:spacing w:after="20"/>
        <w:rPr>
          <w:b w:val="0"/>
          <w:sz w:val="22"/>
          <w:szCs w:val="22"/>
        </w:rPr>
      </w:pPr>
      <w:r>
        <w:rPr>
          <w:b w:val="0"/>
          <w:bCs w:val="0"/>
          <w:sz w:val="22"/>
          <w:szCs w:val="22"/>
          <w:lang w:eastAsia="en-US"/>
        </w:rPr>
        <w:t>Dunajska cesta 48, 1000 Ljubljana</w:t>
      </w:r>
    </w:p>
    <w:p w:rsidR="009768B8" w:rsidRPr="0036120A" w:rsidRDefault="009768B8" w:rsidP="009768B8">
      <w:pPr>
        <w:pStyle w:val="Glava-nadnapisi"/>
        <w:spacing w:after="80"/>
        <w:rPr>
          <w:b w:val="0"/>
        </w:rPr>
      </w:pPr>
    </w:p>
    <w:p w:rsidR="009768B8" w:rsidRPr="0036120A" w:rsidRDefault="00302733" w:rsidP="00921860">
      <w:pPr>
        <w:pStyle w:val="Glava-nadnapisi"/>
        <w:rPr>
          <w:b w:val="0"/>
        </w:rPr>
      </w:pPr>
      <w:r>
        <w:rPr>
          <w:b w:val="0"/>
        </w:rPr>
        <w:t>PROJEKT</w:t>
      </w:r>
      <w:r w:rsidR="009768B8" w:rsidRPr="0036120A">
        <w:rPr>
          <w:b w:val="0"/>
        </w:rPr>
        <w:t>:</w:t>
      </w:r>
    </w:p>
    <w:p w:rsidR="009768B8" w:rsidRDefault="00302733" w:rsidP="00302733">
      <w:pPr>
        <w:jc w:val="center"/>
        <w:rPr>
          <w:rFonts w:cs="Tahoma"/>
          <w:b/>
          <w:szCs w:val="22"/>
        </w:rPr>
      </w:pPr>
      <w:r w:rsidRPr="00302733">
        <w:rPr>
          <w:rFonts w:cs="Tahoma"/>
          <w:b/>
          <w:szCs w:val="22"/>
        </w:rPr>
        <w:t>UREDITEV SE</w:t>
      </w:r>
      <w:r>
        <w:rPr>
          <w:rFonts w:cs="Tahoma"/>
          <w:b/>
          <w:szCs w:val="22"/>
        </w:rPr>
        <w:t xml:space="preserve">LŠKE SORE NA OBMOČJU ŽELEZNIKOV, </w:t>
      </w:r>
      <w:r w:rsidRPr="00302733">
        <w:rPr>
          <w:rFonts w:cs="Tahoma"/>
          <w:b/>
          <w:szCs w:val="22"/>
        </w:rPr>
        <w:t>ANALIZA VPLIVOV UREDITEV VODNE INFRASTRUKTURE ZA ZAGOTAVLJANJE POPLAVNE VARNOSTI ŽELEZNIKOV – 1. FAZA</w:t>
      </w:r>
    </w:p>
    <w:p w:rsidR="00784A59" w:rsidRPr="00784A59" w:rsidRDefault="00784A59" w:rsidP="00302733">
      <w:pPr>
        <w:jc w:val="center"/>
        <w:rPr>
          <w:rFonts w:cs="Tahoma"/>
          <w:b/>
          <w:sz w:val="20"/>
        </w:rPr>
      </w:pPr>
    </w:p>
    <w:p w:rsidR="009768B8" w:rsidRPr="0036120A" w:rsidRDefault="009768B8" w:rsidP="00921860">
      <w:pPr>
        <w:pStyle w:val="Glava-nadnapisi"/>
        <w:rPr>
          <w:b w:val="0"/>
        </w:rPr>
      </w:pPr>
      <w:r w:rsidRPr="0036120A">
        <w:rPr>
          <w:b w:val="0"/>
        </w:rPr>
        <w:t>VRSTA PROJEKTNE DOKUMENTACIJE:</w:t>
      </w:r>
    </w:p>
    <w:p w:rsidR="009768B8" w:rsidRDefault="00302733" w:rsidP="009768B8">
      <w:pPr>
        <w:pStyle w:val="Glava-napisi"/>
        <w:spacing w:after="240"/>
        <w:rPr>
          <w:rFonts w:cs="Tahoma"/>
          <w:szCs w:val="22"/>
        </w:rPr>
      </w:pPr>
      <w:r w:rsidRPr="00302733">
        <w:rPr>
          <w:rFonts w:cs="Tahoma"/>
          <w:szCs w:val="22"/>
        </w:rPr>
        <w:t>POROČILO O VPLIVIH NA OKOLJE</w:t>
      </w:r>
    </w:p>
    <w:p w:rsidR="00784A59" w:rsidRPr="00302733" w:rsidRDefault="00784A59" w:rsidP="009768B8">
      <w:pPr>
        <w:pStyle w:val="Glava-napisi"/>
        <w:spacing w:after="240"/>
        <w:rPr>
          <w:sz w:val="20"/>
        </w:rPr>
      </w:pPr>
    </w:p>
    <w:p w:rsidR="009768B8" w:rsidRPr="0036120A" w:rsidRDefault="009768B8" w:rsidP="00921860">
      <w:pPr>
        <w:pStyle w:val="Glava-napisi"/>
        <w:spacing w:after="120"/>
        <w:rPr>
          <w:b w:val="0"/>
          <w:sz w:val="16"/>
          <w:szCs w:val="16"/>
        </w:rPr>
      </w:pPr>
      <w:r w:rsidRPr="0036120A">
        <w:rPr>
          <w:b w:val="0"/>
          <w:sz w:val="16"/>
          <w:szCs w:val="16"/>
        </w:rPr>
        <w:t>NAZIV ELABORATA:</w:t>
      </w:r>
    </w:p>
    <w:p w:rsidR="0051511F" w:rsidRPr="0036120A" w:rsidRDefault="009768B8" w:rsidP="00302733">
      <w:pPr>
        <w:pStyle w:val="Glava-podnapisi"/>
        <w:spacing w:before="60" w:after="0"/>
        <w:rPr>
          <w:b/>
          <w:caps/>
          <w:sz w:val="22"/>
          <w:szCs w:val="22"/>
        </w:rPr>
      </w:pPr>
      <w:r w:rsidRPr="0036120A">
        <w:rPr>
          <w:b/>
          <w:caps/>
          <w:sz w:val="22"/>
          <w:szCs w:val="22"/>
        </w:rPr>
        <w:t>ocen</w:t>
      </w:r>
      <w:r w:rsidR="00832F49">
        <w:rPr>
          <w:b/>
          <w:caps/>
          <w:sz w:val="22"/>
          <w:szCs w:val="22"/>
        </w:rPr>
        <w:t>A</w:t>
      </w:r>
      <w:r w:rsidRPr="0036120A">
        <w:rPr>
          <w:b/>
          <w:caps/>
          <w:sz w:val="22"/>
          <w:szCs w:val="22"/>
        </w:rPr>
        <w:t xml:space="preserve"> </w:t>
      </w:r>
      <w:r w:rsidR="00364784">
        <w:rPr>
          <w:b/>
          <w:caps/>
          <w:sz w:val="22"/>
          <w:szCs w:val="22"/>
        </w:rPr>
        <w:t xml:space="preserve">obremenitve </w:t>
      </w:r>
      <w:r w:rsidR="00302733">
        <w:rPr>
          <w:b/>
          <w:caps/>
          <w:sz w:val="22"/>
          <w:szCs w:val="22"/>
        </w:rPr>
        <w:t>s hrupom v obstoječem stanju</w:t>
      </w:r>
      <w:r w:rsidR="00C06DF6">
        <w:rPr>
          <w:b/>
          <w:caps/>
          <w:sz w:val="22"/>
          <w:szCs w:val="22"/>
        </w:rPr>
        <w:t xml:space="preserve"> in modeliranje hrupa v času gradnje</w:t>
      </w:r>
    </w:p>
    <w:p w:rsidR="009768B8" w:rsidRPr="0036120A" w:rsidRDefault="009768B8" w:rsidP="0051511F">
      <w:pPr>
        <w:pStyle w:val="Glava-podnapisi"/>
        <w:spacing w:before="60" w:after="0"/>
        <w:rPr>
          <w:b/>
          <w:sz w:val="20"/>
        </w:rPr>
      </w:pPr>
    </w:p>
    <w:p w:rsidR="009768B8" w:rsidRPr="0036120A" w:rsidRDefault="009768B8" w:rsidP="00921860">
      <w:pPr>
        <w:pStyle w:val="Glava-nadnapisi"/>
        <w:rPr>
          <w:b w:val="0"/>
        </w:rPr>
      </w:pPr>
      <w:r w:rsidRPr="0036120A">
        <w:rPr>
          <w:b w:val="0"/>
        </w:rPr>
        <w:t>ŠTEVILKA ELABORATA:</w:t>
      </w:r>
    </w:p>
    <w:p w:rsidR="0051511F" w:rsidRPr="00AB19C2" w:rsidRDefault="0051511F" w:rsidP="0051511F">
      <w:pPr>
        <w:pStyle w:val="Glava-napisi"/>
      </w:pPr>
      <w:r w:rsidRPr="00EB37F7">
        <w:t>201</w:t>
      </w:r>
      <w:r w:rsidR="0055471E">
        <w:t>6</w:t>
      </w:r>
      <w:r w:rsidRPr="00EB37F7">
        <w:t>-0</w:t>
      </w:r>
      <w:r w:rsidR="00A30D79">
        <w:t>14</w:t>
      </w:r>
      <w:r w:rsidRPr="00EB37F7">
        <w:t>/P</w:t>
      </w:r>
      <w:r>
        <w:t>VO</w:t>
      </w:r>
    </w:p>
    <w:p w:rsidR="009768B8" w:rsidRDefault="009768B8" w:rsidP="009768B8">
      <w:pPr>
        <w:pStyle w:val="Glava-napisi"/>
        <w:spacing w:after="240"/>
        <w:rPr>
          <w:b w:val="0"/>
          <w:sz w:val="20"/>
        </w:rPr>
      </w:pPr>
    </w:p>
    <w:p w:rsidR="009768B8" w:rsidRPr="0036120A" w:rsidRDefault="009768B8" w:rsidP="009768B8">
      <w:pPr>
        <w:pStyle w:val="Glava-nadnapisi"/>
        <w:rPr>
          <w:b w:val="0"/>
        </w:rPr>
      </w:pPr>
      <w:r w:rsidRPr="0036120A">
        <w:rPr>
          <w:b w:val="0"/>
        </w:rPr>
        <w:t>IZDELOVALEC:</w:t>
      </w:r>
    </w:p>
    <w:p w:rsidR="009768B8" w:rsidRPr="0036120A" w:rsidRDefault="006756A5" w:rsidP="009768B8">
      <w:pPr>
        <w:pStyle w:val="Glava-nadnapisi"/>
        <w:spacing w:after="60"/>
        <w:rPr>
          <w:b w:val="0"/>
        </w:rPr>
      </w:pPr>
      <w:r w:rsidRPr="0036120A">
        <w:rPr>
          <w:b w:val="0"/>
          <w:noProof/>
          <w:sz w:val="30"/>
          <w:szCs w:val="30"/>
        </w:rPr>
        <w:drawing>
          <wp:inline distT="0" distB="0" distL="0" distR="0">
            <wp:extent cx="1695450" cy="266700"/>
            <wp:effectExtent l="0" t="0" r="0" b="0"/>
            <wp:docPr id="5" name="Slika 0" descr="EPIS_logo_podna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EPIS_logo_podnapis.png"/>
                    <pic:cNvPicPr>
                      <a:picLocks noChangeAspect="1" noChangeArrowheads="1"/>
                    </pic:cNvPicPr>
                  </pic:nvPicPr>
                  <pic:blipFill>
                    <a:blip r:embed="rId9"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695450" cy="266700"/>
                    </a:xfrm>
                    <a:prstGeom prst="rect">
                      <a:avLst/>
                    </a:prstGeom>
                    <a:noFill/>
                    <a:ln>
                      <a:noFill/>
                    </a:ln>
                  </pic:spPr>
                </pic:pic>
              </a:graphicData>
            </a:graphic>
          </wp:inline>
        </w:drawing>
      </w:r>
    </w:p>
    <w:p w:rsidR="009768B8" w:rsidRPr="0036120A" w:rsidRDefault="009768B8" w:rsidP="009768B8">
      <w:pPr>
        <w:pStyle w:val="Glava-napisi"/>
        <w:spacing w:before="120" w:after="60"/>
      </w:pPr>
      <w:r w:rsidRPr="0036120A">
        <w:t>EPI SPEKTRUM d.o.o.</w:t>
      </w:r>
    </w:p>
    <w:p w:rsidR="009768B8" w:rsidRPr="0036120A" w:rsidRDefault="009768B8" w:rsidP="009768B8">
      <w:pPr>
        <w:pStyle w:val="Glava-napisi"/>
      </w:pPr>
      <w:r w:rsidRPr="0036120A">
        <w:t>Strossmayerjeva ulica 11, 2000 Maribor</w:t>
      </w:r>
    </w:p>
    <w:p w:rsidR="00302733" w:rsidRPr="0036120A" w:rsidRDefault="00302733" w:rsidP="00302733">
      <w:pPr>
        <w:pStyle w:val="Glava-napisi"/>
        <w:spacing w:before="60"/>
      </w:pPr>
      <w:r w:rsidRPr="0036120A">
        <w:t>Boštjan Peršak</w:t>
      </w:r>
      <w:r w:rsidRPr="001146D6">
        <w:rPr>
          <w:b w:val="0"/>
        </w:rPr>
        <w:t>, univ.dipl.fiz.</w:t>
      </w:r>
    </w:p>
    <w:p w:rsidR="00302733" w:rsidRPr="0036120A" w:rsidRDefault="00302733" w:rsidP="00302733">
      <w:pPr>
        <w:pStyle w:val="Glava-podnapisi"/>
        <w:spacing w:after="0"/>
        <w:rPr>
          <w:sz w:val="20"/>
        </w:rPr>
      </w:pPr>
    </w:p>
    <w:p w:rsidR="00302733" w:rsidRPr="0036120A" w:rsidRDefault="00302733" w:rsidP="00302733">
      <w:pPr>
        <w:pStyle w:val="Glava-podnapisi"/>
        <w:spacing w:after="0"/>
        <w:rPr>
          <w:sz w:val="20"/>
        </w:rPr>
      </w:pPr>
    </w:p>
    <w:p w:rsidR="00302733" w:rsidRPr="0036120A" w:rsidRDefault="00302733" w:rsidP="00302733">
      <w:pPr>
        <w:pStyle w:val="Glava-podnapisi"/>
        <w:spacing w:after="0"/>
        <w:rPr>
          <w:sz w:val="20"/>
        </w:rPr>
      </w:pPr>
    </w:p>
    <w:p w:rsidR="00302733" w:rsidRPr="0036120A" w:rsidRDefault="00302733" w:rsidP="00302733">
      <w:pPr>
        <w:pStyle w:val="Glava-podnapisi"/>
        <w:spacing w:after="0"/>
        <w:rPr>
          <w:sz w:val="20"/>
        </w:rPr>
      </w:pPr>
    </w:p>
    <w:p w:rsidR="009768B8" w:rsidRPr="00302733" w:rsidRDefault="009768B8" w:rsidP="009768B8">
      <w:pPr>
        <w:jc w:val="center"/>
        <w:rPr>
          <w:b/>
          <w:sz w:val="20"/>
        </w:rPr>
      </w:pPr>
    </w:p>
    <w:p w:rsidR="009768B8" w:rsidRPr="0036120A" w:rsidRDefault="009768B8" w:rsidP="00921860">
      <w:pPr>
        <w:pStyle w:val="Glava-nadnapisi"/>
        <w:rPr>
          <w:b w:val="0"/>
        </w:rPr>
      </w:pPr>
      <w:r w:rsidRPr="0036120A">
        <w:rPr>
          <w:b w:val="0"/>
        </w:rPr>
        <w:t>ODGOVORNI IZDELOVALEC ELABORATA:</w:t>
      </w:r>
    </w:p>
    <w:p w:rsidR="009768B8" w:rsidRPr="0036120A" w:rsidRDefault="00302733" w:rsidP="009768B8">
      <w:pPr>
        <w:pStyle w:val="Glava-napisi"/>
        <w:spacing w:before="60"/>
      </w:pPr>
      <w:r>
        <w:t>Rado Marhold</w:t>
      </w:r>
      <w:r w:rsidR="009768B8" w:rsidRPr="001146D6">
        <w:rPr>
          <w:b w:val="0"/>
        </w:rPr>
        <w:t>, dipl.</w:t>
      </w:r>
      <w:r>
        <w:rPr>
          <w:b w:val="0"/>
        </w:rPr>
        <w:t>inž.</w:t>
      </w:r>
      <w:r w:rsidR="009768B8" w:rsidRPr="001146D6">
        <w:rPr>
          <w:b w:val="0"/>
        </w:rPr>
        <w:t>fiz.</w:t>
      </w:r>
    </w:p>
    <w:p w:rsidR="009768B8" w:rsidRPr="0036120A" w:rsidRDefault="009768B8" w:rsidP="009768B8">
      <w:pPr>
        <w:pStyle w:val="Glava-podnapisi"/>
        <w:spacing w:after="0"/>
        <w:rPr>
          <w:sz w:val="20"/>
        </w:rPr>
      </w:pPr>
    </w:p>
    <w:p w:rsidR="009768B8" w:rsidRPr="0036120A" w:rsidRDefault="009768B8" w:rsidP="009768B8">
      <w:pPr>
        <w:pStyle w:val="Glava-podnapisi"/>
        <w:spacing w:after="0"/>
        <w:rPr>
          <w:sz w:val="20"/>
        </w:rPr>
      </w:pPr>
    </w:p>
    <w:p w:rsidR="009768B8" w:rsidRPr="0036120A" w:rsidRDefault="009768B8" w:rsidP="009768B8">
      <w:pPr>
        <w:pStyle w:val="Glava-podnapisi"/>
        <w:spacing w:after="0"/>
        <w:rPr>
          <w:sz w:val="20"/>
        </w:rPr>
      </w:pPr>
    </w:p>
    <w:p w:rsidR="009768B8" w:rsidRPr="0036120A" w:rsidRDefault="009768B8" w:rsidP="009768B8">
      <w:pPr>
        <w:pStyle w:val="Glava-podnapisi"/>
        <w:spacing w:after="0"/>
        <w:rPr>
          <w:sz w:val="20"/>
        </w:rPr>
      </w:pPr>
    </w:p>
    <w:p w:rsidR="009768B8" w:rsidRPr="0036120A" w:rsidRDefault="009768B8" w:rsidP="009768B8">
      <w:pPr>
        <w:pStyle w:val="Glava-podnapisi"/>
        <w:spacing w:after="0"/>
        <w:rPr>
          <w:sz w:val="20"/>
        </w:rPr>
      </w:pPr>
    </w:p>
    <w:p w:rsidR="009768B8" w:rsidRPr="0036120A" w:rsidRDefault="009768B8" w:rsidP="00921860">
      <w:pPr>
        <w:pStyle w:val="Glava-nadnapisi"/>
        <w:rPr>
          <w:b w:val="0"/>
        </w:rPr>
      </w:pPr>
      <w:r w:rsidRPr="0036120A">
        <w:rPr>
          <w:b w:val="0"/>
        </w:rPr>
        <w:t>KRAJ IN DATUM IZDELAVE ELABORATA:</w:t>
      </w:r>
    </w:p>
    <w:p w:rsidR="009768B8" w:rsidRPr="0036120A" w:rsidRDefault="009768B8" w:rsidP="009768B8">
      <w:pPr>
        <w:pStyle w:val="Glava-nadnapisi"/>
        <w:rPr>
          <w:sz w:val="20"/>
        </w:rPr>
      </w:pPr>
      <w:r w:rsidRPr="0036120A">
        <w:rPr>
          <w:sz w:val="22"/>
          <w:szCs w:val="22"/>
        </w:rPr>
        <w:t>Maribor</w:t>
      </w:r>
      <w:r w:rsidR="00185671" w:rsidRPr="0036120A">
        <w:rPr>
          <w:sz w:val="22"/>
          <w:szCs w:val="22"/>
        </w:rPr>
        <w:t xml:space="preserve">, </w:t>
      </w:r>
      <w:r w:rsidR="00302733">
        <w:rPr>
          <w:sz w:val="22"/>
          <w:szCs w:val="22"/>
        </w:rPr>
        <w:t>november</w:t>
      </w:r>
      <w:r w:rsidR="0051511F" w:rsidRPr="0036120A">
        <w:rPr>
          <w:sz w:val="22"/>
          <w:szCs w:val="22"/>
        </w:rPr>
        <w:t xml:space="preserve"> </w:t>
      </w:r>
      <w:r w:rsidR="00185671" w:rsidRPr="0036120A">
        <w:rPr>
          <w:sz w:val="22"/>
          <w:szCs w:val="22"/>
        </w:rPr>
        <w:t>2016</w:t>
      </w:r>
    </w:p>
    <w:p w:rsidR="009B3488" w:rsidRPr="0036120A" w:rsidRDefault="009B3488">
      <w:pPr>
        <w:tabs>
          <w:tab w:val="clear" w:pos="720"/>
          <w:tab w:val="clear" w:pos="1418"/>
          <w:tab w:val="clear" w:pos="1701"/>
          <w:tab w:val="clear" w:pos="2835"/>
          <w:tab w:val="left" w:pos="-567"/>
          <w:tab w:val="left" w:pos="-426"/>
          <w:tab w:val="left" w:pos="-284"/>
          <w:tab w:val="left" w:pos="2552"/>
        </w:tabs>
        <w:spacing w:after="0"/>
        <w:ind w:left="2694" w:hanging="2694"/>
        <w:rPr>
          <w:sz w:val="20"/>
        </w:rPr>
        <w:sectPr w:rsidR="009B3488" w:rsidRPr="0036120A" w:rsidSect="00921860">
          <w:headerReference w:type="default" r:id="rId10"/>
          <w:footerReference w:type="default" r:id="rId11"/>
          <w:pgSz w:w="11907" w:h="16840" w:code="9"/>
          <w:pgMar w:top="1134" w:right="1134" w:bottom="1134" w:left="1418" w:header="851" w:footer="680" w:gutter="0"/>
          <w:cols w:space="720"/>
        </w:sectPr>
      </w:pPr>
    </w:p>
    <w:p w:rsidR="007F096A" w:rsidRPr="001E49DA" w:rsidRDefault="007F096A" w:rsidP="007F096A">
      <w:pPr>
        <w:tabs>
          <w:tab w:val="clear" w:pos="720"/>
          <w:tab w:val="clear" w:pos="1418"/>
          <w:tab w:val="clear" w:pos="1701"/>
          <w:tab w:val="clear" w:pos="2835"/>
          <w:tab w:val="clear" w:pos="4253"/>
          <w:tab w:val="clear" w:pos="5670"/>
          <w:tab w:val="clear" w:pos="7088"/>
          <w:tab w:val="right" w:pos="9356"/>
        </w:tabs>
        <w:jc w:val="right"/>
        <w:rPr>
          <w:sz w:val="9"/>
          <w:szCs w:val="9"/>
        </w:rPr>
      </w:pPr>
      <w:r w:rsidRPr="001E49DA">
        <w:rPr>
          <w:sz w:val="9"/>
          <w:szCs w:val="9"/>
        </w:rPr>
        <w:lastRenderedPageBreak/>
        <w:t>DAT::03\\</w:t>
      </w:r>
      <w:fldSimple w:instr=" FILENAME \* Upper\p  \* MERGEFORMAT ">
        <w:r w:rsidR="00784A59" w:rsidRPr="00784A59">
          <w:rPr>
            <w:noProof/>
            <w:sz w:val="9"/>
            <w:szCs w:val="9"/>
          </w:rPr>
          <w:t>X:\PVO\CESTA\R2_403_1075_PODBORST_CESNJICA_ZELEZNIKI\PVO_2016\PR16PVO_VGU_ZELEZNIKI_OBSTOJECE_STANJE_HRUP_17112016.DOCX</w:t>
        </w:r>
      </w:fldSimple>
    </w:p>
    <w:p w:rsidR="007F096A" w:rsidRPr="0036120A" w:rsidRDefault="007F096A" w:rsidP="007F096A"/>
    <w:p w:rsidR="007F096A" w:rsidRPr="0036120A" w:rsidRDefault="007F096A" w:rsidP="007F096A"/>
    <w:p w:rsidR="007F096A" w:rsidRPr="0036120A" w:rsidRDefault="007F096A" w:rsidP="007F096A"/>
    <w:p w:rsidR="007F096A" w:rsidRPr="0036120A" w:rsidRDefault="007F096A" w:rsidP="007F096A"/>
    <w:p w:rsidR="007F096A" w:rsidRPr="0036120A" w:rsidRDefault="007F096A" w:rsidP="007F096A"/>
    <w:p w:rsidR="007F096A" w:rsidRPr="0036120A" w:rsidRDefault="007F096A" w:rsidP="007F096A"/>
    <w:p w:rsidR="007F096A" w:rsidRPr="0036120A" w:rsidRDefault="007F096A" w:rsidP="007F096A"/>
    <w:p w:rsidR="007F096A" w:rsidRPr="0036120A" w:rsidRDefault="007F096A" w:rsidP="007F096A"/>
    <w:p w:rsidR="007F096A" w:rsidRPr="0036120A" w:rsidRDefault="007F096A" w:rsidP="007F096A"/>
    <w:p w:rsidR="007F096A" w:rsidRPr="0036120A" w:rsidRDefault="007F096A" w:rsidP="007F096A"/>
    <w:p w:rsidR="007F096A" w:rsidRPr="00785BB4" w:rsidRDefault="007F096A" w:rsidP="007F096A">
      <w:pPr>
        <w:pStyle w:val="Naslov1"/>
        <w:numPr>
          <w:ilvl w:val="0"/>
          <w:numId w:val="0"/>
        </w:numPr>
        <w:jc w:val="center"/>
      </w:pPr>
      <w:bookmarkStart w:id="5" w:name="_Toc461279344"/>
      <w:bookmarkStart w:id="6" w:name="_Toc467104573"/>
      <w:bookmarkStart w:id="7" w:name="_Toc467654158"/>
      <w:r>
        <w:t>S</w:t>
      </w:r>
      <w:r w:rsidRPr="00785BB4">
        <w:t xml:space="preserve">. </w:t>
      </w:r>
      <w:r>
        <w:t>Splošni del</w:t>
      </w:r>
      <w:bookmarkEnd w:id="5"/>
      <w:bookmarkEnd w:id="6"/>
      <w:bookmarkEnd w:id="7"/>
    </w:p>
    <w:p w:rsidR="007F096A" w:rsidRDefault="007F096A" w:rsidP="007F096A">
      <w:pPr>
        <w:pStyle w:val="Naslov"/>
        <w:tabs>
          <w:tab w:val="left" w:pos="3119"/>
        </w:tabs>
        <w:spacing w:after="0" w:line="240" w:lineRule="auto"/>
        <w:rPr>
          <w:caps w:val="0"/>
        </w:rPr>
      </w:pPr>
    </w:p>
    <w:p w:rsidR="007F096A" w:rsidRDefault="007F096A" w:rsidP="007F096A">
      <w:pPr>
        <w:tabs>
          <w:tab w:val="clear" w:pos="720"/>
          <w:tab w:val="clear" w:pos="1418"/>
          <w:tab w:val="clear" w:pos="1701"/>
          <w:tab w:val="clear" w:pos="2835"/>
          <w:tab w:val="clear" w:pos="4253"/>
          <w:tab w:val="clear" w:pos="5670"/>
          <w:tab w:val="clear" w:pos="7088"/>
        </w:tabs>
        <w:spacing w:after="0"/>
        <w:jc w:val="left"/>
        <w:rPr>
          <w:b/>
          <w:caps/>
          <w:kern w:val="28"/>
          <w:sz w:val="24"/>
        </w:rPr>
      </w:pPr>
      <w:r>
        <w:br w:type="page"/>
      </w:r>
    </w:p>
    <w:p w:rsidR="005005AE" w:rsidRPr="00E53954" w:rsidRDefault="005005AE" w:rsidP="005005AE">
      <w:pPr>
        <w:tabs>
          <w:tab w:val="clear" w:pos="720"/>
          <w:tab w:val="clear" w:pos="1418"/>
          <w:tab w:val="clear" w:pos="1701"/>
          <w:tab w:val="left" w:pos="-426"/>
        </w:tabs>
        <w:spacing w:after="0"/>
        <w:ind w:left="2694" w:hanging="2694"/>
      </w:pPr>
    </w:p>
    <w:p w:rsidR="009B3488" w:rsidRPr="0036120A" w:rsidRDefault="009B3488" w:rsidP="00BE7542">
      <w:pPr>
        <w:pStyle w:val="Navaden2"/>
        <w:rPr>
          <w:b/>
        </w:rPr>
      </w:pPr>
      <w:r w:rsidRPr="0036120A">
        <w:rPr>
          <w:b/>
        </w:rPr>
        <w:t>S.</w:t>
      </w:r>
      <w:r w:rsidR="00302733">
        <w:rPr>
          <w:b/>
        </w:rPr>
        <w:t>1</w:t>
      </w:r>
      <w:r w:rsidRPr="0036120A">
        <w:rPr>
          <w:b/>
        </w:rPr>
        <w:tab/>
        <w:t>PODATKI O IZVAJALC</w:t>
      </w:r>
      <w:r w:rsidR="001C1C10" w:rsidRPr="0036120A">
        <w:rPr>
          <w:b/>
        </w:rPr>
        <w:t>U</w:t>
      </w:r>
    </w:p>
    <w:p w:rsidR="003147D8" w:rsidRPr="0036120A" w:rsidRDefault="003147D8" w:rsidP="003147D8">
      <w:pPr>
        <w:spacing w:after="0"/>
        <w:rPr>
          <w:sz w:val="20"/>
        </w:rPr>
      </w:pPr>
    </w:p>
    <w:p w:rsidR="003147D8" w:rsidRPr="0036120A" w:rsidRDefault="003147D8" w:rsidP="003147D8">
      <w:pPr>
        <w:spacing w:after="0"/>
        <w:rPr>
          <w:sz w:val="20"/>
        </w:rPr>
      </w:pPr>
    </w:p>
    <w:p w:rsidR="003147D8" w:rsidRPr="0036120A" w:rsidRDefault="003147D8" w:rsidP="003147D8">
      <w:pPr>
        <w:tabs>
          <w:tab w:val="clear" w:pos="4253"/>
          <w:tab w:val="left" w:pos="3969"/>
        </w:tabs>
        <w:rPr>
          <w:szCs w:val="22"/>
        </w:rPr>
      </w:pPr>
      <w:r w:rsidRPr="0036120A">
        <w:t>Izdelovalec:</w:t>
      </w:r>
      <w:r w:rsidRPr="0036120A">
        <w:tab/>
      </w:r>
      <w:r w:rsidRPr="0036120A">
        <w:tab/>
      </w:r>
      <w:r w:rsidRPr="0036120A">
        <w:tab/>
      </w:r>
      <w:r w:rsidRPr="0036120A">
        <w:tab/>
      </w:r>
      <w:r w:rsidR="001C1C10" w:rsidRPr="0036120A">
        <w:rPr>
          <w:b/>
          <w:szCs w:val="22"/>
        </w:rPr>
        <w:t>EPI SPEKTRUM</w:t>
      </w:r>
    </w:p>
    <w:p w:rsidR="003147D8" w:rsidRPr="0036120A" w:rsidRDefault="003147D8" w:rsidP="003147D8">
      <w:pPr>
        <w:tabs>
          <w:tab w:val="clear" w:pos="720"/>
          <w:tab w:val="clear" w:pos="1418"/>
          <w:tab w:val="clear" w:pos="1701"/>
          <w:tab w:val="clear" w:pos="2835"/>
          <w:tab w:val="clear" w:pos="4253"/>
          <w:tab w:val="clear" w:pos="5670"/>
          <w:tab w:val="clear" w:pos="7088"/>
          <w:tab w:val="left" w:pos="3969"/>
          <w:tab w:val="left" w:pos="4536"/>
        </w:tabs>
        <w:spacing w:after="0"/>
        <w:ind w:left="3969" w:hanging="3969"/>
        <w:rPr>
          <w:szCs w:val="22"/>
        </w:rPr>
      </w:pPr>
      <w:r w:rsidRPr="0036120A">
        <w:rPr>
          <w:szCs w:val="22"/>
        </w:rPr>
        <w:tab/>
        <w:t>Varstvo okolja, informacijski sistemi in storitve d.o.o.</w:t>
      </w:r>
    </w:p>
    <w:p w:rsidR="003147D8" w:rsidRPr="0036120A" w:rsidRDefault="003147D8" w:rsidP="003147D8">
      <w:pPr>
        <w:tabs>
          <w:tab w:val="clear" w:pos="720"/>
          <w:tab w:val="clear" w:pos="1418"/>
          <w:tab w:val="clear" w:pos="1701"/>
          <w:tab w:val="clear" w:pos="2835"/>
          <w:tab w:val="clear" w:pos="4253"/>
          <w:tab w:val="clear" w:pos="5670"/>
          <w:tab w:val="clear" w:pos="7088"/>
          <w:tab w:val="left" w:pos="3969"/>
          <w:tab w:val="left" w:pos="4536"/>
        </w:tabs>
        <w:spacing w:after="0"/>
        <w:ind w:left="3969" w:hanging="3969"/>
        <w:rPr>
          <w:szCs w:val="22"/>
        </w:rPr>
      </w:pPr>
      <w:r w:rsidRPr="0036120A">
        <w:rPr>
          <w:szCs w:val="22"/>
        </w:rPr>
        <w:tab/>
        <w:t>Strossmayerjeva ulica 11, 2000 Maribor</w:t>
      </w:r>
    </w:p>
    <w:p w:rsidR="003147D8" w:rsidRPr="0036120A" w:rsidRDefault="003147D8" w:rsidP="003147D8">
      <w:pPr>
        <w:tabs>
          <w:tab w:val="clear" w:pos="720"/>
          <w:tab w:val="clear" w:pos="1418"/>
          <w:tab w:val="clear" w:pos="1701"/>
          <w:tab w:val="clear" w:pos="2835"/>
          <w:tab w:val="clear" w:pos="4253"/>
          <w:tab w:val="clear" w:pos="5670"/>
          <w:tab w:val="clear" w:pos="7088"/>
          <w:tab w:val="left" w:pos="3969"/>
          <w:tab w:val="left" w:pos="4536"/>
        </w:tabs>
        <w:spacing w:after="0"/>
        <w:ind w:left="3969" w:hanging="3969"/>
        <w:rPr>
          <w:szCs w:val="22"/>
        </w:rPr>
      </w:pPr>
      <w:r w:rsidRPr="0036120A">
        <w:rPr>
          <w:szCs w:val="22"/>
        </w:rPr>
        <w:tab/>
        <w:t>Tel.: +386 2 234 3060, Fax: +386 2 234 3066</w:t>
      </w:r>
    </w:p>
    <w:p w:rsidR="003147D8" w:rsidRPr="0036120A" w:rsidRDefault="003147D8" w:rsidP="003147D8">
      <w:pPr>
        <w:tabs>
          <w:tab w:val="clear" w:pos="720"/>
          <w:tab w:val="clear" w:pos="1418"/>
          <w:tab w:val="clear" w:pos="1701"/>
          <w:tab w:val="clear" w:pos="2835"/>
          <w:tab w:val="clear" w:pos="4253"/>
          <w:tab w:val="clear" w:pos="5670"/>
          <w:tab w:val="clear" w:pos="7088"/>
          <w:tab w:val="left" w:pos="3969"/>
          <w:tab w:val="left" w:pos="4536"/>
        </w:tabs>
        <w:spacing w:after="0"/>
        <w:ind w:left="3969" w:hanging="3969"/>
        <w:rPr>
          <w:szCs w:val="22"/>
        </w:rPr>
      </w:pPr>
      <w:r w:rsidRPr="0036120A">
        <w:rPr>
          <w:szCs w:val="22"/>
        </w:rPr>
        <w:tab/>
        <w:t>e-mail: info@epi-spektrum.si</w:t>
      </w:r>
    </w:p>
    <w:p w:rsidR="003147D8" w:rsidRPr="0036120A" w:rsidRDefault="003147D8" w:rsidP="003147D8">
      <w:pPr>
        <w:tabs>
          <w:tab w:val="clear" w:pos="4253"/>
          <w:tab w:val="left" w:pos="3969"/>
        </w:tabs>
        <w:spacing w:after="0"/>
        <w:ind w:left="3969" w:hanging="3969"/>
        <w:rPr>
          <w:sz w:val="20"/>
        </w:rPr>
      </w:pPr>
    </w:p>
    <w:p w:rsidR="003147D8" w:rsidRPr="0036120A" w:rsidRDefault="003147D8" w:rsidP="003147D8">
      <w:pPr>
        <w:tabs>
          <w:tab w:val="clear" w:pos="4253"/>
          <w:tab w:val="left" w:pos="3969"/>
        </w:tabs>
        <w:spacing w:after="0"/>
        <w:ind w:left="3969" w:hanging="3969"/>
        <w:rPr>
          <w:sz w:val="20"/>
        </w:rPr>
      </w:pPr>
    </w:p>
    <w:p w:rsidR="003147D8" w:rsidRPr="0036120A" w:rsidRDefault="003147D8" w:rsidP="003147D8">
      <w:pPr>
        <w:tabs>
          <w:tab w:val="clear" w:pos="720"/>
          <w:tab w:val="clear" w:pos="1418"/>
          <w:tab w:val="clear" w:pos="1701"/>
          <w:tab w:val="clear" w:pos="2835"/>
          <w:tab w:val="clear" w:pos="4253"/>
          <w:tab w:val="clear" w:pos="5670"/>
          <w:tab w:val="clear" w:pos="7088"/>
          <w:tab w:val="left" w:pos="3969"/>
          <w:tab w:val="left" w:pos="4536"/>
        </w:tabs>
        <w:spacing w:after="0"/>
        <w:ind w:left="3969" w:hanging="3969"/>
      </w:pPr>
      <w:r w:rsidRPr="0036120A">
        <w:rPr>
          <w:sz w:val="20"/>
        </w:rPr>
        <w:t>Identifikacijska številka:</w:t>
      </w:r>
      <w:r w:rsidRPr="0036120A">
        <w:tab/>
      </w:r>
      <w:r w:rsidRPr="0036120A">
        <w:rPr>
          <w:szCs w:val="22"/>
        </w:rPr>
        <w:t>SI 91816777</w:t>
      </w:r>
    </w:p>
    <w:p w:rsidR="003147D8" w:rsidRPr="0036120A" w:rsidRDefault="003147D8" w:rsidP="003147D8">
      <w:pPr>
        <w:tabs>
          <w:tab w:val="clear" w:pos="720"/>
          <w:tab w:val="clear" w:pos="1418"/>
          <w:tab w:val="clear" w:pos="1701"/>
          <w:tab w:val="clear" w:pos="2835"/>
          <w:tab w:val="clear" w:pos="4253"/>
          <w:tab w:val="clear" w:pos="5670"/>
          <w:tab w:val="clear" w:pos="7088"/>
          <w:tab w:val="left" w:pos="3969"/>
          <w:tab w:val="left" w:pos="4536"/>
        </w:tabs>
        <w:spacing w:after="0"/>
        <w:ind w:left="3969" w:hanging="3969"/>
        <w:rPr>
          <w:sz w:val="20"/>
        </w:rPr>
      </w:pPr>
      <w:r w:rsidRPr="0036120A">
        <w:rPr>
          <w:sz w:val="20"/>
        </w:rPr>
        <w:t>Matična številka:</w:t>
      </w:r>
      <w:r w:rsidRPr="0036120A">
        <w:rPr>
          <w:sz w:val="20"/>
        </w:rPr>
        <w:tab/>
      </w:r>
      <w:r w:rsidRPr="0036120A">
        <w:rPr>
          <w:szCs w:val="22"/>
        </w:rPr>
        <w:t>1300342000</w:t>
      </w:r>
    </w:p>
    <w:p w:rsidR="003147D8" w:rsidRPr="0036120A" w:rsidRDefault="003147D8" w:rsidP="003147D8">
      <w:pPr>
        <w:tabs>
          <w:tab w:val="clear" w:pos="720"/>
          <w:tab w:val="clear" w:pos="1418"/>
          <w:tab w:val="clear" w:pos="1701"/>
          <w:tab w:val="clear" w:pos="2835"/>
          <w:tab w:val="clear" w:pos="4253"/>
          <w:tab w:val="clear" w:pos="5670"/>
          <w:tab w:val="clear" w:pos="7088"/>
          <w:tab w:val="left" w:pos="3969"/>
          <w:tab w:val="left" w:pos="4536"/>
        </w:tabs>
        <w:ind w:left="3969" w:hanging="3969"/>
        <w:rPr>
          <w:szCs w:val="22"/>
        </w:rPr>
      </w:pPr>
      <w:r w:rsidRPr="0036120A">
        <w:rPr>
          <w:sz w:val="20"/>
        </w:rPr>
        <w:t>Številka transakcijskega računa:</w:t>
      </w:r>
      <w:r w:rsidRPr="0036120A">
        <w:rPr>
          <w:sz w:val="20"/>
        </w:rPr>
        <w:tab/>
      </w:r>
      <w:r w:rsidRPr="0036120A">
        <w:rPr>
          <w:szCs w:val="22"/>
        </w:rPr>
        <w:t>SI56 0228 0005 0942 291 (NLB d.d.)</w:t>
      </w:r>
    </w:p>
    <w:p w:rsidR="00302733" w:rsidRPr="00ED2643" w:rsidRDefault="00302733" w:rsidP="00302733">
      <w:pPr>
        <w:tabs>
          <w:tab w:val="clear" w:pos="4253"/>
          <w:tab w:val="left" w:pos="3969"/>
        </w:tabs>
        <w:spacing w:after="0"/>
        <w:ind w:left="3969" w:hanging="3969"/>
        <w:rPr>
          <w:sz w:val="20"/>
        </w:rPr>
      </w:pPr>
      <w:r w:rsidRPr="00ED2643">
        <w:rPr>
          <w:sz w:val="20"/>
        </w:rPr>
        <w:t xml:space="preserve">Številka pooblastila za prve </w:t>
      </w:r>
    </w:p>
    <w:p w:rsidR="00302733" w:rsidRPr="00ED2643" w:rsidRDefault="00302733" w:rsidP="00302733">
      <w:pPr>
        <w:tabs>
          <w:tab w:val="clear" w:pos="4253"/>
          <w:tab w:val="left" w:pos="3969"/>
        </w:tabs>
        <w:spacing w:after="0"/>
        <w:ind w:left="3969" w:hanging="3969"/>
        <w:rPr>
          <w:sz w:val="20"/>
        </w:rPr>
      </w:pPr>
      <w:r w:rsidRPr="00ED2643">
        <w:rPr>
          <w:sz w:val="20"/>
        </w:rPr>
        <w:t>meritve in obratovalni monitoring hrupa:</w:t>
      </w:r>
      <w:r w:rsidRPr="00ED2643">
        <w:rPr>
          <w:sz w:val="20"/>
        </w:rPr>
        <w:tab/>
      </w:r>
      <w:r w:rsidRPr="00ED2643">
        <w:rPr>
          <w:b/>
          <w:szCs w:val="22"/>
        </w:rPr>
        <w:t>MOP št. 35445-18/2010-2 z dne 21.12.2010</w:t>
      </w:r>
    </w:p>
    <w:p w:rsidR="00302733" w:rsidRPr="00ED2643" w:rsidRDefault="00302733" w:rsidP="00302733">
      <w:pPr>
        <w:tabs>
          <w:tab w:val="clear" w:pos="4253"/>
          <w:tab w:val="left" w:pos="3969"/>
        </w:tabs>
        <w:spacing w:after="0"/>
        <w:ind w:left="3969" w:hanging="3969"/>
        <w:rPr>
          <w:sz w:val="20"/>
        </w:rPr>
      </w:pPr>
      <w:r w:rsidRPr="00ED2643">
        <w:rPr>
          <w:sz w:val="20"/>
        </w:rPr>
        <w:t>Številka pooblastila za računsko</w:t>
      </w:r>
    </w:p>
    <w:p w:rsidR="00302733" w:rsidRPr="00ED2643" w:rsidRDefault="00302733" w:rsidP="00302733">
      <w:pPr>
        <w:tabs>
          <w:tab w:val="clear" w:pos="4253"/>
          <w:tab w:val="left" w:pos="3969"/>
        </w:tabs>
        <w:spacing w:after="0"/>
        <w:ind w:left="3969" w:hanging="3969"/>
        <w:rPr>
          <w:b/>
          <w:szCs w:val="22"/>
        </w:rPr>
      </w:pPr>
      <w:r w:rsidRPr="00ED2643">
        <w:rPr>
          <w:sz w:val="20"/>
        </w:rPr>
        <w:t>ocenjevanje hrupa:</w:t>
      </w:r>
      <w:r w:rsidRPr="00ED2643">
        <w:rPr>
          <w:sz w:val="20"/>
        </w:rPr>
        <w:tab/>
      </w:r>
      <w:r w:rsidRPr="00ED2643">
        <w:rPr>
          <w:sz w:val="20"/>
        </w:rPr>
        <w:tab/>
      </w:r>
      <w:r w:rsidRPr="00ED2643">
        <w:rPr>
          <w:sz w:val="20"/>
        </w:rPr>
        <w:tab/>
      </w:r>
      <w:r w:rsidRPr="00ED2643">
        <w:rPr>
          <w:b/>
          <w:szCs w:val="22"/>
        </w:rPr>
        <w:t>MOP 35445-10/2011-2 z dne 22.12.2011</w:t>
      </w:r>
    </w:p>
    <w:p w:rsidR="00302733" w:rsidRPr="00ED2643" w:rsidRDefault="00302733" w:rsidP="00302733">
      <w:pPr>
        <w:tabs>
          <w:tab w:val="clear" w:pos="720"/>
          <w:tab w:val="clear" w:pos="1418"/>
          <w:tab w:val="clear" w:pos="1701"/>
          <w:tab w:val="clear" w:pos="2835"/>
          <w:tab w:val="clear" w:pos="4253"/>
          <w:tab w:val="left" w:pos="3969"/>
        </w:tabs>
        <w:spacing w:after="0"/>
        <w:ind w:left="3969" w:hanging="3969"/>
        <w:rPr>
          <w:b/>
          <w:szCs w:val="22"/>
        </w:rPr>
      </w:pPr>
      <w:r w:rsidRPr="00ED2643">
        <w:rPr>
          <w:sz w:val="20"/>
        </w:rPr>
        <w:t>Števila akreditacijske listine SA:</w:t>
      </w:r>
      <w:r w:rsidRPr="00ED2643">
        <w:rPr>
          <w:sz w:val="20"/>
        </w:rPr>
        <w:tab/>
      </w:r>
      <w:r w:rsidRPr="00ED2643">
        <w:rPr>
          <w:b/>
          <w:szCs w:val="22"/>
        </w:rPr>
        <w:t>LP-049</w:t>
      </w:r>
    </w:p>
    <w:p w:rsidR="00302733" w:rsidRPr="00ED2643" w:rsidRDefault="00302733" w:rsidP="00302733">
      <w:pPr>
        <w:tabs>
          <w:tab w:val="clear" w:pos="720"/>
          <w:tab w:val="clear" w:pos="1418"/>
          <w:tab w:val="clear" w:pos="1701"/>
          <w:tab w:val="clear" w:pos="2835"/>
          <w:tab w:val="clear" w:pos="4253"/>
          <w:tab w:val="left" w:pos="3969"/>
        </w:tabs>
        <w:spacing w:after="0"/>
        <w:ind w:left="3969" w:hanging="3969"/>
        <w:rPr>
          <w:b/>
          <w:szCs w:val="22"/>
        </w:rPr>
      </w:pPr>
      <w:r w:rsidRPr="00ED2643">
        <w:rPr>
          <w:sz w:val="20"/>
        </w:rPr>
        <w:t>Uporabljene akreditirane metode:</w:t>
      </w:r>
      <w:r w:rsidRPr="00ED2643">
        <w:rPr>
          <w:sz w:val="20"/>
        </w:rPr>
        <w:tab/>
      </w:r>
      <w:r w:rsidRPr="00ED2643">
        <w:rPr>
          <w:b/>
          <w:szCs w:val="22"/>
        </w:rPr>
        <w:t>XPS 31-133, SIST ISO 9613-2:1997</w:t>
      </w:r>
    </w:p>
    <w:p w:rsidR="003147D8" w:rsidRPr="0036120A" w:rsidRDefault="003147D8" w:rsidP="003147D8">
      <w:pPr>
        <w:tabs>
          <w:tab w:val="clear" w:pos="720"/>
          <w:tab w:val="clear" w:pos="1418"/>
          <w:tab w:val="clear" w:pos="1701"/>
          <w:tab w:val="clear" w:pos="2835"/>
          <w:tab w:val="clear" w:pos="4253"/>
          <w:tab w:val="clear" w:pos="5670"/>
          <w:tab w:val="clear" w:pos="7088"/>
          <w:tab w:val="left" w:pos="3969"/>
          <w:tab w:val="left" w:pos="4536"/>
        </w:tabs>
        <w:spacing w:after="0"/>
        <w:ind w:left="3969" w:hanging="3969"/>
        <w:rPr>
          <w:sz w:val="20"/>
        </w:rPr>
      </w:pPr>
    </w:p>
    <w:p w:rsidR="003147D8" w:rsidRPr="0036120A" w:rsidRDefault="003147D8" w:rsidP="003147D8">
      <w:pPr>
        <w:tabs>
          <w:tab w:val="clear" w:pos="720"/>
          <w:tab w:val="clear" w:pos="1418"/>
          <w:tab w:val="clear" w:pos="1701"/>
          <w:tab w:val="clear" w:pos="2835"/>
          <w:tab w:val="clear" w:pos="4253"/>
          <w:tab w:val="clear" w:pos="5670"/>
          <w:tab w:val="clear" w:pos="7088"/>
          <w:tab w:val="left" w:pos="3969"/>
          <w:tab w:val="left" w:pos="4536"/>
        </w:tabs>
        <w:spacing w:after="0"/>
        <w:ind w:left="3969" w:hanging="3969"/>
        <w:rPr>
          <w:sz w:val="20"/>
        </w:rPr>
      </w:pPr>
    </w:p>
    <w:p w:rsidR="003147D8" w:rsidRPr="0036120A" w:rsidRDefault="003147D8" w:rsidP="003147D8">
      <w:pPr>
        <w:tabs>
          <w:tab w:val="clear" w:pos="720"/>
          <w:tab w:val="clear" w:pos="1418"/>
          <w:tab w:val="clear" w:pos="1701"/>
          <w:tab w:val="clear" w:pos="2835"/>
          <w:tab w:val="clear" w:pos="4253"/>
          <w:tab w:val="clear" w:pos="5670"/>
          <w:tab w:val="clear" w:pos="7088"/>
          <w:tab w:val="left" w:pos="3969"/>
          <w:tab w:val="left" w:pos="4536"/>
        </w:tabs>
        <w:ind w:left="3969" w:hanging="3969"/>
        <w:rPr>
          <w:sz w:val="20"/>
        </w:rPr>
      </w:pPr>
      <w:r w:rsidRPr="0036120A">
        <w:rPr>
          <w:sz w:val="20"/>
        </w:rPr>
        <w:t>Delovna skupina:</w:t>
      </w:r>
    </w:p>
    <w:p w:rsidR="003147D8" w:rsidRPr="0036120A" w:rsidRDefault="003147D8" w:rsidP="003147D8">
      <w:pPr>
        <w:tabs>
          <w:tab w:val="clear" w:pos="4253"/>
          <w:tab w:val="left" w:pos="3969"/>
        </w:tabs>
        <w:spacing w:after="60"/>
        <w:rPr>
          <w:szCs w:val="22"/>
        </w:rPr>
      </w:pPr>
      <w:r w:rsidRPr="0036120A">
        <w:rPr>
          <w:sz w:val="20"/>
        </w:rPr>
        <w:t>Odgovorni izdelovalec:</w:t>
      </w:r>
      <w:r w:rsidRPr="0036120A">
        <w:tab/>
      </w:r>
      <w:r w:rsidRPr="0036120A">
        <w:tab/>
      </w:r>
      <w:r w:rsidR="00302733" w:rsidRPr="0036120A">
        <w:rPr>
          <w:b/>
          <w:szCs w:val="22"/>
        </w:rPr>
        <w:t>Rado Marhold,</w:t>
      </w:r>
      <w:r w:rsidR="00302733" w:rsidRPr="0036120A">
        <w:rPr>
          <w:szCs w:val="22"/>
        </w:rPr>
        <w:t xml:space="preserve"> dipl.inž.fiz.</w:t>
      </w:r>
    </w:p>
    <w:p w:rsidR="00EF20FA" w:rsidRPr="0036120A" w:rsidRDefault="00EF20FA" w:rsidP="00EF20FA">
      <w:pPr>
        <w:tabs>
          <w:tab w:val="clear" w:pos="720"/>
          <w:tab w:val="clear" w:pos="1418"/>
          <w:tab w:val="clear" w:pos="1701"/>
          <w:tab w:val="clear" w:pos="2835"/>
          <w:tab w:val="clear" w:pos="4253"/>
          <w:tab w:val="clear" w:pos="5670"/>
          <w:tab w:val="clear" w:pos="7088"/>
          <w:tab w:val="left" w:pos="3969"/>
          <w:tab w:val="left" w:pos="4536"/>
        </w:tabs>
        <w:spacing w:after="0"/>
        <w:jc w:val="left"/>
        <w:rPr>
          <w:sz w:val="20"/>
        </w:rPr>
      </w:pPr>
    </w:p>
    <w:p w:rsidR="00EF20FA" w:rsidRPr="0036120A" w:rsidRDefault="00EF20FA" w:rsidP="00EF20FA">
      <w:pPr>
        <w:tabs>
          <w:tab w:val="clear" w:pos="720"/>
          <w:tab w:val="clear" w:pos="1418"/>
          <w:tab w:val="clear" w:pos="1701"/>
          <w:tab w:val="clear" w:pos="2835"/>
          <w:tab w:val="clear" w:pos="4253"/>
          <w:tab w:val="clear" w:pos="5670"/>
          <w:tab w:val="clear" w:pos="7088"/>
          <w:tab w:val="left" w:pos="3969"/>
          <w:tab w:val="left" w:pos="4536"/>
        </w:tabs>
        <w:spacing w:after="0"/>
        <w:jc w:val="left"/>
        <w:rPr>
          <w:sz w:val="20"/>
        </w:rPr>
      </w:pPr>
    </w:p>
    <w:p w:rsidR="00EF20FA" w:rsidRPr="0036120A" w:rsidRDefault="00EF20FA" w:rsidP="00EF20FA">
      <w:pPr>
        <w:tabs>
          <w:tab w:val="clear" w:pos="4253"/>
          <w:tab w:val="left" w:pos="3969"/>
        </w:tabs>
        <w:rPr>
          <w:sz w:val="4"/>
          <w:szCs w:val="4"/>
        </w:rPr>
      </w:pPr>
      <w:r w:rsidRPr="0036120A">
        <w:tab/>
      </w:r>
      <w:r w:rsidRPr="0036120A">
        <w:tab/>
      </w:r>
      <w:r w:rsidRPr="0036120A">
        <w:tab/>
      </w:r>
      <w:r w:rsidRPr="0036120A">
        <w:tab/>
      </w:r>
      <w:r w:rsidRPr="0036120A">
        <w:tab/>
      </w:r>
      <w:r w:rsidRPr="0036120A">
        <w:rPr>
          <w:sz w:val="16"/>
        </w:rPr>
        <w:t>Podpis:</w:t>
      </w:r>
    </w:p>
    <w:p w:rsidR="003147D8" w:rsidRPr="0036120A" w:rsidRDefault="003147D8" w:rsidP="003147D8">
      <w:pPr>
        <w:tabs>
          <w:tab w:val="clear" w:pos="4253"/>
          <w:tab w:val="left" w:pos="3969"/>
        </w:tabs>
        <w:spacing w:after="60"/>
        <w:rPr>
          <w:szCs w:val="22"/>
        </w:rPr>
      </w:pPr>
    </w:p>
    <w:p w:rsidR="003147D8" w:rsidRPr="0036120A" w:rsidRDefault="003147D8" w:rsidP="003147D8">
      <w:pPr>
        <w:tabs>
          <w:tab w:val="clear" w:pos="720"/>
          <w:tab w:val="clear" w:pos="1418"/>
          <w:tab w:val="clear" w:pos="1701"/>
          <w:tab w:val="clear" w:pos="2835"/>
          <w:tab w:val="clear" w:pos="4253"/>
          <w:tab w:val="clear" w:pos="5670"/>
          <w:tab w:val="clear" w:pos="7088"/>
          <w:tab w:val="left" w:pos="3969"/>
          <w:tab w:val="left" w:pos="4536"/>
        </w:tabs>
        <w:spacing w:after="60"/>
        <w:ind w:left="5103" w:hanging="5103"/>
        <w:rPr>
          <w:szCs w:val="22"/>
        </w:rPr>
      </w:pPr>
      <w:r w:rsidRPr="0036120A">
        <w:rPr>
          <w:sz w:val="20"/>
        </w:rPr>
        <w:t>Sodelavci:</w:t>
      </w:r>
      <w:r w:rsidRPr="0036120A">
        <w:rPr>
          <w:sz w:val="20"/>
        </w:rPr>
        <w:tab/>
      </w:r>
      <w:r w:rsidRPr="0036120A">
        <w:rPr>
          <w:b/>
          <w:szCs w:val="22"/>
        </w:rPr>
        <w:t>Janez Drev</w:t>
      </w:r>
      <w:r w:rsidRPr="0036120A">
        <w:rPr>
          <w:szCs w:val="22"/>
        </w:rPr>
        <w:t>, univ.dipl.fiz.</w:t>
      </w:r>
    </w:p>
    <w:p w:rsidR="003147D8" w:rsidRPr="0036120A" w:rsidRDefault="003147D8" w:rsidP="003147D8">
      <w:pPr>
        <w:tabs>
          <w:tab w:val="clear" w:pos="720"/>
          <w:tab w:val="clear" w:pos="1418"/>
          <w:tab w:val="clear" w:pos="1701"/>
          <w:tab w:val="clear" w:pos="2835"/>
          <w:tab w:val="clear" w:pos="4253"/>
          <w:tab w:val="clear" w:pos="5670"/>
          <w:tab w:val="clear" w:pos="7088"/>
          <w:tab w:val="left" w:pos="3969"/>
          <w:tab w:val="left" w:pos="4536"/>
        </w:tabs>
        <w:spacing w:after="60"/>
        <w:ind w:left="5103" w:hanging="5103"/>
        <w:rPr>
          <w:szCs w:val="22"/>
        </w:rPr>
      </w:pPr>
      <w:r w:rsidRPr="0036120A">
        <w:rPr>
          <w:szCs w:val="22"/>
        </w:rPr>
        <w:tab/>
      </w:r>
      <w:r w:rsidRPr="0036120A">
        <w:rPr>
          <w:b/>
          <w:szCs w:val="22"/>
        </w:rPr>
        <w:t>Rado Marhold,</w:t>
      </w:r>
      <w:r w:rsidRPr="0036120A">
        <w:rPr>
          <w:szCs w:val="22"/>
        </w:rPr>
        <w:t xml:space="preserve"> dipl.inž.fiz.</w:t>
      </w:r>
    </w:p>
    <w:p w:rsidR="003147D8" w:rsidRPr="0036120A" w:rsidRDefault="003147D8" w:rsidP="003147D8">
      <w:pPr>
        <w:tabs>
          <w:tab w:val="clear" w:pos="720"/>
          <w:tab w:val="clear" w:pos="1418"/>
          <w:tab w:val="clear" w:pos="1701"/>
          <w:tab w:val="clear" w:pos="2835"/>
          <w:tab w:val="clear" w:pos="4253"/>
          <w:tab w:val="clear" w:pos="5670"/>
          <w:tab w:val="clear" w:pos="7088"/>
          <w:tab w:val="left" w:pos="3969"/>
          <w:tab w:val="left" w:pos="4536"/>
        </w:tabs>
        <w:spacing w:after="0"/>
        <w:jc w:val="left"/>
      </w:pPr>
    </w:p>
    <w:p w:rsidR="003147D8" w:rsidRPr="0036120A" w:rsidRDefault="003147D8" w:rsidP="003147D8">
      <w:pPr>
        <w:tabs>
          <w:tab w:val="clear" w:pos="720"/>
          <w:tab w:val="clear" w:pos="1418"/>
          <w:tab w:val="clear" w:pos="1701"/>
          <w:tab w:val="clear" w:pos="2835"/>
          <w:tab w:val="clear" w:pos="4253"/>
          <w:tab w:val="clear" w:pos="5670"/>
          <w:tab w:val="clear" w:pos="7088"/>
          <w:tab w:val="left" w:pos="3969"/>
          <w:tab w:val="left" w:pos="4536"/>
        </w:tabs>
        <w:spacing w:after="0"/>
        <w:jc w:val="left"/>
      </w:pPr>
    </w:p>
    <w:p w:rsidR="003147D8" w:rsidRPr="0036120A" w:rsidRDefault="003147D8" w:rsidP="003147D8">
      <w:pPr>
        <w:tabs>
          <w:tab w:val="clear" w:pos="720"/>
          <w:tab w:val="clear" w:pos="1418"/>
          <w:tab w:val="clear" w:pos="1701"/>
          <w:tab w:val="clear" w:pos="2835"/>
          <w:tab w:val="clear" w:pos="4253"/>
          <w:tab w:val="clear" w:pos="5670"/>
          <w:tab w:val="clear" w:pos="7088"/>
          <w:tab w:val="left" w:pos="3969"/>
          <w:tab w:val="left" w:pos="4536"/>
        </w:tabs>
        <w:spacing w:after="0"/>
        <w:ind w:left="5103" w:hanging="5103"/>
      </w:pPr>
      <w:r w:rsidRPr="0036120A">
        <w:rPr>
          <w:sz w:val="20"/>
        </w:rPr>
        <w:t>Kraj in datum:</w:t>
      </w:r>
      <w:r w:rsidRPr="0036120A">
        <w:tab/>
      </w:r>
      <w:r w:rsidR="0051511F" w:rsidRPr="007E5607">
        <w:rPr>
          <w:b/>
          <w:szCs w:val="22"/>
        </w:rPr>
        <w:t xml:space="preserve">Maribor, </w:t>
      </w:r>
      <w:r w:rsidR="009F0F22">
        <w:rPr>
          <w:b/>
          <w:szCs w:val="22"/>
        </w:rPr>
        <w:t>1</w:t>
      </w:r>
      <w:r w:rsidR="00302733">
        <w:rPr>
          <w:b/>
          <w:szCs w:val="22"/>
        </w:rPr>
        <w:t>7</w:t>
      </w:r>
      <w:r w:rsidR="0051511F" w:rsidRPr="007E5607">
        <w:rPr>
          <w:b/>
          <w:szCs w:val="22"/>
        </w:rPr>
        <w:t>.</w:t>
      </w:r>
      <w:r w:rsidR="00302733">
        <w:rPr>
          <w:b/>
          <w:szCs w:val="22"/>
        </w:rPr>
        <w:t>11</w:t>
      </w:r>
      <w:r w:rsidR="0051511F" w:rsidRPr="007E5607">
        <w:rPr>
          <w:b/>
          <w:szCs w:val="22"/>
        </w:rPr>
        <w:t>.2016</w:t>
      </w:r>
    </w:p>
    <w:p w:rsidR="003147D8" w:rsidRPr="0036120A" w:rsidRDefault="003147D8" w:rsidP="003147D8">
      <w:pPr>
        <w:tabs>
          <w:tab w:val="clear" w:pos="720"/>
          <w:tab w:val="clear" w:pos="1418"/>
          <w:tab w:val="clear" w:pos="1701"/>
          <w:tab w:val="clear" w:pos="2835"/>
          <w:tab w:val="clear" w:pos="4253"/>
          <w:tab w:val="clear" w:pos="5670"/>
          <w:tab w:val="clear" w:pos="7088"/>
          <w:tab w:val="left" w:pos="3969"/>
          <w:tab w:val="left" w:pos="4536"/>
        </w:tabs>
        <w:spacing w:after="0"/>
        <w:ind w:left="5103" w:hanging="5103"/>
      </w:pPr>
    </w:p>
    <w:p w:rsidR="003147D8" w:rsidRPr="0036120A" w:rsidRDefault="003147D8" w:rsidP="003147D8">
      <w:pPr>
        <w:tabs>
          <w:tab w:val="clear" w:pos="720"/>
          <w:tab w:val="clear" w:pos="1418"/>
          <w:tab w:val="clear" w:pos="1701"/>
          <w:tab w:val="clear" w:pos="2835"/>
          <w:tab w:val="clear" w:pos="4253"/>
          <w:tab w:val="clear" w:pos="5670"/>
          <w:tab w:val="clear" w:pos="7088"/>
          <w:tab w:val="left" w:pos="3969"/>
          <w:tab w:val="left" w:pos="4536"/>
        </w:tabs>
        <w:spacing w:after="0"/>
        <w:ind w:left="5103" w:hanging="5103"/>
      </w:pPr>
    </w:p>
    <w:p w:rsidR="003147D8" w:rsidRPr="0036120A" w:rsidRDefault="003147D8" w:rsidP="003147D8">
      <w:pPr>
        <w:tabs>
          <w:tab w:val="clear" w:pos="720"/>
          <w:tab w:val="clear" w:pos="1418"/>
          <w:tab w:val="clear" w:pos="1701"/>
          <w:tab w:val="clear" w:pos="2835"/>
          <w:tab w:val="clear" w:pos="4253"/>
          <w:tab w:val="clear" w:pos="5670"/>
          <w:tab w:val="clear" w:pos="7088"/>
          <w:tab w:val="left" w:pos="3969"/>
          <w:tab w:val="left" w:pos="4536"/>
        </w:tabs>
        <w:ind w:left="5103" w:hanging="5103"/>
        <w:rPr>
          <w:sz w:val="20"/>
        </w:rPr>
      </w:pPr>
      <w:r w:rsidRPr="0036120A">
        <w:rPr>
          <w:sz w:val="20"/>
        </w:rPr>
        <w:tab/>
        <w:t>Direktor:</w:t>
      </w:r>
    </w:p>
    <w:p w:rsidR="003147D8" w:rsidRPr="0036120A" w:rsidRDefault="003147D8" w:rsidP="003147D8">
      <w:pPr>
        <w:tabs>
          <w:tab w:val="clear" w:pos="720"/>
          <w:tab w:val="clear" w:pos="1418"/>
          <w:tab w:val="clear" w:pos="1701"/>
          <w:tab w:val="clear" w:pos="2835"/>
          <w:tab w:val="clear" w:pos="4253"/>
          <w:tab w:val="clear" w:pos="5670"/>
          <w:tab w:val="clear" w:pos="7088"/>
          <w:tab w:val="left" w:pos="3969"/>
          <w:tab w:val="left" w:pos="4536"/>
        </w:tabs>
        <w:spacing w:after="0"/>
        <w:ind w:left="5103" w:hanging="5103"/>
        <w:rPr>
          <w:szCs w:val="22"/>
        </w:rPr>
      </w:pPr>
      <w:r w:rsidRPr="0036120A">
        <w:rPr>
          <w:szCs w:val="22"/>
        </w:rPr>
        <w:tab/>
      </w:r>
      <w:r w:rsidRPr="0036120A">
        <w:rPr>
          <w:b/>
          <w:szCs w:val="22"/>
        </w:rPr>
        <w:t>Boštjan Peršak</w:t>
      </w:r>
      <w:r w:rsidRPr="0036120A">
        <w:rPr>
          <w:szCs w:val="22"/>
        </w:rPr>
        <w:t>, univ.dipl.fiz.</w:t>
      </w:r>
    </w:p>
    <w:p w:rsidR="003147D8" w:rsidRPr="0036120A" w:rsidRDefault="003147D8" w:rsidP="003147D8">
      <w:pPr>
        <w:tabs>
          <w:tab w:val="clear" w:pos="720"/>
          <w:tab w:val="clear" w:pos="1418"/>
          <w:tab w:val="clear" w:pos="1701"/>
          <w:tab w:val="clear" w:pos="2835"/>
          <w:tab w:val="clear" w:pos="4253"/>
          <w:tab w:val="clear" w:pos="5670"/>
          <w:tab w:val="clear" w:pos="7088"/>
          <w:tab w:val="left" w:pos="3969"/>
          <w:tab w:val="left" w:pos="4536"/>
        </w:tabs>
        <w:spacing w:after="0"/>
        <w:ind w:left="5103" w:hanging="5103"/>
      </w:pPr>
    </w:p>
    <w:p w:rsidR="00EF20FA" w:rsidRPr="0036120A" w:rsidRDefault="00EF20FA" w:rsidP="003147D8">
      <w:pPr>
        <w:tabs>
          <w:tab w:val="clear" w:pos="720"/>
          <w:tab w:val="clear" w:pos="1418"/>
          <w:tab w:val="clear" w:pos="1701"/>
          <w:tab w:val="clear" w:pos="2835"/>
          <w:tab w:val="clear" w:pos="4253"/>
          <w:tab w:val="clear" w:pos="5670"/>
          <w:tab w:val="clear" w:pos="7088"/>
          <w:tab w:val="left" w:pos="3969"/>
          <w:tab w:val="left" w:pos="4536"/>
        </w:tabs>
        <w:spacing w:after="0"/>
        <w:ind w:left="5103" w:hanging="5103"/>
      </w:pPr>
    </w:p>
    <w:p w:rsidR="003147D8" w:rsidRPr="0036120A" w:rsidRDefault="003147D8" w:rsidP="003147D8">
      <w:pPr>
        <w:tabs>
          <w:tab w:val="clear" w:pos="4253"/>
          <w:tab w:val="left" w:pos="3969"/>
        </w:tabs>
        <w:rPr>
          <w:sz w:val="4"/>
          <w:szCs w:val="4"/>
        </w:rPr>
      </w:pPr>
      <w:r w:rsidRPr="0036120A">
        <w:tab/>
      </w:r>
      <w:r w:rsidRPr="0036120A">
        <w:tab/>
      </w:r>
      <w:r w:rsidRPr="0036120A">
        <w:tab/>
      </w:r>
      <w:r w:rsidRPr="0036120A">
        <w:tab/>
      </w:r>
      <w:r w:rsidRPr="0036120A">
        <w:tab/>
      </w:r>
      <w:r w:rsidRPr="0036120A">
        <w:rPr>
          <w:sz w:val="16"/>
        </w:rPr>
        <w:t>Podpis:</w:t>
      </w:r>
    </w:p>
    <w:p w:rsidR="003147D8" w:rsidRPr="0036120A" w:rsidRDefault="003147D8" w:rsidP="003147D8">
      <w:pPr>
        <w:tabs>
          <w:tab w:val="clear" w:pos="720"/>
          <w:tab w:val="clear" w:pos="1418"/>
          <w:tab w:val="clear" w:pos="1701"/>
          <w:tab w:val="clear" w:pos="2835"/>
          <w:tab w:val="clear" w:pos="5670"/>
          <w:tab w:val="left" w:pos="-426"/>
          <w:tab w:val="left" w:pos="851"/>
          <w:tab w:val="left" w:pos="3969"/>
        </w:tabs>
        <w:spacing w:after="0"/>
        <w:ind w:left="851" w:hanging="851"/>
      </w:pPr>
    </w:p>
    <w:p w:rsidR="003147D8" w:rsidRPr="0036120A" w:rsidRDefault="003147D8" w:rsidP="003147D8">
      <w:pPr>
        <w:tabs>
          <w:tab w:val="clear" w:pos="720"/>
          <w:tab w:val="clear" w:pos="1418"/>
          <w:tab w:val="clear" w:pos="1701"/>
          <w:tab w:val="clear" w:pos="2835"/>
          <w:tab w:val="clear" w:pos="5670"/>
          <w:tab w:val="left" w:pos="-426"/>
          <w:tab w:val="left" w:pos="851"/>
          <w:tab w:val="left" w:pos="3969"/>
        </w:tabs>
        <w:spacing w:after="0"/>
        <w:ind w:left="851" w:hanging="851"/>
      </w:pPr>
    </w:p>
    <w:p w:rsidR="003147D8" w:rsidRPr="0036120A" w:rsidRDefault="003147D8" w:rsidP="003147D8">
      <w:pPr>
        <w:tabs>
          <w:tab w:val="clear" w:pos="720"/>
          <w:tab w:val="clear" w:pos="1418"/>
          <w:tab w:val="clear" w:pos="1701"/>
          <w:tab w:val="clear" w:pos="2835"/>
          <w:tab w:val="clear" w:pos="4253"/>
          <w:tab w:val="clear" w:pos="5670"/>
          <w:tab w:val="clear" w:pos="7088"/>
        </w:tabs>
        <w:spacing w:after="0"/>
        <w:jc w:val="left"/>
        <w:rPr>
          <w:b/>
        </w:rPr>
      </w:pPr>
      <w:r w:rsidRPr="0036120A">
        <w:rPr>
          <w:b/>
        </w:rPr>
        <w:br w:type="page"/>
      </w:r>
    </w:p>
    <w:p w:rsidR="009B3488" w:rsidRPr="0036120A" w:rsidRDefault="009B3488">
      <w:pPr>
        <w:tabs>
          <w:tab w:val="clear" w:pos="2835"/>
          <w:tab w:val="left" w:pos="2268"/>
        </w:tabs>
        <w:spacing w:after="0"/>
        <w:rPr>
          <w:b/>
        </w:rPr>
      </w:pPr>
    </w:p>
    <w:p w:rsidR="009B3488" w:rsidRPr="0036120A" w:rsidRDefault="009B3488" w:rsidP="00BE7542">
      <w:pPr>
        <w:pStyle w:val="Navaden2"/>
        <w:rPr>
          <w:b/>
        </w:rPr>
      </w:pPr>
      <w:r w:rsidRPr="0036120A">
        <w:rPr>
          <w:b/>
        </w:rPr>
        <w:t>S.</w:t>
      </w:r>
      <w:r w:rsidR="00302733">
        <w:rPr>
          <w:b/>
        </w:rPr>
        <w:t>2</w:t>
      </w:r>
      <w:r w:rsidRPr="0036120A">
        <w:rPr>
          <w:b/>
        </w:rPr>
        <w:tab/>
        <w:t>VSEBINA</w:t>
      </w:r>
      <w:r w:rsidR="00D07B2B" w:rsidRPr="0036120A">
        <w:rPr>
          <w:b/>
        </w:rPr>
        <w:t xml:space="preserve"> ELABORATA</w:t>
      </w:r>
    </w:p>
    <w:p w:rsidR="009B3488" w:rsidRPr="0036120A" w:rsidRDefault="002477B2" w:rsidP="00C323C1">
      <w:pPr>
        <w:pStyle w:val="Telobesedila-zamik"/>
        <w:spacing w:before="240"/>
        <w:ind w:hanging="2835"/>
        <w:rPr>
          <w:b/>
          <w:i/>
          <w:szCs w:val="22"/>
        </w:rPr>
      </w:pPr>
      <w:r w:rsidRPr="0036120A">
        <w:rPr>
          <w:b/>
          <w:i/>
          <w:szCs w:val="22"/>
        </w:rPr>
        <w:t>S</w:t>
      </w:r>
      <w:r w:rsidRPr="0036120A">
        <w:rPr>
          <w:b/>
          <w:i/>
          <w:szCs w:val="22"/>
        </w:rPr>
        <w:tab/>
      </w:r>
      <w:r w:rsidR="00FB5E36" w:rsidRPr="0036120A">
        <w:rPr>
          <w:b/>
          <w:i/>
          <w:szCs w:val="22"/>
        </w:rPr>
        <w:t>SPLOŠNI DEL</w:t>
      </w:r>
    </w:p>
    <w:p w:rsidR="00EF5C08" w:rsidRPr="0036120A" w:rsidRDefault="00FB5E36" w:rsidP="005722BF">
      <w:pPr>
        <w:numPr>
          <w:ilvl w:val="0"/>
          <w:numId w:val="2"/>
        </w:numPr>
        <w:tabs>
          <w:tab w:val="clear" w:pos="720"/>
          <w:tab w:val="clear" w:pos="1418"/>
          <w:tab w:val="clear" w:pos="1701"/>
          <w:tab w:val="clear" w:pos="2835"/>
          <w:tab w:val="clear" w:pos="4253"/>
          <w:tab w:val="clear" w:pos="5670"/>
          <w:tab w:val="clear" w:pos="7088"/>
          <w:tab w:val="left" w:pos="851"/>
          <w:tab w:val="right" w:pos="8505"/>
        </w:tabs>
        <w:spacing w:after="60"/>
        <w:ind w:left="1135" w:hanging="851"/>
        <w:rPr>
          <w:smallCaps/>
          <w:sz w:val="20"/>
        </w:rPr>
      </w:pPr>
      <w:r w:rsidRPr="0036120A">
        <w:rPr>
          <w:smallCaps/>
          <w:sz w:val="20"/>
        </w:rPr>
        <w:t>Podatki o izvajalcih</w:t>
      </w:r>
    </w:p>
    <w:p w:rsidR="003400D8" w:rsidRPr="007F096A" w:rsidRDefault="00AF72FB" w:rsidP="007F096A">
      <w:pPr>
        <w:numPr>
          <w:ilvl w:val="0"/>
          <w:numId w:val="2"/>
        </w:numPr>
        <w:tabs>
          <w:tab w:val="clear" w:pos="720"/>
          <w:tab w:val="clear" w:pos="1418"/>
          <w:tab w:val="clear" w:pos="1701"/>
          <w:tab w:val="clear" w:pos="2835"/>
          <w:tab w:val="clear" w:pos="4253"/>
          <w:tab w:val="clear" w:pos="5670"/>
          <w:tab w:val="clear" w:pos="7088"/>
          <w:tab w:val="left" w:pos="851"/>
          <w:tab w:val="right" w:pos="8505"/>
        </w:tabs>
        <w:spacing w:after="60"/>
        <w:ind w:left="1135" w:hanging="851"/>
        <w:rPr>
          <w:smallCaps/>
          <w:sz w:val="20"/>
        </w:rPr>
      </w:pPr>
      <w:r w:rsidRPr="0036120A">
        <w:rPr>
          <w:smallCaps/>
          <w:sz w:val="20"/>
        </w:rPr>
        <w:t>Vsebina elaborata</w:t>
      </w:r>
    </w:p>
    <w:p w:rsidR="009B3488" w:rsidRPr="0036120A" w:rsidRDefault="002477B2" w:rsidP="00C323C1">
      <w:pPr>
        <w:pStyle w:val="Telobesedila-zamik"/>
        <w:spacing w:before="240"/>
        <w:ind w:hanging="2835"/>
        <w:rPr>
          <w:b/>
          <w:i/>
          <w:szCs w:val="22"/>
        </w:rPr>
      </w:pPr>
      <w:r w:rsidRPr="0036120A">
        <w:rPr>
          <w:b/>
          <w:i/>
          <w:szCs w:val="22"/>
        </w:rPr>
        <w:t>T</w:t>
      </w:r>
      <w:r w:rsidRPr="0036120A">
        <w:rPr>
          <w:b/>
          <w:i/>
          <w:szCs w:val="22"/>
        </w:rPr>
        <w:tab/>
        <w:t xml:space="preserve">TEHNIČNI </w:t>
      </w:r>
      <w:r w:rsidR="00FB5E36" w:rsidRPr="0036120A">
        <w:rPr>
          <w:b/>
          <w:i/>
          <w:szCs w:val="22"/>
        </w:rPr>
        <w:t>DEL</w:t>
      </w:r>
    </w:p>
    <w:p w:rsidR="00D7167C" w:rsidRDefault="00D54F74">
      <w:pPr>
        <w:pStyle w:val="Kazalovsebine1"/>
        <w:rPr>
          <w:rFonts w:asciiTheme="minorHAnsi" w:eastAsiaTheme="minorEastAsia" w:hAnsiTheme="minorHAnsi" w:cstheme="minorBidi"/>
          <w:b w:val="0"/>
          <w:smallCaps w:val="0"/>
          <w:sz w:val="22"/>
          <w:szCs w:val="22"/>
          <w:lang w:eastAsia="sl-SI"/>
        </w:rPr>
      </w:pPr>
      <w:r w:rsidRPr="00D54F74">
        <w:rPr>
          <w:noProof w:val="0"/>
        </w:rPr>
        <w:fldChar w:fldCharType="begin"/>
      </w:r>
      <w:r w:rsidR="009B3488" w:rsidRPr="0036120A">
        <w:rPr>
          <w:noProof w:val="0"/>
        </w:rPr>
        <w:instrText xml:space="preserve"> TOC \o "1-2" </w:instrText>
      </w:r>
      <w:r w:rsidRPr="00D54F74">
        <w:rPr>
          <w:noProof w:val="0"/>
        </w:rPr>
        <w:fldChar w:fldCharType="separate"/>
      </w:r>
      <w:r w:rsidR="00D7167C">
        <w:t>S. Splošni del</w:t>
      </w:r>
      <w:r w:rsidR="00D7167C">
        <w:tab/>
      </w:r>
      <w:r>
        <w:fldChar w:fldCharType="begin"/>
      </w:r>
      <w:r w:rsidR="00D7167C">
        <w:instrText xml:space="preserve"> PAGEREF _Toc467654158 \h </w:instrText>
      </w:r>
      <w:r>
        <w:fldChar w:fldCharType="separate"/>
      </w:r>
      <w:r w:rsidR="001B7B78">
        <w:t>2</w:t>
      </w:r>
      <w:r>
        <w:fldChar w:fldCharType="end"/>
      </w:r>
    </w:p>
    <w:p w:rsidR="00D7167C" w:rsidRDefault="00D7167C">
      <w:pPr>
        <w:pStyle w:val="Kazalovsebine1"/>
        <w:rPr>
          <w:rFonts w:asciiTheme="minorHAnsi" w:eastAsiaTheme="minorEastAsia" w:hAnsiTheme="minorHAnsi" w:cstheme="minorBidi"/>
          <w:b w:val="0"/>
          <w:smallCaps w:val="0"/>
          <w:sz w:val="22"/>
          <w:szCs w:val="22"/>
          <w:lang w:eastAsia="sl-SI"/>
        </w:rPr>
      </w:pPr>
      <w:r>
        <w:t>T.1</w:t>
      </w:r>
      <w:r>
        <w:rPr>
          <w:rFonts w:asciiTheme="minorHAnsi" w:eastAsiaTheme="minorEastAsia" w:hAnsiTheme="minorHAnsi" w:cstheme="minorBidi"/>
          <w:b w:val="0"/>
          <w:smallCaps w:val="0"/>
          <w:sz w:val="22"/>
          <w:szCs w:val="22"/>
          <w:lang w:eastAsia="sl-SI"/>
        </w:rPr>
        <w:tab/>
      </w:r>
      <w:r>
        <w:t>Splošno</w:t>
      </w:r>
      <w:r>
        <w:tab/>
      </w:r>
      <w:r w:rsidR="00D54F74">
        <w:fldChar w:fldCharType="begin"/>
      </w:r>
      <w:r>
        <w:instrText xml:space="preserve"> PAGEREF _Toc467654159 \h </w:instrText>
      </w:r>
      <w:r w:rsidR="00D54F74">
        <w:fldChar w:fldCharType="separate"/>
      </w:r>
      <w:r w:rsidR="001B7B78">
        <w:t>6</w:t>
      </w:r>
      <w:r w:rsidR="00D54F74">
        <w:fldChar w:fldCharType="end"/>
      </w:r>
    </w:p>
    <w:p w:rsidR="00D7167C" w:rsidRDefault="00D7167C">
      <w:pPr>
        <w:pStyle w:val="Kazalovsebine2"/>
        <w:rPr>
          <w:rFonts w:asciiTheme="minorHAnsi" w:eastAsiaTheme="minorEastAsia" w:hAnsiTheme="minorHAnsi" w:cstheme="minorBidi"/>
          <w:smallCaps w:val="0"/>
          <w:sz w:val="22"/>
          <w:szCs w:val="22"/>
          <w:lang w:eastAsia="sl-SI"/>
        </w:rPr>
      </w:pPr>
      <w:r>
        <w:t>T.1.1</w:t>
      </w:r>
      <w:r>
        <w:rPr>
          <w:rFonts w:asciiTheme="minorHAnsi" w:eastAsiaTheme="minorEastAsia" w:hAnsiTheme="minorHAnsi" w:cstheme="minorBidi"/>
          <w:smallCaps w:val="0"/>
          <w:sz w:val="22"/>
          <w:szCs w:val="22"/>
          <w:lang w:eastAsia="sl-SI"/>
        </w:rPr>
        <w:tab/>
      </w:r>
      <w:r>
        <w:t>Uvod</w:t>
      </w:r>
      <w:r>
        <w:tab/>
      </w:r>
      <w:r w:rsidR="00D54F74">
        <w:fldChar w:fldCharType="begin"/>
      </w:r>
      <w:r>
        <w:instrText xml:space="preserve"> PAGEREF _Toc467654160 \h </w:instrText>
      </w:r>
      <w:r w:rsidR="00D54F74">
        <w:fldChar w:fldCharType="separate"/>
      </w:r>
      <w:r w:rsidR="001B7B78">
        <w:t>6</w:t>
      </w:r>
      <w:r w:rsidR="00D54F74">
        <w:fldChar w:fldCharType="end"/>
      </w:r>
    </w:p>
    <w:p w:rsidR="00D7167C" w:rsidRDefault="00D7167C">
      <w:pPr>
        <w:pStyle w:val="Kazalovsebine2"/>
        <w:rPr>
          <w:rFonts w:asciiTheme="minorHAnsi" w:eastAsiaTheme="minorEastAsia" w:hAnsiTheme="minorHAnsi" w:cstheme="minorBidi"/>
          <w:smallCaps w:val="0"/>
          <w:sz w:val="22"/>
          <w:szCs w:val="22"/>
          <w:lang w:eastAsia="sl-SI"/>
        </w:rPr>
      </w:pPr>
      <w:r>
        <w:t>T.1.2</w:t>
      </w:r>
      <w:r>
        <w:rPr>
          <w:rFonts w:asciiTheme="minorHAnsi" w:eastAsiaTheme="minorEastAsia" w:hAnsiTheme="minorHAnsi" w:cstheme="minorBidi"/>
          <w:smallCaps w:val="0"/>
          <w:sz w:val="22"/>
          <w:szCs w:val="22"/>
          <w:lang w:eastAsia="sl-SI"/>
        </w:rPr>
        <w:tab/>
      </w:r>
      <w:r>
        <w:t>Zakonska izhodišča</w:t>
      </w:r>
      <w:r>
        <w:tab/>
      </w:r>
      <w:r w:rsidR="00D54F74">
        <w:fldChar w:fldCharType="begin"/>
      </w:r>
      <w:r>
        <w:instrText xml:space="preserve"> PAGEREF _Toc467654161 \h </w:instrText>
      </w:r>
      <w:r w:rsidR="00D54F74">
        <w:fldChar w:fldCharType="separate"/>
      </w:r>
      <w:r w:rsidR="001B7B78">
        <w:t>6</w:t>
      </w:r>
      <w:r w:rsidR="00D54F74">
        <w:fldChar w:fldCharType="end"/>
      </w:r>
    </w:p>
    <w:p w:rsidR="00D7167C" w:rsidRDefault="00D7167C">
      <w:pPr>
        <w:pStyle w:val="Kazalovsebine1"/>
        <w:rPr>
          <w:rFonts w:asciiTheme="minorHAnsi" w:eastAsiaTheme="minorEastAsia" w:hAnsiTheme="minorHAnsi" w:cstheme="minorBidi"/>
          <w:b w:val="0"/>
          <w:smallCaps w:val="0"/>
          <w:sz w:val="22"/>
          <w:szCs w:val="22"/>
          <w:lang w:eastAsia="sl-SI"/>
        </w:rPr>
      </w:pPr>
      <w:r>
        <w:t>T.2</w:t>
      </w:r>
      <w:r>
        <w:rPr>
          <w:rFonts w:asciiTheme="minorHAnsi" w:eastAsiaTheme="minorEastAsia" w:hAnsiTheme="minorHAnsi" w:cstheme="minorBidi"/>
          <w:b w:val="0"/>
          <w:smallCaps w:val="0"/>
          <w:sz w:val="22"/>
          <w:szCs w:val="22"/>
          <w:lang w:eastAsia="sl-SI"/>
        </w:rPr>
        <w:tab/>
      </w:r>
      <w:r>
        <w:t>Računska ocena obremenitve s hrupom</w:t>
      </w:r>
      <w:r>
        <w:tab/>
      </w:r>
      <w:r w:rsidR="00D54F74">
        <w:fldChar w:fldCharType="begin"/>
      </w:r>
      <w:r>
        <w:instrText xml:space="preserve"> PAGEREF _Toc467654162 \h </w:instrText>
      </w:r>
      <w:r w:rsidR="00D54F74">
        <w:fldChar w:fldCharType="separate"/>
      </w:r>
      <w:r w:rsidR="001B7B78">
        <w:t>8</w:t>
      </w:r>
      <w:r w:rsidR="00D54F74">
        <w:fldChar w:fldCharType="end"/>
      </w:r>
    </w:p>
    <w:p w:rsidR="00D7167C" w:rsidRDefault="00D7167C">
      <w:pPr>
        <w:pStyle w:val="Kazalovsebine2"/>
        <w:rPr>
          <w:rFonts w:asciiTheme="minorHAnsi" w:eastAsiaTheme="minorEastAsia" w:hAnsiTheme="minorHAnsi" w:cstheme="minorBidi"/>
          <w:smallCaps w:val="0"/>
          <w:sz w:val="22"/>
          <w:szCs w:val="22"/>
          <w:lang w:eastAsia="sl-SI"/>
        </w:rPr>
      </w:pPr>
      <w:r>
        <w:t>T.2.1</w:t>
      </w:r>
      <w:r>
        <w:rPr>
          <w:rFonts w:asciiTheme="minorHAnsi" w:eastAsiaTheme="minorEastAsia" w:hAnsiTheme="minorHAnsi" w:cstheme="minorBidi"/>
          <w:smallCaps w:val="0"/>
          <w:sz w:val="22"/>
          <w:szCs w:val="22"/>
          <w:lang w:eastAsia="sl-SI"/>
        </w:rPr>
        <w:tab/>
      </w:r>
      <w:r>
        <w:t>Prometni podatki</w:t>
      </w:r>
      <w:r>
        <w:tab/>
      </w:r>
      <w:r w:rsidR="00D54F74">
        <w:fldChar w:fldCharType="begin"/>
      </w:r>
      <w:r>
        <w:instrText xml:space="preserve"> PAGEREF _Toc467654163 \h </w:instrText>
      </w:r>
      <w:r w:rsidR="00D54F74">
        <w:fldChar w:fldCharType="separate"/>
      </w:r>
      <w:r w:rsidR="001B7B78">
        <w:t>8</w:t>
      </w:r>
      <w:r w:rsidR="00D54F74">
        <w:fldChar w:fldCharType="end"/>
      </w:r>
    </w:p>
    <w:p w:rsidR="00D7167C" w:rsidRDefault="00D7167C">
      <w:pPr>
        <w:pStyle w:val="Kazalovsebine2"/>
        <w:rPr>
          <w:rFonts w:asciiTheme="minorHAnsi" w:eastAsiaTheme="minorEastAsia" w:hAnsiTheme="minorHAnsi" w:cstheme="minorBidi"/>
          <w:smallCaps w:val="0"/>
          <w:sz w:val="22"/>
          <w:szCs w:val="22"/>
          <w:lang w:eastAsia="sl-SI"/>
        </w:rPr>
      </w:pPr>
      <w:r>
        <w:t>T.2.2</w:t>
      </w:r>
      <w:r>
        <w:rPr>
          <w:rFonts w:asciiTheme="minorHAnsi" w:eastAsiaTheme="minorEastAsia" w:hAnsiTheme="minorHAnsi" w:cstheme="minorBidi"/>
          <w:smallCaps w:val="0"/>
          <w:sz w:val="22"/>
          <w:szCs w:val="22"/>
          <w:lang w:eastAsia="sl-SI"/>
        </w:rPr>
        <w:tab/>
      </w:r>
      <w:r>
        <w:t>emisija hrupa</w:t>
      </w:r>
      <w:r>
        <w:tab/>
      </w:r>
      <w:r w:rsidR="00D54F74">
        <w:fldChar w:fldCharType="begin"/>
      </w:r>
      <w:r>
        <w:instrText xml:space="preserve"> PAGEREF _Toc467654164 \h </w:instrText>
      </w:r>
      <w:r w:rsidR="00D54F74">
        <w:fldChar w:fldCharType="separate"/>
      </w:r>
      <w:r w:rsidR="001B7B78">
        <w:t>8</w:t>
      </w:r>
      <w:r w:rsidR="00D54F74">
        <w:fldChar w:fldCharType="end"/>
      </w:r>
    </w:p>
    <w:p w:rsidR="00D7167C" w:rsidRDefault="00D7167C">
      <w:pPr>
        <w:pStyle w:val="Kazalovsebine2"/>
        <w:rPr>
          <w:rFonts w:asciiTheme="minorHAnsi" w:eastAsiaTheme="minorEastAsia" w:hAnsiTheme="minorHAnsi" w:cstheme="minorBidi"/>
          <w:smallCaps w:val="0"/>
          <w:sz w:val="22"/>
          <w:szCs w:val="22"/>
          <w:lang w:eastAsia="sl-SI"/>
        </w:rPr>
      </w:pPr>
      <w:r>
        <w:t>T.2.4</w:t>
      </w:r>
      <w:r>
        <w:rPr>
          <w:rFonts w:asciiTheme="minorHAnsi" w:eastAsiaTheme="minorEastAsia" w:hAnsiTheme="minorHAnsi" w:cstheme="minorBidi"/>
          <w:smallCaps w:val="0"/>
          <w:sz w:val="22"/>
          <w:szCs w:val="22"/>
          <w:lang w:eastAsia="sl-SI"/>
        </w:rPr>
        <w:tab/>
      </w:r>
      <w:r>
        <w:t>akustični model</w:t>
      </w:r>
      <w:r>
        <w:tab/>
      </w:r>
      <w:r w:rsidR="00D54F74">
        <w:fldChar w:fldCharType="begin"/>
      </w:r>
      <w:r>
        <w:instrText xml:space="preserve"> PAGEREF _Toc467654165 \h </w:instrText>
      </w:r>
      <w:r w:rsidR="00D54F74">
        <w:fldChar w:fldCharType="separate"/>
      </w:r>
      <w:r w:rsidR="001B7B78">
        <w:t>9</w:t>
      </w:r>
      <w:r w:rsidR="00D54F74">
        <w:fldChar w:fldCharType="end"/>
      </w:r>
    </w:p>
    <w:p w:rsidR="00D7167C" w:rsidRDefault="00D7167C">
      <w:pPr>
        <w:pStyle w:val="Kazalovsebine2"/>
        <w:rPr>
          <w:rFonts w:asciiTheme="minorHAnsi" w:eastAsiaTheme="minorEastAsia" w:hAnsiTheme="minorHAnsi" w:cstheme="minorBidi"/>
          <w:smallCaps w:val="0"/>
          <w:sz w:val="22"/>
          <w:szCs w:val="22"/>
          <w:lang w:eastAsia="sl-SI"/>
        </w:rPr>
      </w:pPr>
      <w:r>
        <w:t>T.2.5</w:t>
      </w:r>
      <w:r>
        <w:rPr>
          <w:rFonts w:asciiTheme="minorHAnsi" w:eastAsiaTheme="minorEastAsia" w:hAnsiTheme="minorHAnsi" w:cstheme="minorBidi"/>
          <w:smallCaps w:val="0"/>
          <w:sz w:val="22"/>
          <w:szCs w:val="22"/>
          <w:lang w:eastAsia="sl-SI"/>
        </w:rPr>
        <w:tab/>
      </w:r>
      <w:r>
        <w:t>ocena obremenitve s hrupom</w:t>
      </w:r>
      <w:r>
        <w:tab/>
      </w:r>
      <w:r w:rsidR="00D54F74">
        <w:fldChar w:fldCharType="begin"/>
      </w:r>
      <w:r>
        <w:instrText xml:space="preserve"> PAGEREF _Toc467654166 \h </w:instrText>
      </w:r>
      <w:r w:rsidR="00D54F74">
        <w:fldChar w:fldCharType="separate"/>
      </w:r>
      <w:r w:rsidR="001B7B78">
        <w:t>9</w:t>
      </w:r>
      <w:r w:rsidR="00D54F74">
        <w:fldChar w:fldCharType="end"/>
      </w:r>
    </w:p>
    <w:p w:rsidR="00D7167C" w:rsidRDefault="00D7167C">
      <w:pPr>
        <w:pStyle w:val="Kazalovsebine1"/>
        <w:rPr>
          <w:rFonts w:asciiTheme="minorHAnsi" w:eastAsiaTheme="minorEastAsia" w:hAnsiTheme="minorHAnsi" w:cstheme="minorBidi"/>
          <w:b w:val="0"/>
          <w:smallCaps w:val="0"/>
          <w:sz w:val="22"/>
          <w:szCs w:val="22"/>
          <w:lang w:eastAsia="sl-SI"/>
        </w:rPr>
      </w:pPr>
      <w:r>
        <w:t>T.3</w:t>
      </w:r>
      <w:r>
        <w:rPr>
          <w:rFonts w:asciiTheme="minorHAnsi" w:eastAsiaTheme="minorEastAsia" w:hAnsiTheme="minorHAnsi" w:cstheme="minorBidi"/>
          <w:b w:val="0"/>
          <w:smallCaps w:val="0"/>
          <w:sz w:val="22"/>
          <w:szCs w:val="22"/>
          <w:lang w:eastAsia="sl-SI"/>
        </w:rPr>
        <w:tab/>
      </w:r>
      <w:r>
        <w:t>meritve obstoječe obremenitve s hrupom</w:t>
      </w:r>
      <w:r>
        <w:tab/>
      </w:r>
      <w:r w:rsidR="00D54F74">
        <w:fldChar w:fldCharType="begin"/>
      </w:r>
      <w:r>
        <w:instrText xml:space="preserve"> PAGEREF _Toc467654167 \h </w:instrText>
      </w:r>
      <w:r w:rsidR="00D54F74">
        <w:fldChar w:fldCharType="separate"/>
      </w:r>
      <w:r w:rsidR="001B7B78">
        <w:t>11</w:t>
      </w:r>
      <w:r w:rsidR="00D54F74">
        <w:fldChar w:fldCharType="end"/>
      </w:r>
    </w:p>
    <w:p w:rsidR="00D7167C" w:rsidRDefault="00D7167C">
      <w:pPr>
        <w:pStyle w:val="Kazalovsebine2"/>
        <w:rPr>
          <w:rFonts w:asciiTheme="minorHAnsi" w:eastAsiaTheme="minorEastAsia" w:hAnsiTheme="minorHAnsi" w:cstheme="minorBidi"/>
          <w:smallCaps w:val="0"/>
          <w:sz w:val="22"/>
          <w:szCs w:val="22"/>
          <w:lang w:eastAsia="sl-SI"/>
        </w:rPr>
      </w:pPr>
      <w:r>
        <w:t>T.3.1</w:t>
      </w:r>
      <w:r>
        <w:rPr>
          <w:rFonts w:asciiTheme="minorHAnsi" w:eastAsiaTheme="minorEastAsia" w:hAnsiTheme="minorHAnsi" w:cstheme="minorBidi"/>
          <w:smallCaps w:val="0"/>
          <w:sz w:val="22"/>
          <w:szCs w:val="22"/>
          <w:lang w:eastAsia="sl-SI"/>
        </w:rPr>
        <w:tab/>
      </w:r>
      <w:r>
        <w:t>Merilna mesta</w:t>
      </w:r>
      <w:r>
        <w:tab/>
      </w:r>
      <w:r w:rsidR="00D54F74">
        <w:fldChar w:fldCharType="begin"/>
      </w:r>
      <w:r>
        <w:instrText xml:space="preserve"> PAGEREF _Toc467654168 \h </w:instrText>
      </w:r>
      <w:r w:rsidR="00D54F74">
        <w:fldChar w:fldCharType="separate"/>
      </w:r>
      <w:r w:rsidR="001B7B78">
        <w:t>11</w:t>
      </w:r>
      <w:r w:rsidR="00D54F74">
        <w:fldChar w:fldCharType="end"/>
      </w:r>
    </w:p>
    <w:p w:rsidR="00D7167C" w:rsidRDefault="00D7167C">
      <w:pPr>
        <w:pStyle w:val="Kazalovsebine2"/>
        <w:rPr>
          <w:rFonts w:asciiTheme="minorHAnsi" w:eastAsiaTheme="minorEastAsia" w:hAnsiTheme="minorHAnsi" w:cstheme="minorBidi"/>
          <w:smallCaps w:val="0"/>
          <w:sz w:val="22"/>
          <w:szCs w:val="22"/>
          <w:lang w:eastAsia="sl-SI"/>
        </w:rPr>
      </w:pPr>
      <w:r>
        <w:t>T.3.2</w:t>
      </w:r>
      <w:r>
        <w:rPr>
          <w:rFonts w:asciiTheme="minorHAnsi" w:eastAsiaTheme="minorEastAsia" w:hAnsiTheme="minorHAnsi" w:cstheme="minorBidi"/>
          <w:smallCaps w:val="0"/>
          <w:sz w:val="22"/>
          <w:szCs w:val="22"/>
          <w:lang w:eastAsia="sl-SI"/>
        </w:rPr>
        <w:tab/>
      </w:r>
      <w:r>
        <w:t>Uporabljena merilna in programska oprema</w:t>
      </w:r>
      <w:r>
        <w:tab/>
      </w:r>
      <w:r w:rsidR="00D54F74">
        <w:fldChar w:fldCharType="begin"/>
      </w:r>
      <w:r>
        <w:instrText xml:space="preserve"> PAGEREF _Toc467654169 \h </w:instrText>
      </w:r>
      <w:r w:rsidR="00D54F74">
        <w:fldChar w:fldCharType="separate"/>
      </w:r>
      <w:r w:rsidR="001B7B78">
        <w:t>13</w:t>
      </w:r>
      <w:r w:rsidR="00D54F74">
        <w:fldChar w:fldCharType="end"/>
      </w:r>
    </w:p>
    <w:p w:rsidR="00D7167C" w:rsidRDefault="00D7167C">
      <w:pPr>
        <w:pStyle w:val="Kazalovsebine2"/>
        <w:rPr>
          <w:rFonts w:asciiTheme="minorHAnsi" w:eastAsiaTheme="minorEastAsia" w:hAnsiTheme="minorHAnsi" w:cstheme="minorBidi"/>
          <w:smallCaps w:val="0"/>
          <w:sz w:val="22"/>
          <w:szCs w:val="22"/>
          <w:lang w:eastAsia="sl-SI"/>
        </w:rPr>
      </w:pPr>
      <w:r>
        <w:t>T.3.3</w:t>
      </w:r>
      <w:r>
        <w:rPr>
          <w:rFonts w:asciiTheme="minorHAnsi" w:eastAsiaTheme="minorEastAsia" w:hAnsiTheme="minorHAnsi" w:cstheme="minorBidi"/>
          <w:smallCaps w:val="0"/>
          <w:sz w:val="22"/>
          <w:szCs w:val="22"/>
          <w:lang w:eastAsia="sl-SI"/>
        </w:rPr>
        <w:tab/>
      </w:r>
      <w:r>
        <w:t>Negotovost meritev</w:t>
      </w:r>
      <w:r>
        <w:tab/>
      </w:r>
      <w:r w:rsidR="00D54F74">
        <w:fldChar w:fldCharType="begin"/>
      </w:r>
      <w:r>
        <w:instrText xml:space="preserve"> PAGEREF _Toc467654170 \h </w:instrText>
      </w:r>
      <w:r w:rsidR="00D54F74">
        <w:fldChar w:fldCharType="separate"/>
      </w:r>
      <w:r w:rsidR="001B7B78">
        <w:t>13</w:t>
      </w:r>
      <w:r w:rsidR="00D54F74">
        <w:fldChar w:fldCharType="end"/>
      </w:r>
    </w:p>
    <w:p w:rsidR="00D7167C" w:rsidRDefault="00D7167C">
      <w:pPr>
        <w:pStyle w:val="Kazalovsebine2"/>
        <w:rPr>
          <w:rFonts w:asciiTheme="minorHAnsi" w:eastAsiaTheme="minorEastAsia" w:hAnsiTheme="minorHAnsi" w:cstheme="minorBidi"/>
          <w:smallCaps w:val="0"/>
          <w:sz w:val="22"/>
          <w:szCs w:val="22"/>
          <w:lang w:eastAsia="sl-SI"/>
        </w:rPr>
      </w:pPr>
      <w:r>
        <w:t>T.3.4</w:t>
      </w:r>
      <w:r>
        <w:rPr>
          <w:rFonts w:asciiTheme="minorHAnsi" w:eastAsiaTheme="minorEastAsia" w:hAnsiTheme="minorHAnsi" w:cstheme="minorBidi"/>
          <w:smallCaps w:val="0"/>
          <w:sz w:val="22"/>
          <w:szCs w:val="22"/>
          <w:lang w:eastAsia="sl-SI"/>
        </w:rPr>
        <w:tab/>
      </w:r>
      <w:r>
        <w:t>Rezultati meritev in vrednotenje</w:t>
      </w:r>
      <w:r>
        <w:tab/>
      </w:r>
      <w:r w:rsidR="00D54F74">
        <w:fldChar w:fldCharType="begin"/>
      </w:r>
      <w:r>
        <w:instrText xml:space="preserve"> PAGEREF _Toc467654171 \h </w:instrText>
      </w:r>
      <w:r w:rsidR="00D54F74">
        <w:fldChar w:fldCharType="separate"/>
      </w:r>
      <w:r w:rsidR="001B7B78">
        <w:t>13</w:t>
      </w:r>
      <w:r w:rsidR="00D54F74">
        <w:fldChar w:fldCharType="end"/>
      </w:r>
    </w:p>
    <w:p w:rsidR="00D7167C" w:rsidRDefault="00D7167C">
      <w:pPr>
        <w:pStyle w:val="Kazalovsebine1"/>
        <w:rPr>
          <w:rFonts w:asciiTheme="minorHAnsi" w:eastAsiaTheme="minorEastAsia" w:hAnsiTheme="minorHAnsi" w:cstheme="minorBidi"/>
          <w:b w:val="0"/>
          <w:smallCaps w:val="0"/>
          <w:sz w:val="22"/>
          <w:szCs w:val="22"/>
          <w:lang w:eastAsia="sl-SI"/>
        </w:rPr>
      </w:pPr>
      <w:r>
        <w:t>T.4</w:t>
      </w:r>
      <w:r>
        <w:rPr>
          <w:rFonts w:asciiTheme="minorHAnsi" w:eastAsiaTheme="minorEastAsia" w:hAnsiTheme="minorHAnsi" w:cstheme="minorBidi"/>
          <w:b w:val="0"/>
          <w:smallCaps w:val="0"/>
          <w:sz w:val="22"/>
          <w:szCs w:val="22"/>
          <w:lang w:eastAsia="sl-SI"/>
        </w:rPr>
        <w:tab/>
      </w:r>
      <w:r>
        <w:t>Obremenitev s hrupom v času gradnje</w:t>
      </w:r>
      <w:r>
        <w:tab/>
      </w:r>
      <w:r w:rsidR="00D54F74">
        <w:fldChar w:fldCharType="begin"/>
      </w:r>
      <w:r>
        <w:instrText xml:space="preserve"> PAGEREF _Toc467654172 \h </w:instrText>
      </w:r>
      <w:r w:rsidR="00D54F74">
        <w:fldChar w:fldCharType="separate"/>
      </w:r>
      <w:r w:rsidR="001B7B78">
        <w:t>14</w:t>
      </w:r>
      <w:r w:rsidR="00D54F74">
        <w:fldChar w:fldCharType="end"/>
      </w:r>
    </w:p>
    <w:p w:rsidR="00D7167C" w:rsidRDefault="00D7167C">
      <w:pPr>
        <w:pStyle w:val="Kazalovsebine2"/>
        <w:rPr>
          <w:rFonts w:asciiTheme="minorHAnsi" w:eastAsiaTheme="minorEastAsia" w:hAnsiTheme="minorHAnsi" w:cstheme="minorBidi"/>
          <w:smallCaps w:val="0"/>
          <w:sz w:val="22"/>
          <w:szCs w:val="22"/>
          <w:lang w:eastAsia="sl-SI"/>
        </w:rPr>
      </w:pPr>
      <w:r>
        <w:t>T.4.1</w:t>
      </w:r>
      <w:r>
        <w:rPr>
          <w:rFonts w:asciiTheme="minorHAnsi" w:eastAsiaTheme="minorEastAsia" w:hAnsiTheme="minorHAnsi" w:cstheme="minorBidi"/>
          <w:smallCaps w:val="0"/>
          <w:sz w:val="22"/>
          <w:szCs w:val="22"/>
          <w:lang w:eastAsia="sl-SI"/>
        </w:rPr>
        <w:tab/>
      </w:r>
      <w:r>
        <w:t>splošno</w:t>
      </w:r>
      <w:r>
        <w:tab/>
      </w:r>
      <w:r w:rsidR="00D54F74">
        <w:fldChar w:fldCharType="begin"/>
      </w:r>
      <w:r>
        <w:instrText xml:space="preserve"> PAGEREF _Toc467654173 \h </w:instrText>
      </w:r>
      <w:r w:rsidR="00D54F74">
        <w:fldChar w:fldCharType="separate"/>
      </w:r>
      <w:r w:rsidR="001B7B78">
        <w:t>14</w:t>
      </w:r>
      <w:r w:rsidR="00D54F74">
        <w:fldChar w:fldCharType="end"/>
      </w:r>
    </w:p>
    <w:p w:rsidR="00D7167C" w:rsidRDefault="00D7167C">
      <w:pPr>
        <w:pStyle w:val="Kazalovsebine2"/>
        <w:rPr>
          <w:rFonts w:asciiTheme="minorHAnsi" w:eastAsiaTheme="minorEastAsia" w:hAnsiTheme="minorHAnsi" w:cstheme="minorBidi"/>
          <w:smallCaps w:val="0"/>
          <w:sz w:val="22"/>
          <w:szCs w:val="22"/>
          <w:lang w:eastAsia="sl-SI"/>
        </w:rPr>
      </w:pPr>
      <w:r>
        <w:t>T.4.2</w:t>
      </w:r>
      <w:r>
        <w:rPr>
          <w:rFonts w:asciiTheme="minorHAnsi" w:eastAsiaTheme="minorEastAsia" w:hAnsiTheme="minorHAnsi" w:cstheme="minorBidi"/>
          <w:smallCaps w:val="0"/>
          <w:sz w:val="22"/>
          <w:szCs w:val="22"/>
          <w:lang w:eastAsia="sl-SI"/>
        </w:rPr>
        <w:tab/>
      </w:r>
      <w:r>
        <w:t>Organizacija gradbišča</w:t>
      </w:r>
      <w:r>
        <w:tab/>
      </w:r>
      <w:r w:rsidR="00D54F74">
        <w:fldChar w:fldCharType="begin"/>
      </w:r>
      <w:r>
        <w:instrText xml:space="preserve"> PAGEREF _Toc467654174 \h </w:instrText>
      </w:r>
      <w:r w:rsidR="00D54F74">
        <w:fldChar w:fldCharType="separate"/>
      </w:r>
      <w:r w:rsidR="001B7B78">
        <w:t>14</w:t>
      </w:r>
      <w:r w:rsidR="00D54F74">
        <w:fldChar w:fldCharType="end"/>
      </w:r>
    </w:p>
    <w:p w:rsidR="00D7167C" w:rsidRDefault="00D7167C">
      <w:pPr>
        <w:pStyle w:val="Kazalovsebine2"/>
        <w:rPr>
          <w:rFonts w:asciiTheme="minorHAnsi" w:eastAsiaTheme="minorEastAsia" w:hAnsiTheme="minorHAnsi" w:cstheme="minorBidi"/>
          <w:smallCaps w:val="0"/>
          <w:sz w:val="22"/>
          <w:szCs w:val="22"/>
          <w:lang w:eastAsia="sl-SI"/>
        </w:rPr>
      </w:pPr>
      <w:r>
        <w:t>T.4.3</w:t>
      </w:r>
      <w:r>
        <w:rPr>
          <w:rFonts w:asciiTheme="minorHAnsi" w:eastAsiaTheme="minorEastAsia" w:hAnsiTheme="minorHAnsi" w:cstheme="minorBidi"/>
          <w:smallCaps w:val="0"/>
          <w:sz w:val="22"/>
          <w:szCs w:val="22"/>
          <w:lang w:eastAsia="sl-SI"/>
        </w:rPr>
        <w:tab/>
      </w:r>
      <w:r>
        <w:t>Ocena obremenitve s hrupom med gradnjo</w:t>
      </w:r>
      <w:r>
        <w:tab/>
      </w:r>
      <w:r w:rsidR="00D54F74">
        <w:fldChar w:fldCharType="begin"/>
      </w:r>
      <w:r>
        <w:instrText xml:space="preserve"> PAGEREF _Toc467654175 \h </w:instrText>
      </w:r>
      <w:r w:rsidR="00D54F74">
        <w:fldChar w:fldCharType="separate"/>
      </w:r>
      <w:r w:rsidR="001B7B78">
        <w:t>16</w:t>
      </w:r>
      <w:r w:rsidR="00D54F74">
        <w:fldChar w:fldCharType="end"/>
      </w:r>
    </w:p>
    <w:p w:rsidR="00D7167C" w:rsidRDefault="00D7167C">
      <w:pPr>
        <w:pStyle w:val="Kazalovsebine1"/>
        <w:rPr>
          <w:rFonts w:asciiTheme="minorHAnsi" w:eastAsiaTheme="minorEastAsia" w:hAnsiTheme="minorHAnsi" w:cstheme="minorBidi"/>
          <w:b w:val="0"/>
          <w:smallCaps w:val="0"/>
          <w:sz w:val="22"/>
          <w:szCs w:val="22"/>
          <w:lang w:eastAsia="sl-SI"/>
        </w:rPr>
      </w:pPr>
      <w:r>
        <w:t>T.5</w:t>
      </w:r>
      <w:r>
        <w:rPr>
          <w:rFonts w:asciiTheme="minorHAnsi" w:eastAsiaTheme="minorEastAsia" w:hAnsiTheme="minorHAnsi" w:cstheme="minorBidi"/>
          <w:b w:val="0"/>
          <w:smallCaps w:val="0"/>
          <w:sz w:val="22"/>
          <w:szCs w:val="22"/>
          <w:lang w:eastAsia="sl-SI"/>
        </w:rPr>
        <w:tab/>
      </w:r>
      <w:r>
        <w:t>viri</w:t>
      </w:r>
      <w:r>
        <w:tab/>
      </w:r>
      <w:r w:rsidR="00D54F74">
        <w:fldChar w:fldCharType="begin"/>
      </w:r>
      <w:r>
        <w:instrText xml:space="preserve"> PAGEREF _Toc467654176 \h </w:instrText>
      </w:r>
      <w:r w:rsidR="00D54F74">
        <w:fldChar w:fldCharType="separate"/>
      </w:r>
      <w:r w:rsidR="001B7B78">
        <w:t>25</w:t>
      </w:r>
      <w:r w:rsidR="00D54F74">
        <w:fldChar w:fldCharType="end"/>
      </w:r>
    </w:p>
    <w:p w:rsidR="00F05400" w:rsidRPr="0036120A" w:rsidRDefault="00D54F74">
      <w:pPr>
        <w:tabs>
          <w:tab w:val="clear" w:pos="720"/>
          <w:tab w:val="clear" w:pos="1418"/>
          <w:tab w:val="clear" w:pos="1701"/>
          <w:tab w:val="clear" w:pos="2835"/>
          <w:tab w:val="clear" w:pos="4253"/>
          <w:tab w:val="clear" w:pos="5670"/>
          <w:tab w:val="clear" w:pos="7088"/>
        </w:tabs>
        <w:spacing w:after="0"/>
        <w:jc w:val="left"/>
        <w:rPr>
          <w:b/>
        </w:rPr>
      </w:pPr>
      <w:r w:rsidRPr="0036120A">
        <w:fldChar w:fldCharType="end"/>
      </w:r>
    </w:p>
    <w:bookmarkEnd w:id="0"/>
    <w:bookmarkEnd w:id="1"/>
    <w:bookmarkEnd w:id="2"/>
    <w:p w:rsidR="007F096A" w:rsidRDefault="007F096A">
      <w:pPr>
        <w:tabs>
          <w:tab w:val="clear" w:pos="720"/>
          <w:tab w:val="clear" w:pos="1418"/>
          <w:tab w:val="clear" w:pos="1701"/>
          <w:tab w:val="clear" w:pos="2835"/>
          <w:tab w:val="clear" w:pos="4253"/>
          <w:tab w:val="clear" w:pos="5670"/>
          <w:tab w:val="clear" w:pos="7088"/>
        </w:tabs>
        <w:spacing w:after="0"/>
        <w:jc w:val="left"/>
      </w:pPr>
      <w:r>
        <w:br w:type="page"/>
      </w:r>
    </w:p>
    <w:p w:rsidR="009B3488" w:rsidRPr="0036120A" w:rsidRDefault="009B3488"/>
    <w:p w:rsidR="009B3488" w:rsidRPr="0036120A" w:rsidRDefault="009B3488"/>
    <w:p w:rsidR="009B3488" w:rsidRPr="0036120A" w:rsidRDefault="009B3488"/>
    <w:p w:rsidR="009B3488" w:rsidRPr="0036120A" w:rsidRDefault="009B3488"/>
    <w:p w:rsidR="009B3488" w:rsidRPr="0036120A" w:rsidRDefault="009B3488"/>
    <w:p w:rsidR="009B3488" w:rsidRPr="0036120A" w:rsidRDefault="009B3488"/>
    <w:p w:rsidR="009B3488" w:rsidRPr="0036120A" w:rsidRDefault="009B3488"/>
    <w:p w:rsidR="009B3488" w:rsidRPr="0036120A" w:rsidRDefault="009B3488"/>
    <w:p w:rsidR="009B3488" w:rsidRPr="0036120A" w:rsidRDefault="009B3488"/>
    <w:p w:rsidR="009B3488" w:rsidRPr="0036120A" w:rsidRDefault="009B3488"/>
    <w:p w:rsidR="009B3488" w:rsidRDefault="009B3488">
      <w:pPr>
        <w:pStyle w:val="Naslov"/>
        <w:tabs>
          <w:tab w:val="clear" w:pos="284"/>
          <w:tab w:val="clear" w:pos="567"/>
          <w:tab w:val="clear" w:pos="9356"/>
          <w:tab w:val="left" w:pos="720"/>
          <w:tab w:val="left" w:pos="1418"/>
          <w:tab w:val="left" w:pos="1701"/>
          <w:tab w:val="left" w:pos="3119"/>
          <w:tab w:val="left" w:pos="4253"/>
          <w:tab w:val="left" w:pos="5670"/>
          <w:tab w:val="left" w:pos="7088"/>
        </w:tabs>
        <w:spacing w:after="0" w:line="240" w:lineRule="auto"/>
        <w:rPr>
          <w:caps w:val="0"/>
        </w:rPr>
      </w:pPr>
      <w:r w:rsidRPr="0036120A">
        <w:t xml:space="preserve">T. </w:t>
      </w:r>
      <w:r w:rsidRPr="0036120A">
        <w:rPr>
          <w:caps w:val="0"/>
        </w:rPr>
        <w:t>TEKSTUALNI DEL</w:t>
      </w:r>
    </w:p>
    <w:p w:rsidR="00A10273" w:rsidRDefault="00A10273">
      <w:pPr>
        <w:pStyle w:val="Naslov"/>
        <w:tabs>
          <w:tab w:val="clear" w:pos="284"/>
          <w:tab w:val="clear" w:pos="567"/>
          <w:tab w:val="clear" w:pos="9356"/>
          <w:tab w:val="left" w:pos="720"/>
          <w:tab w:val="left" w:pos="1418"/>
          <w:tab w:val="left" w:pos="1701"/>
          <w:tab w:val="left" w:pos="3119"/>
          <w:tab w:val="left" w:pos="4253"/>
          <w:tab w:val="left" w:pos="5670"/>
          <w:tab w:val="left" w:pos="7088"/>
        </w:tabs>
        <w:spacing w:after="0" w:line="240" w:lineRule="auto"/>
        <w:rPr>
          <w:caps w:val="0"/>
        </w:rPr>
      </w:pPr>
    </w:p>
    <w:p w:rsidR="00A10273" w:rsidRPr="0036120A" w:rsidRDefault="00A10273">
      <w:pPr>
        <w:pStyle w:val="Naslov"/>
        <w:tabs>
          <w:tab w:val="clear" w:pos="284"/>
          <w:tab w:val="clear" w:pos="567"/>
          <w:tab w:val="clear" w:pos="9356"/>
          <w:tab w:val="left" w:pos="720"/>
          <w:tab w:val="left" w:pos="1418"/>
          <w:tab w:val="left" w:pos="1701"/>
          <w:tab w:val="left" w:pos="3119"/>
          <w:tab w:val="left" w:pos="4253"/>
          <w:tab w:val="left" w:pos="5670"/>
          <w:tab w:val="left" w:pos="7088"/>
        </w:tabs>
        <w:spacing w:after="0" w:line="240" w:lineRule="auto"/>
        <w:rPr>
          <w:caps w:val="0"/>
        </w:rPr>
      </w:pPr>
    </w:p>
    <w:p w:rsidR="009B3488" w:rsidRPr="0036120A" w:rsidRDefault="009B3488">
      <w:pPr>
        <w:tabs>
          <w:tab w:val="clear" w:pos="720"/>
        </w:tabs>
        <w:ind w:left="2835"/>
        <w:rPr>
          <w:b/>
          <w:sz w:val="20"/>
        </w:rPr>
        <w:sectPr w:rsidR="009B3488" w:rsidRPr="0036120A" w:rsidSect="00C640A8">
          <w:pgSz w:w="11907" w:h="16840" w:code="9"/>
          <w:pgMar w:top="1134" w:right="1134" w:bottom="1134" w:left="1418" w:header="851" w:footer="680" w:gutter="0"/>
          <w:cols w:space="720"/>
        </w:sectPr>
      </w:pPr>
    </w:p>
    <w:p w:rsidR="009B3488" w:rsidRPr="0036120A" w:rsidRDefault="009B3488" w:rsidP="00096624">
      <w:pPr>
        <w:pStyle w:val="Naslov1"/>
      </w:pPr>
      <w:bookmarkStart w:id="8" w:name="_Toc55267174"/>
      <w:bookmarkStart w:id="9" w:name="_Toc467654159"/>
      <w:r w:rsidRPr="0036120A">
        <w:lastRenderedPageBreak/>
        <w:t>S</w:t>
      </w:r>
      <w:r w:rsidR="00E211D8">
        <w:t>plošno</w:t>
      </w:r>
      <w:bookmarkEnd w:id="8"/>
      <w:bookmarkEnd w:id="9"/>
    </w:p>
    <w:p w:rsidR="009B3488" w:rsidRPr="0036120A" w:rsidRDefault="003B4FA9" w:rsidP="00C40B86">
      <w:pPr>
        <w:pStyle w:val="Naslov2"/>
      </w:pPr>
      <w:bookmarkStart w:id="10" w:name="_Toc55267175"/>
      <w:bookmarkStart w:id="11" w:name="_Toc467654160"/>
      <w:r w:rsidRPr="0036120A">
        <w:t>U</w:t>
      </w:r>
      <w:r w:rsidR="009B3488" w:rsidRPr="0036120A">
        <w:t>vod</w:t>
      </w:r>
      <w:bookmarkEnd w:id="10"/>
      <w:bookmarkEnd w:id="11"/>
    </w:p>
    <w:p w:rsidR="00302733" w:rsidRPr="00C10956" w:rsidRDefault="00302733" w:rsidP="00302733">
      <w:bookmarkStart w:id="12" w:name="_Toc484241536"/>
      <w:bookmarkStart w:id="13" w:name="_Toc508971338"/>
      <w:r w:rsidRPr="00897E59">
        <w:t>V izde</w:t>
      </w:r>
      <w:r w:rsidRPr="00D46907">
        <w:t>l</w:t>
      </w:r>
      <w:r w:rsidRPr="00897E59">
        <w:t xml:space="preserve">avi je poročilo o vplivih na okolje (PVO) za </w:t>
      </w:r>
      <w:r w:rsidRPr="00A56194">
        <w:t xml:space="preserve">ureditev vodne infrastrukture za zagotavljanje poplavne varnosti Železnikov – 1. </w:t>
      </w:r>
      <w:r>
        <w:t>f</w:t>
      </w:r>
      <w:r w:rsidRPr="00A56194">
        <w:t>aza</w:t>
      </w:r>
      <w:r>
        <w:t>. Poročilo</w:t>
      </w:r>
      <w:r w:rsidRPr="00C10956">
        <w:t xml:space="preserve"> obravnava </w:t>
      </w:r>
      <w:r>
        <w:t>obremenitev s hrupom v obstoječem stanju na območju obravnavanega posega</w:t>
      </w:r>
      <w:r w:rsidRPr="00C10956">
        <w:t xml:space="preserve">. </w:t>
      </w:r>
    </w:p>
    <w:p w:rsidR="00302733" w:rsidRDefault="00302733" w:rsidP="00302733">
      <w:bookmarkStart w:id="14" w:name="_Toc399137820"/>
      <w:bookmarkStart w:id="15" w:name="_Toc399137898"/>
      <w:bookmarkStart w:id="16" w:name="_Toc399137821"/>
      <w:bookmarkStart w:id="17" w:name="_Toc399137899"/>
      <w:bookmarkStart w:id="18" w:name="_Toc399137825"/>
      <w:bookmarkStart w:id="19" w:name="_Toc399137903"/>
      <w:bookmarkStart w:id="20" w:name="_Toc399152255"/>
      <w:bookmarkEnd w:id="14"/>
      <w:bookmarkEnd w:id="15"/>
      <w:bookmarkEnd w:id="16"/>
      <w:bookmarkEnd w:id="17"/>
      <w:bookmarkEnd w:id="18"/>
      <w:bookmarkEnd w:id="19"/>
      <w:bookmarkEnd w:id="20"/>
      <w:r w:rsidRPr="007C00A9">
        <w:t>Na širšem območju naselja Železniki je obremenitev s hrupom posledica cestnega prometa po regionalni</w:t>
      </w:r>
      <w:r>
        <w:t>h</w:t>
      </w:r>
      <w:r w:rsidRPr="007C00A9">
        <w:t xml:space="preserve"> cest</w:t>
      </w:r>
      <w:r>
        <w:t>ah</w:t>
      </w:r>
      <w:r w:rsidRPr="007C00A9">
        <w:rPr>
          <w:szCs w:val="22"/>
        </w:rPr>
        <w:t xml:space="preserve"> </w:t>
      </w:r>
      <w:r w:rsidRPr="007C00A9">
        <w:t>R2-403/1075 Podrošt – Češnjica, R2-403/1076 Češnjica - Škofja Loka in R3-635/1127 Rudno – Češnjica</w:t>
      </w:r>
      <w:r>
        <w:t xml:space="preserve">, </w:t>
      </w:r>
      <w:r w:rsidRPr="007C00A9">
        <w:t xml:space="preserve">dodatno </w:t>
      </w:r>
      <w:r>
        <w:t xml:space="preserve">še </w:t>
      </w:r>
      <w:r w:rsidRPr="007C00A9">
        <w:t xml:space="preserve">zaradi </w:t>
      </w:r>
      <w:r>
        <w:t xml:space="preserve">lokalnega prometa in </w:t>
      </w:r>
      <w:r w:rsidRPr="007C00A9">
        <w:t xml:space="preserve">večjih industrijskih obratov </w:t>
      </w:r>
      <w:r>
        <w:t>(</w:t>
      </w:r>
      <w:r w:rsidRPr="007C00A9">
        <w:t xml:space="preserve">Alples </w:t>
      </w:r>
      <w:r>
        <w:t xml:space="preserve">d.d., Niko d.o.o., </w:t>
      </w:r>
      <w:r w:rsidRPr="007C00A9">
        <w:t>Domel</w:t>
      </w:r>
      <w:r w:rsidR="00784A59">
        <w:t xml:space="preserve"> d.o.o…) ter</w:t>
      </w:r>
      <w:r>
        <w:t xml:space="preserve"> občasno zaradi kmetijske in obrtne dejavnosti</w:t>
      </w:r>
      <w:r w:rsidRPr="007C00A9">
        <w:t xml:space="preserve">. </w:t>
      </w:r>
      <w:r>
        <w:t>Obstoječa obremenitev s hrupom</w:t>
      </w:r>
      <w:r w:rsidRPr="00C274F4">
        <w:t xml:space="preserve"> s hrupom je </w:t>
      </w:r>
      <w:r>
        <w:t xml:space="preserve">bila določena računsko z </w:t>
      </w:r>
      <w:r w:rsidRPr="00C274F4">
        <w:t>upoštevan</w:t>
      </w:r>
      <w:r>
        <w:t>jem</w:t>
      </w:r>
      <w:r w:rsidRPr="00C274F4">
        <w:t xml:space="preserve"> cestn</w:t>
      </w:r>
      <w:r>
        <w:t>ega</w:t>
      </w:r>
      <w:r w:rsidRPr="00C274F4">
        <w:t xml:space="preserve"> promet</w:t>
      </w:r>
      <w:r>
        <w:t>a</w:t>
      </w:r>
      <w:r w:rsidRPr="00C274F4">
        <w:t xml:space="preserve"> po državnem cestnem omrežju na območju </w:t>
      </w:r>
      <w:r>
        <w:t>naselja</w:t>
      </w:r>
      <w:r w:rsidRPr="00C274F4">
        <w:t xml:space="preserve"> Železniki v letu </w:t>
      </w:r>
      <w:r>
        <w:t>2014 ter z kratkotrajnimi meritvami hrupa na ožjem območju posega</w:t>
      </w:r>
      <w:r w:rsidRPr="00C274F4">
        <w:t>.</w:t>
      </w:r>
      <w:r>
        <w:t xml:space="preserve"> </w:t>
      </w:r>
    </w:p>
    <w:p w:rsidR="00AB11F5" w:rsidRDefault="00BF1B04" w:rsidP="00C40B86">
      <w:pPr>
        <w:pStyle w:val="Naslov2"/>
      </w:pPr>
      <w:bookmarkStart w:id="21" w:name="_Toc327300596"/>
      <w:bookmarkStart w:id="22" w:name="_Toc326749174"/>
      <w:bookmarkStart w:id="23" w:name="_Toc326749176"/>
      <w:bookmarkStart w:id="24" w:name="_Toc326749178"/>
      <w:bookmarkStart w:id="25" w:name="_Toc326749179"/>
      <w:bookmarkStart w:id="26" w:name="_Toc467654161"/>
      <w:bookmarkStart w:id="27" w:name="_Toc237246346"/>
      <w:bookmarkEnd w:id="21"/>
      <w:bookmarkEnd w:id="22"/>
      <w:bookmarkEnd w:id="23"/>
      <w:bookmarkEnd w:id="24"/>
      <w:bookmarkEnd w:id="25"/>
      <w:r w:rsidRPr="0036120A">
        <w:t>Zakonska izhodišča</w:t>
      </w:r>
      <w:bookmarkEnd w:id="26"/>
    </w:p>
    <w:p w:rsidR="00302733" w:rsidRPr="005A194E" w:rsidRDefault="00302733" w:rsidP="00302733">
      <w:bookmarkStart w:id="28" w:name="_Toc461177236"/>
      <w:bookmarkStart w:id="29" w:name="_Toc461183165"/>
      <w:bookmarkStart w:id="30" w:name="_Toc461177254"/>
      <w:bookmarkStart w:id="31" w:name="_Toc461183183"/>
      <w:bookmarkStart w:id="32" w:name="_Toc461177282"/>
      <w:bookmarkStart w:id="33" w:name="_Toc461183211"/>
      <w:bookmarkStart w:id="34" w:name="_Toc461177303"/>
      <w:bookmarkStart w:id="35" w:name="_Toc461183232"/>
      <w:bookmarkStart w:id="36" w:name="_Toc461177317"/>
      <w:bookmarkStart w:id="37" w:name="_Toc461183246"/>
      <w:bookmarkStart w:id="38" w:name="_Toc461177360"/>
      <w:bookmarkStart w:id="39" w:name="_Toc461183289"/>
      <w:bookmarkStart w:id="40" w:name="_Toc461177361"/>
      <w:bookmarkStart w:id="41" w:name="_Toc461183290"/>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5A194E">
        <w:t xml:space="preserve">Ocena </w:t>
      </w:r>
      <w:r>
        <w:t xml:space="preserve">obstoječe </w:t>
      </w:r>
      <w:r w:rsidRPr="005A194E">
        <w:t>obremenitv</w:t>
      </w:r>
      <w:r>
        <w:t>e</w:t>
      </w:r>
      <w:r w:rsidRPr="005A194E">
        <w:t xml:space="preserve"> s hrupom </w:t>
      </w:r>
      <w:r>
        <w:t>je</w:t>
      </w:r>
      <w:r w:rsidRPr="005A194E">
        <w:t xml:space="preserve"> izdelana ob upoštevanju naslednjih zakonskih predpisov:</w:t>
      </w:r>
    </w:p>
    <w:p w:rsidR="00302733" w:rsidRPr="00FB59A2" w:rsidRDefault="00302733" w:rsidP="00FE0118">
      <w:pPr>
        <w:pStyle w:val="Odstavekseznama"/>
        <w:numPr>
          <w:ilvl w:val="0"/>
          <w:numId w:val="17"/>
        </w:numPr>
        <w:tabs>
          <w:tab w:val="clear" w:pos="720"/>
          <w:tab w:val="left" w:pos="426"/>
        </w:tabs>
        <w:spacing w:after="0"/>
      </w:pPr>
      <w:r w:rsidRPr="00FB59A2">
        <w:t>Uredba o ocenjevanju in urejanju hrupa v okolju (Uradni list RS, št. 121/04)</w:t>
      </w:r>
      <w:r>
        <w:t>;</w:t>
      </w:r>
    </w:p>
    <w:p w:rsidR="00302733" w:rsidRPr="00FB59A2" w:rsidRDefault="00302733" w:rsidP="00FE0118">
      <w:pPr>
        <w:pStyle w:val="Odstavekseznama"/>
        <w:numPr>
          <w:ilvl w:val="0"/>
          <w:numId w:val="17"/>
        </w:numPr>
        <w:tabs>
          <w:tab w:val="clear" w:pos="720"/>
          <w:tab w:val="left" w:pos="426"/>
        </w:tabs>
        <w:spacing w:after="0"/>
      </w:pPr>
      <w:r w:rsidRPr="00FB59A2">
        <w:t>Uredba o mejnih vrednosti kazalcev hrupa v okolju (Uradni list RS, št. 105/05, 34/08, 109/09, 62/10)</w:t>
      </w:r>
      <w:r>
        <w:t>;</w:t>
      </w:r>
    </w:p>
    <w:p w:rsidR="00302733" w:rsidRPr="00FB59A2" w:rsidRDefault="00302733" w:rsidP="00FE0118">
      <w:pPr>
        <w:pStyle w:val="Odstavekseznama"/>
        <w:numPr>
          <w:ilvl w:val="0"/>
          <w:numId w:val="17"/>
        </w:numPr>
        <w:tabs>
          <w:tab w:val="clear" w:pos="720"/>
          <w:tab w:val="left" w:pos="426"/>
        </w:tabs>
        <w:spacing w:after="0"/>
      </w:pPr>
      <w:r w:rsidRPr="00FB59A2">
        <w:t>Pravilnik o prvem ocenjevanju in obratovalnem monitoringu za vire hrupa ter o pogojih za njegovo izvajanje (Uradni list RS, št. 105/08)</w:t>
      </w:r>
      <w:r>
        <w:t>;</w:t>
      </w:r>
    </w:p>
    <w:p w:rsidR="00302733" w:rsidRPr="00FB59A2" w:rsidRDefault="00302733" w:rsidP="00FE0118">
      <w:pPr>
        <w:pStyle w:val="Odstavekseznama"/>
        <w:numPr>
          <w:ilvl w:val="0"/>
          <w:numId w:val="17"/>
        </w:numPr>
        <w:tabs>
          <w:tab w:val="clear" w:pos="720"/>
          <w:tab w:val="left" w:pos="426"/>
        </w:tabs>
      </w:pPr>
      <w:r w:rsidRPr="00FB59A2">
        <w:t>Pravilnik o zaščiti pred hrupom v stavbah (Uradni list RS, št. 10/12).</w:t>
      </w:r>
    </w:p>
    <w:p w:rsidR="00302733" w:rsidRPr="00D172CC" w:rsidRDefault="00302733" w:rsidP="00302733">
      <w:pPr>
        <w:rPr>
          <w:szCs w:val="22"/>
        </w:rPr>
      </w:pPr>
      <w:r w:rsidRPr="00D172CC">
        <w:rPr>
          <w:szCs w:val="22"/>
        </w:rPr>
        <w:t xml:space="preserve">Mejne in kritične vrednosti kazalcev hrupa v Sloveniji določa Uredba o mejnih vrednostih kazalcev hrupa v okolju. Uredba predpisuje različne mejne vrednosti za območja različne namenske rabe prostora, pri tem pa upošteva njihovo občutljivost za obremenjevanje s hrupom. </w:t>
      </w:r>
    </w:p>
    <w:p w:rsidR="00302733" w:rsidRPr="00A120AF" w:rsidRDefault="00302733" w:rsidP="00302733">
      <w:pPr>
        <w:rPr>
          <w:szCs w:val="22"/>
        </w:rPr>
      </w:pPr>
      <w:r w:rsidRPr="00A120AF">
        <w:t xml:space="preserve">Stopnje varstva pred hrupom na območju občine </w:t>
      </w:r>
      <w:r>
        <w:t>Železniki</w:t>
      </w:r>
      <w:r w:rsidRPr="00A120AF">
        <w:t xml:space="preserve"> so določene v skladu s </w:t>
      </w:r>
      <w:r w:rsidRPr="00A82817">
        <w:rPr>
          <w:szCs w:val="22"/>
        </w:rPr>
        <w:t>58. člen</w:t>
      </w:r>
      <w:r>
        <w:rPr>
          <w:szCs w:val="22"/>
        </w:rPr>
        <w:t>om</w:t>
      </w:r>
      <w:r w:rsidRPr="00A82817">
        <w:rPr>
          <w:szCs w:val="22"/>
        </w:rPr>
        <w:t xml:space="preserve"> Odloka o občinskem prostorskem načrtu občine Železniki </w:t>
      </w:r>
      <w:r w:rsidR="00EF2221">
        <w:rPr>
          <w:szCs w:val="22"/>
        </w:rPr>
        <w:t xml:space="preserve">, </w:t>
      </w:r>
      <w:r>
        <w:rPr>
          <w:szCs w:val="22"/>
        </w:rPr>
        <w:t>št. 015-4/2013-022, 25.4</w:t>
      </w:r>
      <w:r w:rsidR="00EF2221">
        <w:rPr>
          <w:szCs w:val="22"/>
        </w:rPr>
        <w:t>.2013</w:t>
      </w:r>
      <w:r w:rsidRPr="00A120AF">
        <w:t>. Stanovanjska pozidava na čistih stanovanjskih površinah (SS</w:t>
      </w:r>
      <w:r>
        <w:t>, SB, SP</w:t>
      </w:r>
      <w:r w:rsidRPr="00A120AF">
        <w:t xml:space="preserve">) in na posebnih območij za turizem (BT) </w:t>
      </w:r>
      <w:r>
        <w:t xml:space="preserve">je </w:t>
      </w:r>
      <w:r w:rsidRPr="00A120AF">
        <w:t>razvrščena v II. območje varstva pred hrupom, ostale stanovanjske površine in površine razpršene gradnje</w:t>
      </w:r>
      <w:r w:rsidR="00EF2221">
        <w:t>,</w:t>
      </w:r>
      <w:r w:rsidRPr="00A120AF">
        <w:t xml:space="preserve"> območja centralnih dejavnosti ter zelene in vodne površine pa so razvrščene v III. območje varstva pred hrupom. K</w:t>
      </w:r>
      <w:r w:rsidRPr="00A120AF">
        <w:rPr>
          <w:szCs w:val="22"/>
        </w:rPr>
        <w:t xml:space="preserve">metijske, gozdne, </w:t>
      </w:r>
      <w:r w:rsidRPr="00A120AF">
        <w:t xml:space="preserve">infrastrukturne, poslovne in proizvodne površine so razvrščene </w:t>
      </w:r>
      <w:r w:rsidRPr="00A120AF">
        <w:rPr>
          <w:szCs w:val="22"/>
        </w:rPr>
        <w:t xml:space="preserve">v IV. območje varstva pred hrupom. </w:t>
      </w:r>
    </w:p>
    <w:p w:rsidR="00E078B0" w:rsidRDefault="00302733" w:rsidP="00302733">
      <w:r w:rsidRPr="00C164C1">
        <w:t>Skladno s 58. členom Odloka o OPN morajo biti na območ</w:t>
      </w:r>
      <w:r w:rsidR="00EF2221">
        <w:t>jih</w:t>
      </w:r>
      <w:r w:rsidRPr="00C164C1">
        <w:t xml:space="preserve"> z opredeljeno II. stopnjo varstva pred hrupom izpolnjeni pogoji za to območje. </w:t>
      </w:r>
      <w:r>
        <w:rPr>
          <w:szCs w:val="22"/>
        </w:rPr>
        <w:t>Na ožjem območju</w:t>
      </w:r>
      <w:r w:rsidRPr="00A82817">
        <w:rPr>
          <w:szCs w:val="22"/>
        </w:rPr>
        <w:t xml:space="preserve"> predvidenih protipoplavnih ureditev</w:t>
      </w:r>
      <w:r w:rsidR="00EF2221">
        <w:rPr>
          <w:szCs w:val="22"/>
        </w:rPr>
        <w:t xml:space="preserve"> v Železnikih</w:t>
      </w:r>
      <w:r w:rsidRPr="00A82817">
        <w:rPr>
          <w:szCs w:val="22"/>
        </w:rPr>
        <w:t xml:space="preserve"> so naslednje EUP opredeljene kot SS namenska raba prostora (pretežno eno in dvostanovanjske površine): ŽEL29-05, ŽEL29-20, ŽEL29-23, ŽEL29-24. ŽEL29-25, ŽEL29-27. Vsa našteta območja</w:t>
      </w:r>
      <w:r>
        <w:rPr>
          <w:szCs w:val="22"/>
        </w:rPr>
        <w:t xml:space="preserve">, ki bi </w:t>
      </w:r>
      <w:r w:rsidRPr="00A82817">
        <w:rPr>
          <w:szCs w:val="22"/>
        </w:rPr>
        <w:t xml:space="preserve">v skladu s 58. členom Odloka o občinskem prostorskem načrtu občine Železniki lahko </w:t>
      </w:r>
      <w:r>
        <w:rPr>
          <w:szCs w:val="22"/>
        </w:rPr>
        <w:t xml:space="preserve">bila </w:t>
      </w:r>
      <w:r w:rsidRPr="00A82817">
        <w:rPr>
          <w:szCs w:val="22"/>
        </w:rPr>
        <w:t>razvrščena v II. stopnjo varstva pred hrupom</w:t>
      </w:r>
      <w:r>
        <w:rPr>
          <w:szCs w:val="22"/>
        </w:rPr>
        <w:t xml:space="preserve">, ležijo neposredno ob regionalni cesti </w:t>
      </w:r>
      <w:r w:rsidRPr="00A56194">
        <w:t>R2-403/1075 Podrošt – Češnjica</w:t>
      </w:r>
      <w:r>
        <w:t xml:space="preserve"> (IV. stopnja). Zaradi prometa po regionalni cesti </w:t>
      </w:r>
      <w:r w:rsidRPr="00A56194">
        <w:t xml:space="preserve">R2-403/1075 </w:t>
      </w:r>
      <w:r w:rsidR="00EF2221">
        <w:t xml:space="preserve">v naselju Železniki </w:t>
      </w:r>
      <w:r>
        <w:t>so najbližje stavbe z varovanimi prostori preobremenjene s hrupom, zato pogoji za uvrstitev teh območij poselitve v II</w:t>
      </w:r>
      <w:r w:rsidRPr="00C164C1">
        <w:t>. stopnjo varstva pred hrupom</w:t>
      </w:r>
      <w:r>
        <w:t xml:space="preserve"> niso izpolnjeni. </w:t>
      </w:r>
      <w:r w:rsidR="00E078B0">
        <w:t>Pri vrednotenju obremenitve s hrupom je tako upoštevano, da so vse stavbe z varovanimi prostori razvrščene v III. stopnjo varstva pred hrupom.</w:t>
      </w:r>
    </w:p>
    <w:p w:rsidR="00AB64AD" w:rsidRDefault="00762A20" w:rsidP="00AB64AD">
      <w:pPr>
        <w:rPr>
          <w:b/>
        </w:rPr>
      </w:pPr>
      <w:r>
        <w:t>Podrobna namenska raba občine Železniki je prikazana na sliki 1</w:t>
      </w:r>
      <w:r w:rsidR="00E078B0">
        <w:t>, m</w:t>
      </w:r>
      <w:r w:rsidR="00302733" w:rsidRPr="00547A22">
        <w:t xml:space="preserve">ejne in kritične vrednosti kazalcev hrupa za </w:t>
      </w:r>
      <w:r w:rsidR="00302733">
        <w:t>I</w:t>
      </w:r>
      <w:r w:rsidR="00E078B0">
        <w:t>I</w:t>
      </w:r>
      <w:r w:rsidR="00302733">
        <w:t xml:space="preserve">I. in </w:t>
      </w:r>
      <w:r w:rsidR="00302733" w:rsidRPr="00547A22">
        <w:t>I</w:t>
      </w:r>
      <w:r w:rsidR="00E078B0">
        <w:t>V</w:t>
      </w:r>
      <w:r w:rsidR="00302733" w:rsidRPr="00547A22">
        <w:t xml:space="preserve">. območje varstva pred hrupom so v tabeli </w:t>
      </w:r>
      <w:r w:rsidR="00831B52">
        <w:t>1</w:t>
      </w:r>
      <w:r w:rsidR="00302733" w:rsidRPr="00547A22">
        <w:t>.</w:t>
      </w:r>
      <w:r w:rsidR="00302733">
        <w:t xml:space="preserve"> </w:t>
      </w:r>
      <w:r w:rsidR="00AB64AD" w:rsidRPr="00206AD7">
        <w:t xml:space="preserve">Za obratovanje naprav določa ista uredba tudi mejne konične ravni hrupa. Mejne konične ravni hrupa so v </w:t>
      </w:r>
      <w:r w:rsidR="00AB64AD">
        <w:t>tabeli 2</w:t>
      </w:r>
      <w:r w:rsidR="00AB64AD" w:rsidRPr="00206AD7">
        <w:t>.</w:t>
      </w:r>
    </w:p>
    <w:p w:rsidR="00AB64AD" w:rsidRDefault="00AB64AD">
      <w:pPr>
        <w:tabs>
          <w:tab w:val="clear" w:pos="720"/>
          <w:tab w:val="clear" w:pos="1418"/>
          <w:tab w:val="clear" w:pos="1701"/>
          <w:tab w:val="clear" w:pos="2835"/>
          <w:tab w:val="clear" w:pos="4253"/>
          <w:tab w:val="clear" w:pos="5670"/>
          <w:tab w:val="clear" w:pos="7088"/>
        </w:tabs>
        <w:spacing w:after="0"/>
        <w:jc w:val="left"/>
        <w:rPr>
          <w:rStyle w:val="Krepko"/>
          <w:bCs/>
          <w:szCs w:val="22"/>
          <w:lang w:eastAsia="sl-SI"/>
        </w:rPr>
      </w:pPr>
      <w:r>
        <w:rPr>
          <w:rStyle w:val="Krepko"/>
          <w:b w:val="0"/>
          <w:szCs w:val="22"/>
        </w:rPr>
        <w:br w:type="page"/>
      </w:r>
    </w:p>
    <w:p w:rsidR="00302733" w:rsidRPr="00073443" w:rsidRDefault="00302733" w:rsidP="00E078B0">
      <w:pPr>
        <w:pStyle w:val="Napis"/>
        <w:spacing w:after="120"/>
        <w:ind w:left="1134" w:hanging="1134"/>
        <w:rPr>
          <w:sz w:val="22"/>
          <w:szCs w:val="22"/>
        </w:rPr>
      </w:pPr>
      <w:r w:rsidRPr="00073443">
        <w:rPr>
          <w:rStyle w:val="Krepko"/>
          <w:b/>
          <w:sz w:val="22"/>
          <w:szCs w:val="22"/>
        </w:rPr>
        <w:lastRenderedPageBreak/>
        <w:t xml:space="preserve">Tabela </w:t>
      </w:r>
      <w:r w:rsidR="00831B52">
        <w:rPr>
          <w:rStyle w:val="Krepko"/>
          <w:b/>
          <w:sz w:val="22"/>
          <w:szCs w:val="22"/>
        </w:rPr>
        <w:t>1</w:t>
      </w:r>
      <w:r w:rsidRPr="00073443">
        <w:rPr>
          <w:b w:val="0"/>
          <w:sz w:val="22"/>
          <w:szCs w:val="22"/>
        </w:rPr>
        <w:t>:</w:t>
      </w:r>
      <w:r w:rsidRPr="00073443">
        <w:rPr>
          <w:sz w:val="22"/>
          <w:szCs w:val="22"/>
        </w:rPr>
        <w:t xml:space="preserve"> </w:t>
      </w:r>
      <w:r w:rsidRPr="00073443">
        <w:rPr>
          <w:b w:val="0"/>
          <w:sz w:val="22"/>
          <w:szCs w:val="22"/>
        </w:rPr>
        <w:t>Mejne vrednosti kazalcev hrupa za III. in IV. območje varstva pred hrupom v dB(A)</w:t>
      </w:r>
    </w:p>
    <w:tbl>
      <w:tblPr>
        <w:tblW w:w="9356" w:type="dxa"/>
        <w:jc w:val="center"/>
        <w:tblLayout w:type="fixed"/>
        <w:tblCellMar>
          <w:left w:w="31" w:type="dxa"/>
          <w:right w:w="31" w:type="dxa"/>
        </w:tblCellMar>
        <w:tblLook w:val="0000"/>
      </w:tblPr>
      <w:tblGrid>
        <w:gridCol w:w="3508"/>
        <w:gridCol w:w="1462"/>
        <w:gridCol w:w="1462"/>
        <w:gridCol w:w="1462"/>
        <w:gridCol w:w="1462"/>
      </w:tblGrid>
      <w:tr w:rsidR="00302733" w:rsidRPr="00D2210C" w:rsidTr="0019693E">
        <w:trPr>
          <w:jc w:val="center"/>
        </w:trPr>
        <w:tc>
          <w:tcPr>
            <w:tcW w:w="3508" w:type="dxa"/>
            <w:tcBorders>
              <w:top w:val="single" w:sz="6" w:space="0" w:color="auto"/>
              <w:bottom w:val="single" w:sz="4" w:space="0" w:color="auto"/>
            </w:tcBorders>
            <w:shd w:val="clear" w:color="auto" w:fill="D9D9D9"/>
          </w:tcPr>
          <w:p w:rsidR="00302733" w:rsidRPr="00D2210C" w:rsidRDefault="00302733" w:rsidP="00AB64AD">
            <w:pPr>
              <w:pStyle w:val="Tabela"/>
              <w:spacing w:before="80" w:after="40"/>
              <w:ind w:hanging="19"/>
              <w:rPr>
                <w:b/>
                <w:sz w:val="18"/>
                <w:szCs w:val="18"/>
                <w:lang w:val="sl-SI" w:eastAsia="sl-SI"/>
              </w:rPr>
            </w:pPr>
            <w:r w:rsidRPr="00D2210C">
              <w:rPr>
                <w:b/>
                <w:sz w:val="18"/>
                <w:szCs w:val="18"/>
                <w:lang w:val="sl-SI" w:eastAsia="sl-SI"/>
              </w:rPr>
              <w:t>Območje, mejni kazalci</w:t>
            </w:r>
          </w:p>
        </w:tc>
        <w:tc>
          <w:tcPr>
            <w:tcW w:w="1462" w:type="dxa"/>
            <w:tcBorders>
              <w:top w:val="single" w:sz="6" w:space="0" w:color="auto"/>
              <w:left w:val="single" w:sz="4" w:space="0" w:color="auto"/>
              <w:bottom w:val="single" w:sz="4" w:space="0" w:color="auto"/>
            </w:tcBorders>
            <w:shd w:val="clear" w:color="auto" w:fill="D9D9D9"/>
          </w:tcPr>
          <w:p w:rsidR="00302733" w:rsidRPr="00D2210C" w:rsidRDefault="00302733" w:rsidP="00AB64AD">
            <w:pPr>
              <w:pStyle w:val="Tabela"/>
              <w:spacing w:before="80" w:after="40"/>
              <w:jc w:val="center"/>
              <w:rPr>
                <w:b/>
                <w:sz w:val="18"/>
                <w:szCs w:val="18"/>
                <w:vertAlign w:val="subscript"/>
                <w:lang w:val="sl-SI" w:eastAsia="sl-SI"/>
              </w:rPr>
            </w:pPr>
            <w:r w:rsidRPr="00D2210C">
              <w:rPr>
                <w:b/>
                <w:sz w:val="18"/>
                <w:szCs w:val="18"/>
                <w:lang w:val="sl-SI" w:eastAsia="sl-SI"/>
              </w:rPr>
              <w:t>L</w:t>
            </w:r>
            <w:r w:rsidRPr="00D2210C">
              <w:rPr>
                <w:b/>
                <w:sz w:val="18"/>
                <w:szCs w:val="18"/>
                <w:vertAlign w:val="subscript"/>
                <w:lang w:val="sl-SI" w:eastAsia="sl-SI"/>
              </w:rPr>
              <w:t>dan</w:t>
            </w:r>
          </w:p>
        </w:tc>
        <w:tc>
          <w:tcPr>
            <w:tcW w:w="1462" w:type="dxa"/>
            <w:tcBorders>
              <w:top w:val="single" w:sz="6" w:space="0" w:color="auto"/>
              <w:bottom w:val="single" w:sz="4" w:space="0" w:color="auto"/>
            </w:tcBorders>
            <w:shd w:val="clear" w:color="auto" w:fill="D9D9D9"/>
          </w:tcPr>
          <w:p w:rsidR="00302733" w:rsidRPr="00D2210C" w:rsidRDefault="00302733" w:rsidP="00AB64AD">
            <w:pPr>
              <w:pStyle w:val="Tabela"/>
              <w:spacing w:before="80" w:after="40"/>
              <w:jc w:val="center"/>
              <w:rPr>
                <w:b/>
                <w:sz w:val="18"/>
                <w:szCs w:val="18"/>
                <w:vertAlign w:val="subscript"/>
                <w:lang w:val="sl-SI" w:eastAsia="sl-SI"/>
              </w:rPr>
            </w:pPr>
            <w:r w:rsidRPr="00D2210C">
              <w:rPr>
                <w:b/>
                <w:sz w:val="18"/>
                <w:szCs w:val="18"/>
                <w:lang w:val="sl-SI" w:eastAsia="sl-SI"/>
              </w:rPr>
              <w:t>L</w:t>
            </w:r>
            <w:r w:rsidRPr="00D2210C">
              <w:rPr>
                <w:b/>
                <w:sz w:val="18"/>
                <w:szCs w:val="18"/>
                <w:vertAlign w:val="subscript"/>
                <w:lang w:val="sl-SI" w:eastAsia="sl-SI"/>
              </w:rPr>
              <w:t>večer</w:t>
            </w:r>
          </w:p>
        </w:tc>
        <w:tc>
          <w:tcPr>
            <w:tcW w:w="1462" w:type="dxa"/>
            <w:tcBorders>
              <w:top w:val="single" w:sz="6" w:space="0" w:color="auto"/>
              <w:bottom w:val="single" w:sz="4" w:space="0" w:color="auto"/>
            </w:tcBorders>
            <w:shd w:val="clear" w:color="auto" w:fill="D9D9D9"/>
          </w:tcPr>
          <w:p w:rsidR="00302733" w:rsidRPr="00D2210C" w:rsidRDefault="00302733" w:rsidP="00AB64AD">
            <w:pPr>
              <w:pStyle w:val="Tabela"/>
              <w:spacing w:before="80" w:after="40"/>
              <w:jc w:val="center"/>
              <w:rPr>
                <w:b/>
                <w:sz w:val="18"/>
                <w:szCs w:val="18"/>
                <w:vertAlign w:val="subscript"/>
                <w:lang w:val="sl-SI" w:eastAsia="sl-SI"/>
              </w:rPr>
            </w:pPr>
            <w:r w:rsidRPr="00D2210C">
              <w:rPr>
                <w:b/>
                <w:sz w:val="18"/>
                <w:szCs w:val="18"/>
                <w:lang w:val="sl-SI" w:eastAsia="sl-SI"/>
              </w:rPr>
              <w:t>L</w:t>
            </w:r>
            <w:r w:rsidRPr="00D2210C">
              <w:rPr>
                <w:b/>
                <w:sz w:val="18"/>
                <w:szCs w:val="18"/>
                <w:vertAlign w:val="subscript"/>
                <w:lang w:val="sl-SI" w:eastAsia="sl-SI"/>
              </w:rPr>
              <w:t>noč</w:t>
            </w:r>
          </w:p>
        </w:tc>
        <w:tc>
          <w:tcPr>
            <w:tcW w:w="1462" w:type="dxa"/>
            <w:tcBorders>
              <w:top w:val="single" w:sz="6" w:space="0" w:color="auto"/>
              <w:bottom w:val="single" w:sz="4" w:space="0" w:color="auto"/>
            </w:tcBorders>
            <w:shd w:val="clear" w:color="auto" w:fill="D9D9D9"/>
          </w:tcPr>
          <w:p w:rsidR="00302733" w:rsidRPr="00D2210C" w:rsidRDefault="00302733" w:rsidP="00AB64AD">
            <w:pPr>
              <w:pStyle w:val="Tabela"/>
              <w:spacing w:before="80" w:after="40"/>
              <w:jc w:val="center"/>
              <w:rPr>
                <w:b/>
                <w:sz w:val="18"/>
                <w:szCs w:val="18"/>
                <w:vertAlign w:val="subscript"/>
                <w:lang w:val="sl-SI" w:eastAsia="sl-SI"/>
              </w:rPr>
            </w:pPr>
            <w:r w:rsidRPr="00D2210C">
              <w:rPr>
                <w:b/>
                <w:sz w:val="18"/>
                <w:szCs w:val="18"/>
                <w:lang w:val="sl-SI" w:eastAsia="sl-SI"/>
              </w:rPr>
              <w:t>L</w:t>
            </w:r>
            <w:r w:rsidRPr="00D2210C">
              <w:rPr>
                <w:b/>
                <w:sz w:val="18"/>
                <w:szCs w:val="18"/>
                <w:vertAlign w:val="subscript"/>
                <w:lang w:val="sl-SI" w:eastAsia="sl-SI"/>
              </w:rPr>
              <w:t>dvn</w:t>
            </w:r>
          </w:p>
        </w:tc>
      </w:tr>
      <w:tr w:rsidR="00302733" w:rsidRPr="00D2210C" w:rsidTr="0019693E">
        <w:trPr>
          <w:jc w:val="center"/>
        </w:trPr>
        <w:tc>
          <w:tcPr>
            <w:tcW w:w="9356" w:type="dxa"/>
            <w:gridSpan w:val="5"/>
            <w:tcBorders>
              <w:top w:val="single" w:sz="4" w:space="0" w:color="auto"/>
              <w:bottom w:val="dotted" w:sz="4" w:space="0" w:color="auto"/>
            </w:tcBorders>
            <w:shd w:val="clear" w:color="auto" w:fill="F2F2F2"/>
          </w:tcPr>
          <w:p w:rsidR="00302733" w:rsidRPr="00D2210C" w:rsidRDefault="00302733" w:rsidP="00AB64AD">
            <w:pPr>
              <w:pStyle w:val="Tabela"/>
              <w:spacing w:before="80" w:after="40"/>
              <w:jc w:val="center"/>
              <w:rPr>
                <w:b/>
                <w:i/>
                <w:sz w:val="18"/>
                <w:szCs w:val="18"/>
                <w:lang w:val="sl-SI" w:eastAsia="sl-SI"/>
              </w:rPr>
            </w:pPr>
            <w:r w:rsidRPr="00D2210C">
              <w:rPr>
                <w:b/>
                <w:i/>
                <w:sz w:val="18"/>
                <w:szCs w:val="18"/>
                <w:lang w:val="sl-SI" w:eastAsia="sl-SI"/>
              </w:rPr>
              <w:t>Kritične vrednosti kazalcev hrupa</w:t>
            </w:r>
            <w:r>
              <w:rPr>
                <w:b/>
                <w:i/>
                <w:sz w:val="18"/>
                <w:szCs w:val="18"/>
                <w:lang w:val="sl-SI" w:eastAsia="sl-SI"/>
              </w:rPr>
              <w:t xml:space="preserve"> za območje</w:t>
            </w:r>
          </w:p>
        </w:tc>
      </w:tr>
      <w:tr w:rsidR="00302733" w:rsidRPr="00D2210C" w:rsidTr="0019693E">
        <w:trPr>
          <w:jc w:val="center"/>
        </w:trPr>
        <w:tc>
          <w:tcPr>
            <w:tcW w:w="3508" w:type="dxa"/>
            <w:tcBorders>
              <w:top w:val="dotted" w:sz="4" w:space="0" w:color="auto"/>
              <w:right w:val="single" w:sz="4" w:space="0" w:color="auto"/>
            </w:tcBorders>
          </w:tcPr>
          <w:p w:rsidR="00302733" w:rsidRPr="00D2210C" w:rsidRDefault="00302733" w:rsidP="00AB64AD">
            <w:pPr>
              <w:pStyle w:val="Tabela"/>
              <w:spacing w:before="80" w:after="40"/>
              <w:rPr>
                <w:sz w:val="18"/>
                <w:szCs w:val="18"/>
                <w:lang w:val="sl-SI" w:eastAsia="sl-SI"/>
              </w:rPr>
            </w:pPr>
            <w:r w:rsidRPr="00D2210C">
              <w:rPr>
                <w:sz w:val="18"/>
                <w:szCs w:val="18"/>
                <w:lang w:val="sl-SI" w:eastAsia="sl-SI"/>
              </w:rPr>
              <w:t>III. območje</w:t>
            </w:r>
          </w:p>
        </w:tc>
        <w:tc>
          <w:tcPr>
            <w:tcW w:w="1462" w:type="dxa"/>
            <w:tcBorders>
              <w:top w:val="dotted" w:sz="4" w:space="0" w:color="auto"/>
              <w:left w:val="single" w:sz="4" w:space="0" w:color="auto"/>
            </w:tcBorders>
          </w:tcPr>
          <w:p w:rsidR="00302733" w:rsidRPr="00D2210C" w:rsidRDefault="00302733" w:rsidP="00AB64AD">
            <w:pPr>
              <w:pStyle w:val="Tabela"/>
              <w:spacing w:before="80" w:after="40"/>
              <w:jc w:val="center"/>
              <w:rPr>
                <w:sz w:val="18"/>
                <w:szCs w:val="18"/>
                <w:lang w:val="sl-SI" w:eastAsia="sl-SI"/>
              </w:rPr>
            </w:pPr>
            <w:r w:rsidRPr="00D2210C">
              <w:rPr>
                <w:sz w:val="18"/>
                <w:szCs w:val="18"/>
                <w:lang w:val="sl-SI" w:eastAsia="sl-SI"/>
              </w:rPr>
              <w:t>-</w:t>
            </w:r>
          </w:p>
        </w:tc>
        <w:tc>
          <w:tcPr>
            <w:tcW w:w="1462" w:type="dxa"/>
            <w:tcBorders>
              <w:top w:val="dotted" w:sz="4" w:space="0" w:color="auto"/>
            </w:tcBorders>
          </w:tcPr>
          <w:p w:rsidR="00302733" w:rsidRPr="00D2210C" w:rsidRDefault="00302733" w:rsidP="00AB64AD">
            <w:pPr>
              <w:pStyle w:val="Tabela"/>
              <w:spacing w:before="80" w:after="40"/>
              <w:jc w:val="center"/>
              <w:rPr>
                <w:sz w:val="18"/>
                <w:szCs w:val="18"/>
                <w:lang w:val="sl-SI" w:eastAsia="sl-SI"/>
              </w:rPr>
            </w:pPr>
            <w:r w:rsidRPr="00D2210C">
              <w:rPr>
                <w:sz w:val="18"/>
                <w:szCs w:val="18"/>
                <w:lang w:val="sl-SI" w:eastAsia="sl-SI"/>
              </w:rPr>
              <w:t>-</w:t>
            </w:r>
          </w:p>
        </w:tc>
        <w:tc>
          <w:tcPr>
            <w:tcW w:w="1462" w:type="dxa"/>
            <w:tcBorders>
              <w:top w:val="dotted" w:sz="4" w:space="0" w:color="auto"/>
            </w:tcBorders>
          </w:tcPr>
          <w:p w:rsidR="00302733" w:rsidRPr="00D2210C" w:rsidRDefault="00302733" w:rsidP="00AB64AD">
            <w:pPr>
              <w:pStyle w:val="Tabela"/>
              <w:spacing w:before="80" w:after="40"/>
              <w:jc w:val="center"/>
              <w:rPr>
                <w:sz w:val="18"/>
                <w:szCs w:val="18"/>
                <w:lang w:val="sl-SI" w:eastAsia="sl-SI"/>
              </w:rPr>
            </w:pPr>
            <w:r w:rsidRPr="00D2210C">
              <w:rPr>
                <w:sz w:val="18"/>
                <w:szCs w:val="18"/>
                <w:lang w:val="sl-SI" w:eastAsia="sl-SI"/>
              </w:rPr>
              <w:t>59</w:t>
            </w:r>
          </w:p>
        </w:tc>
        <w:tc>
          <w:tcPr>
            <w:tcW w:w="1462" w:type="dxa"/>
            <w:tcBorders>
              <w:top w:val="dotted" w:sz="4" w:space="0" w:color="auto"/>
            </w:tcBorders>
          </w:tcPr>
          <w:p w:rsidR="00302733" w:rsidRPr="00D2210C" w:rsidRDefault="00302733" w:rsidP="00AB64AD">
            <w:pPr>
              <w:pStyle w:val="Tabela"/>
              <w:spacing w:before="80" w:after="40"/>
              <w:jc w:val="center"/>
              <w:rPr>
                <w:sz w:val="18"/>
                <w:szCs w:val="18"/>
                <w:lang w:val="sl-SI" w:eastAsia="sl-SI"/>
              </w:rPr>
            </w:pPr>
            <w:r w:rsidRPr="00D2210C">
              <w:rPr>
                <w:sz w:val="18"/>
                <w:szCs w:val="18"/>
                <w:lang w:val="sl-SI" w:eastAsia="sl-SI"/>
              </w:rPr>
              <w:t>69</w:t>
            </w:r>
          </w:p>
        </w:tc>
      </w:tr>
      <w:tr w:rsidR="00302733" w:rsidRPr="00D2210C" w:rsidTr="0019693E">
        <w:trPr>
          <w:jc w:val="center"/>
        </w:trPr>
        <w:tc>
          <w:tcPr>
            <w:tcW w:w="3508" w:type="dxa"/>
            <w:tcBorders>
              <w:bottom w:val="single" w:sz="4" w:space="0" w:color="auto"/>
            </w:tcBorders>
          </w:tcPr>
          <w:p w:rsidR="00302733" w:rsidRPr="00D2210C" w:rsidRDefault="00302733" w:rsidP="00AB64AD">
            <w:pPr>
              <w:pStyle w:val="Tabela"/>
              <w:spacing w:before="80" w:after="40"/>
              <w:rPr>
                <w:sz w:val="18"/>
                <w:szCs w:val="18"/>
                <w:lang w:val="sl-SI" w:eastAsia="sl-SI"/>
              </w:rPr>
            </w:pPr>
            <w:r w:rsidRPr="00D2210C">
              <w:rPr>
                <w:sz w:val="18"/>
                <w:szCs w:val="18"/>
                <w:lang w:val="sl-SI" w:eastAsia="sl-SI"/>
              </w:rPr>
              <w:t>IV. območje</w:t>
            </w:r>
          </w:p>
        </w:tc>
        <w:tc>
          <w:tcPr>
            <w:tcW w:w="1462" w:type="dxa"/>
            <w:tcBorders>
              <w:left w:val="single" w:sz="4" w:space="0" w:color="auto"/>
              <w:bottom w:val="single" w:sz="4" w:space="0" w:color="auto"/>
            </w:tcBorders>
          </w:tcPr>
          <w:p w:rsidR="00302733" w:rsidRPr="00D2210C" w:rsidRDefault="00302733" w:rsidP="00AB64AD">
            <w:pPr>
              <w:pStyle w:val="Tabela"/>
              <w:spacing w:before="80" w:after="40"/>
              <w:jc w:val="center"/>
              <w:rPr>
                <w:sz w:val="18"/>
                <w:szCs w:val="18"/>
                <w:lang w:val="sl-SI" w:eastAsia="sl-SI"/>
              </w:rPr>
            </w:pPr>
            <w:r w:rsidRPr="00D2210C">
              <w:rPr>
                <w:sz w:val="18"/>
                <w:szCs w:val="18"/>
                <w:lang w:val="sl-SI" w:eastAsia="sl-SI"/>
              </w:rPr>
              <w:t>-</w:t>
            </w:r>
          </w:p>
        </w:tc>
        <w:tc>
          <w:tcPr>
            <w:tcW w:w="1462" w:type="dxa"/>
            <w:tcBorders>
              <w:bottom w:val="single" w:sz="4" w:space="0" w:color="auto"/>
            </w:tcBorders>
          </w:tcPr>
          <w:p w:rsidR="00302733" w:rsidRPr="00D2210C" w:rsidRDefault="00302733" w:rsidP="00AB64AD">
            <w:pPr>
              <w:pStyle w:val="Tabela"/>
              <w:spacing w:before="80" w:after="40"/>
              <w:jc w:val="center"/>
              <w:rPr>
                <w:sz w:val="18"/>
                <w:szCs w:val="18"/>
                <w:lang w:val="sl-SI" w:eastAsia="sl-SI"/>
              </w:rPr>
            </w:pPr>
            <w:r w:rsidRPr="00D2210C">
              <w:rPr>
                <w:sz w:val="18"/>
                <w:szCs w:val="18"/>
                <w:lang w:val="sl-SI" w:eastAsia="sl-SI"/>
              </w:rPr>
              <w:t>-</w:t>
            </w:r>
          </w:p>
        </w:tc>
        <w:tc>
          <w:tcPr>
            <w:tcW w:w="1462" w:type="dxa"/>
            <w:tcBorders>
              <w:bottom w:val="single" w:sz="4" w:space="0" w:color="auto"/>
            </w:tcBorders>
          </w:tcPr>
          <w:p w:rsidR="00302733" w:rsidRPr="00D2210C" w:rsidRDefault="00302733" w:rsidP="00AB64AD">
            <w:pPr>
              <w:pStyle w:val="Tabela"/>
              <w:spacing w:before="80" w:after="40"/>
              <w:jc w:val="center"/>
              <w:rPr>
                <w:sz w:val="18"/>
                <w:szCs w:val="18"/>
                <w:lang w:val="sl-SI" w:eastAsia="sl-SI"/>
              </w:rPr>
            </w:pPr>
            <w:r w:rsidRPr="00D2210C">
              <w:rPr>
                <w:sz w:val="18"/>
                <w:szCs w:val="18"/>
                <w:lang w:val="sl-SI" w:eastAsia="sl-SI"/>
              </w:rPr>
              <w:t>80</w:t>
            </w:r>
          </w:p>
        </w:tc>
        <w:tc>
          <w:tcPr>
            <w:tcW w:w="1462" w:type="dxa"/>
            <w:tcBorders>
              <w:bottom w:val="single" w:sz="4" w:space="0" w:color="auto"/>
            </w:tcBorders>
          </w:tcPr>
          <w:p w:rsidR="00302733" w:rsidRPr="00D2210C" w:rsidRDefault="00302733" w:rsidP="00AB64AD">
            <w:pPr>
              <w:pStyle w:val="Tabela"/>
              <w:spacing w:before="80" w:after="40"/>
              <w:jc w:val="center"/>
              <w:rPr>
                <w:sz w:val="18"/>
                <w:szCs w:val="18"/>
                <w:lang w:val="sl-SI" w:eastAsia="sl-SI"/>
              </w:rPr>
            </w:pPr>
            <w:r w:rsidRPr="00D2210C">
              <w:rPr>
                <w:sz w:val="18"/>
                <w:szCs w:val="18"/>
                <w:lang w:val="sl-SI" w:eastAsia="sl-SI"/>
              </w:rPr>
              <w:t>80</w:t>
            </w:r>
          </w:p>
        </w:tc>
      </w:tr>
      <w:tr w:rsidR="00302733" w:rsidRPr="00D2210C" w:rsidTr="0019693E">
        <w:trPr>
          <w:jc w:val="center"/>
        </w:trPr>
        <w:tc>
          <w:tcPr>
            <w:tcW w:w="9356" w:type="dxa"/>
            <w:gridSpan w:val="5"/>
            <w:tcBorders>
              <w:top w:val="single" w:sz="4" w:space="0" w:color="auto"/>
              <w:bottom w:val="dotted" w:sz="4" w:space="0" w:color="auto"/>
            </w:tcBorders>
            <w:shd w:val="clear" w:color="auto" w:fill="F2F2F2"/>
          </w:tcPr>
          <w:p w:rsidR="00302733" w:rsidRPr="00D2210C" w:rsidRDefault="00302733" w:rsidP="00AB64AD">
            <w:pPr>
              <w:pStyle w:val="Tabela"/>
              <w:spacing w:before="80" w:after="40"/>
              <w:jc w:val="center"/>
              <w:rPr>
                <w:b/>
                <w:i/>
                <w:sz w:val="18"/>
                <w:szCs w:val="18"/>
                <w:lang w:val="sl-SI" w:eastAsia="sl-SI"/>
              </w:rPr>
            </w:pPr>
            <w:r w:rsidRPr="00D2210C">
              <w:rPr>
                <w:b/>
                <w:i/>
                <w:sz w:val="18"/>
                <w:szCs w:val="18"/>
                <w:lang w:val="sl-SI" w:eastAsia="sl-SI"/>
              </w:rPr>
              <w:t>Mejne vrednosti kazalcev hrupa</w:t>
            </w:r>
            <w:r>
              <w:rPr>
                <w:b/>
                <w:i/>
                <w:sz w:val="18"/>
                <w:szCs w:val="18"/>
                <w:lang w:val="sl-SI" w:eastAsia="sl-SI"/>
              </w:rPr>
              <w:t xml:space="preserve"> za infrastrukturne vire</w:t>
            </w:r>
          </w:p>
        </w:tc>
      </w:tr>
      <w:tr w:rsidR="00302733" w:rsidRPr="00D2210C" w:rsidTr="0019693E">
        <w:trPr>
          <w:jc w:val="center"/>
        </w:trPr>
        <w:tc>
          <w:tcPr>
            <w:tcW w:w="3508" w:type="dxa"/>
            <w:tcBorders>
              <w:top w:val="dotted" w:sz="4" w:space="0" w:color="auto"/>
              <w:right w:val="single" w:sz="4" w:space="0" w:color="auto"/>
            </w:tcBorders>
          </w:tcPr>
          <w:p w:rsidR="00302733" w:rsidRPr="00D2210C" w:rsidRDefault="00302733" w:rsidP="00AB64AD">
            <w:pPr>
              <w:pStyle w:val="Tabela"/>
              <w:spacing w:before="80" w:after="40"/>
              <w:rPr>
                <w:sz w:val="18"/>
                <w:szCs w:val="18"/>
                <w:lang w:val="sl-SI" w:eastAsia="sl-SI"/>
              </w:rPr>
            </w:pPr>
            <w:r w:rsidRPr="00D2210C">
              <w:rPr>
                <w:sz w:val="18"/>
                <w:szCs w:val="18"/>
                <w:lang w:val="sl-SI" w:eastAsia="sl-SI"/>
              </w:rPr>
              <w:t>III. območje</w:t>
            </w:r>
          </w:p>
        </w:tc>
        <w:tc>
          <w:tcPr>
            <w:tcW w:w="1462" w:type="dxa"/>
            <w:tcBorders>
              <w:top w:val="dotted" w:sz="4" w:space="0" w:color="auto"/>
              <w:left w:val="single" w:sz="4" w:space="0" w:color="auto"/>
            </w:tcBorders>
          </w:tcPr>
          <w:p w:rsidR="00302733" w:rsidRPr="005D45AE" w:rsidRDefault="00302733" w:rsidP="00AB64AD">
            <w:pPr>
              <w:pStyle w:val="Tabela"/>
              <w:spacing w:before="80" w:after="40"/>
              <w:jc w:val="center"/>
              <w:rPr>
                <w:sz w:val="18"/>
                <w:szCs w:val="18"/>
                <w:lang w:val="sl-SI" w:eastAsia="sl-SI"/>
              </w:rPr>
            </w:pPr>
            <w:r>
              <w:rPr>
                <w:sz w:val="18"/>
                <w:szCs w:val="18"/>
                <w:lang w:val="sl-SI" w:eastAsia="sl-SI"/>
              </w:rPr>
              <w:t>65</w:t>
            </w:r>
          </w:p>
        </w:tc>
        <w:tc>
          <w:tcPr>
            <w:tcW w:w="1462" w:type="dxa"/>
            <w:tcBorders>
              <w:top w:val="dotted" w:sz="4" w:space="0" w:color="auto"/>
            </w:tcBorders>
          </w:tcPr>
          <w:p w:rsidR="00302733" w:rsidRPr="005D45AE" w:rsidRDefault="00302733" w:rsidP="00AB64AD">
            <w:pPr>
              <w:pStyle w:val="Tabela"/>
              <w:spacing w:before="80" w:after="40"/>
              <w:jc w:val="center"/>
              <w:rPr>
                <w:sz w:val="18"/>
                <w:szCs w:val="18"/>
                <w:lang w:val="sl-SI" w:eastAsia="sl-SI"/>
              </w:rPr>
            </w:pPr>
            <w:r>
              <w:rPr>
                <w:sz w:val="18"/>
                <w:szCs w:val="18"/>
                <w:lang w:val="sl-SI" w:eastAsia="sl-SI"/>
              </w:rPr>
              <w:t>60</w:t>
            </w:r>
          </w:p>
        </w:tc>
        <w:tc>
          <w:tcPr>
            <w:tcW w:w="1462" w:type="dxa"/>
            <w:tcBorders>
              <w:top w:val="dotted" w:sz="4" w:space="0" w:color="auto"/>
            </w:tcBorders>
          </w:tcPr>
          <w:p w:rsidR="00302733" w:rsidRPr="005D45AE" w:rsidRDefault="00302733" w:rsidP="00AB64AD">
            <w:pPr>
              <w:pStyle w:val="Tabela"/>
              <w:spacing w:before="80" w:after="40"/>
              <w:jc w:val="center"/>
              <w:rPr>
                <w:sz w:val="18"/>
                <w:szCs w:val="18"/>
                <w:lang w:val="sl-SI" w:eastAsia="sl-SI"/>
              </w:rPr>
            </w:pPr>
            <w:r>
              <w:rPr>
                <w:sz w:val="18"/>
                <w:szCs w:val="18"/>
                <w:lang w:val="sl-SI" w:eastAsia="sl-SI"/>
              </w:rPr>
              <w:t>55</w:t>
            </w:r>
          </w:p>
        </w:tc>
        <w:tc>
          <w:tcPr>
            <w:tcW w:w="1462" w:type="dxa"/>
            <w:tcBorders>
              <w:top w:val="dotted" w:sz="4" w:space="0" w:color="auto"/>
            </w:tcBorders>
          </w:tcPr>
          <w:p w:rsidR="00302733" w:rsidRPr="005D45AE" w:rsidRDefault="00302733" w:rsidP="00AB64AD">
            <w:pPr>
              <w:pStyle w:val="Tabela"/>
              <w:spacing w:before="80" w:after="40"/>
              <w:jc w:val="center"/>
              <w:rPr>
                <w:sz w:val="18"/>
                <w:szCs w:val="18"/>
                <w:lang w:val="sl-SI" w:eastAsia="sl-SI"/>
              </w:rPr>
            </w:pPr>
            <w:r>
              <w:rPr>
                <w:sz w:val="18"/>
                <w:szCs w:val="18"/>
                <w:lang w:val="sl-SI" w:eastAsia="sl-SI"/>
              </w:rPr>
              <w:t>65</w:t>
            </w:r>
          </w:p>
        </w:tc>
      </w:tr>
      <w:tr w:rsidR="00302733" w:rsidRPr="00D2210C" w:rsidTr="0019693E">
        <w:trPr>
          <w:jc w:val="center"/>
        </w:trPr>
        <w:tc>
          <w:tcPr>
            <w:tcW w:w="3508" w:type="dxa"/>
            <w:tcBorders>
              <w:bottom w:val="single" w:sz="4" w:space="0" w:color="000000"/>
            </w:tcBorders>
          </w:tcPr>
          <w:p w:rsidR="00302733" w:rsidRPr="00D2210C" w:rsidRDefault="00302733" w:rsidP="00AB64AD">
            <w:pPr>
              <w:pStyle w:val="Tabela"/>
              <w:spacing w:before="80" w:after="40"/>
              <w:rPr>
                <w:sz w:val="18"/>
                <w:szCs w:val="18"/>
                <w:lang w:val="sl-SI" w:eastAsia="sl-SI"/>
              </w:rPr>
            </w:pPr>
            <w:r w:rsidRPr="00D2210C">
              <w:rPr>
                <w:sz w:val="18"/>
                <w:szCs w:val="18"/>
                <w:lang w:val="sl-SI" w:eastAsia="sl-SI"/>
              </w:rPr>
              <w:t>IV. območje</w:t>
            </w:r>
          </w:p>
        </w:tc>
        <w:tc>
          <w:tcPr>
            <w:tcW w:w="1462" w:type="dxa"/>
            <w:tcBorders>
              <w:left w:val="single" w:sz="4" w:space="0" w:color="auto"/>
              <w:bottom w:val="single" w:sz="4" w:space="0" w:color="000000"/>
            </w:tcBorders>
          </w:tcPr>
          <w:p w:rsidR="00302733" w:rsidRPr="005D45AE" w:rsidRDefault="00302733" w:rsidP="00AB64AD">
            <w:pPr>
              <w:pStyle w:val="Tabela"/>
              <w:spacing w:before="80" w:after="40"/>
              <w:jc w:val="center"/>
              <w:rPr>
                <w:sz w:val="18"/>
                <w:szCs w:val="18"/>
                <w:lang w:val="sl-SI" w:eastAsia="sl-SI"/>
              </w:rPr>
            </w:pPr>
            <w:r>
              <w:rPr>
                <w:sz w:val="18"/>
                <w:szCs w:val="18"/>
                <w:lang w:val="sl-SI" w:eastAsia="sl-SI"/>
              </w:rPr>
              <w:t>70</w:t>
            </w:r>
          </w:p>
        </w:tc>
        <w:tc>
          <w:tcPr>
            <w:tcW w:w="1462" w:type="dxa"/>
            <w:tcBorders>
              <w:bottom w:val="single" w:sz="4" w:space="0" w:color="000000"/>
            </w:tcBorders>
          </w:tcPr>
          <w:p w:rsidR="00302733" w:rsidRPr="005D45AE" w:rsidRDefault="00302733" w:rsidP="00AB64AD">
            <w:pPr>
              <w:pStyle w:val="Tabela"/>
              <w:spacing w:before="80" w:after="40"/>
              <w:jc w:val="center"/>
              <w:rPr>
                <w:sz w:val="18"/>
                <w:szCs w:val="18"/>
                <w:lang w:val="sl-SI" w:eastAsia="sl-SI"/>
              </w:rPr>
            </w:pPr>
            <w:r>
              <w:rPr>
                <w:sz w:val="18"/>
                <w:szCs w:val="18"/>
                <w:lang w:val="sl-SI" w:eastAsia="sl-SI"/>
              </w:rPr>
              <w:t>65</w:t>
            </w:r>
          </w:p>
        </w:tc>
        <w:tc>
          <w:tcPr>
            <w:tcW w:w="1462" w:type="dxa"/>
            <w:tcBorders>
              <w:bottom w:val="single" w:sz="4" w:space="0" w:color="000000"/>
            </w:tcBorders>
          </w:tcPr>
          <w:p w:rsidR="00302733" w:rsidRPr="005D45AE" w:rsidRDefault="00302733" w:rsidP="00AB64AD">
            <w:pPr>
              <w:pStyle w:val="Tabela"/>
              <w:spacing w:before="80" w:after="40"/>
              <w:jc w:val="center"/>
              <w:rPr>
                <w:sz w:val="18"/>
                <w:szCs w:val="18"/>
                <w:lang w:val="sl-SI" w:eastAsia="sl-SI"/>
              </w:rPr>
            </w:pPr>
            <w:r w:rsidRPr="005D45AE">
              <w:rPr>
                <w:sz w:val="18"/>
                <w:szCs w:val="18"/>
                <w:lang w:val="sl-SI" w:eastAsia="sl-SI"/>
              </w:rPr>
              <w:t>6</w:t>
            </w:r>
            <w:r>
              <w:rPr>
                <w:sz w:val="18"/>
                <w:szCs w:val="18"/>
                <w:lang w:val="sl-SI" w:eastAsia="sl-SI"/>
              </w:rPr>
              <w:t>0</w:t>
            </w:r>
          </w:p>
        </w:tc>
        <w:tc>
          <w:tcPr>
            <w:tcW w:w="1462" w:type="dxa"/>
            <w:tcBorders>
              <w:bottom w:val="single" w:sz="4" w:space="0" w:color="000000"/>
            </w:tcBorders>
          </w:tcPr>
          <w:p w:rsidR="00302733" w:rsidRPr="005D45AE" w:rsidRDefault="00302733" w:rsidP="00AB64AD">
            <w:pPr>
              <w:pStyle w:val="Tabela"/>
              <w:spacing w:before="80" w:after="40"/>
              <w:jc w:val="center"/>
              <w:rPr>
                <w:sz w:val="18"/>
                <w:szCs w:val="18"/>
                <w:lang w:val="sl-SI" w:eastAsia="sl-SI"/>
              </w:rPr>
            </w:pPr>
            <w:r>
              <w:rPr>
                <w:sz w:val="18"/>
                <w:szCs w:val="18"/>
                <w:lang w:val="sl-SI" w:eastAsia="sl-SI"/>
              </w:rPr>
              <w:t>70</w:t>
            </w:r>
          </w:p>
        </w:tc>
      </w:tr>
      <w:tr w:rsidR="00302733" w:rsidRPr="00D2210C" w:rsidTr="0019693E">
        <w:trPr>
          <w:jc w:val="center"/>
        </w:trPr>
        <w:tc>
          <w:tcPr>
            <w:tcW w:w="9356" w:type="dxa"/>
            <w:gridSpan w:val="5"/>
            <w:tcBorders>
              <w:top w:val="single" w:sz="4" w:space="0" w:color="000000"/>
              <w:bottom w:val="dotted" w:sz="4" w:space="0" w:color="auto"/>
            </w:tcBorders>
            <w:shd w:val="clear" w:color="auto" w:fill="F2F2F2"/>
          </w:tcPr>
          <w:p w:rsidR="00302733" w:rsidRDefault="00302733" w:rsidP="00AB64AD">
            <w:pPr>
              <w:pStyle w:val="Tabela"/>
              <w:spacing w:before="80" w:after="40"/>
              <w:jc w:val="center"/>
              <w:rPr>
                <w:sz w:val="18"/>
                <w:szCs w:val="18"/>
                <w:lang w:val="sl-SI" w:eastAsia="sl-SI"/>
              </w:rPr>
            </w:pPr>
            <w:r w:rsidRPr="00D2210C">
              <w:rPr>
                <w:b/>
                <w:i/>
                <w:sz w:val="18"/>
                <w:szCs w:val="18"/>
                <w:lang w:val="sl-SI" w:eastAsia="sl-SI"/>
              </w:rPr>
              <w:t>Mejne vrednosti kazalcev hrupa</w:t>
            </w:r>
            <w:r>
              <w:rPr>
                <w:b/>
                <w:i/>
                <w:sz w:val="18"/>
                <w:szCs w:val="18"/>
                <w:lang w:val="sl-SI" w:eastAsia="sl-SI"/>
              </w:rPr>
              <w:t>, naprava ali obrat</w:t>
            </w:r>
          </w:p>
        </w:tc>
      </w:tr>
      <w:tr w:rsidR="00302733" w:rsidRPr="00D2210C" w:rsidTr="0019693E">
        <w:trPr>
          <w:jc w:val="center"/>
        </w:trPr>
        <w:tc>
          <w:tcPr>
            <w:tcW w:w="3508" w:type="dxa"/>
            <w:tcBorders>
              <w:top w:val="dotted" w:sz="4" w:space="0" w:color="auto"/>
            </w:tcBorders>
          </w:tcPr>
          <w:p w:rsidR="00302733" w:rsidRPr="00D2210C" w:rsidRDefault="00302733" w:rsidP="00AB64AD">
            <w:pPr>
              <w:pStyle w:val="Tabela"/>
              <w:spacing w:before="80" w:after="40"/>
              <w:rPr>
                <w:sz w:val="18"/>
                <w:szCs w:val="18"/>
                <w:lang w:val="sl-SI" w:eastAsia="sl-SI"/>
              </w:rPr>
            </w:pPr>
            <w:r w:rsidRPr="00D2210C">
              <w:rPr>
                <w:sz w:val="18"/>
                <w:szCs w:val="18"/>
                <w:lang w:val="sl-SI" w:eastAsia="sl-SI"/>
              </w:rPr>
              <w:t>III. območje</w:t>
            </w:r>
          </w:p>
        </w:tc>
        <w:tc>
          <w:tcPr>
            <w:tcW w:w="1462" w:type="dxa"/>
            <w:tcBorders>
              <w:top w:val="dotted" w:sz="4" w:space="0" w:color="auto"/>
              <w:left w:val="single" w:sz="4" w:space="0" w:color="auto"/>
            </w:tcBorders>
          </w:tcPr>
          <w:p w:rsidR="00302733" w:rsidRDefault="00302733" w:rsidP="00AB64AD">
            <w:pPr>
              <w:pStyle w:val="Tabela"/>
              <w:spacing w:before="80" w:after="40"/>
              <w:jc w:val="center"/>
              <w:rPr>
                <w:sz w:val="18"/>
                <w:szCs w:val="18"/>
                <w:lang w:val="sl-SI" w:eastAsia="sl-SI"/>
              </w:rPr>
            </w:pPr>
            <w:r>
              <w:rPr>
                <w:sz w:val="18"/>
                <w:szCs w:val="18"/>
                <w:lang w:val="sl-SI" w:eastAsia="sl-SI"/>
              </w:rPr>
              <w:t>58</w:t>
            </w:r>
          </w:p>
        </w:tc>
        <w:tc>
          <w:tcPr>
            <w:tcW w:w="1462" w:type="dxa"/>
            <w:tcBorders>
              <w:top w:val="dotted" w:sz="4" w:space="0" w:color="auto"/>
            </w:tcBorders>
          </w:tcPr>
          <w:p w:rsidR="00302733" w:rsidRDefault="00302733" w:rsidP="00AB64AD">
            <w:pPr>
              <w:pStyle w:val="Tabela"/>
              <w:spacing w:before="80" w:after="40"/>
              <w:jc w:val="center"/>
              <w:rPr>
                <w:sz w:val="18"/>
                <w:szCs w:val="18"/>
                <w:lang w:val="sl-SI" w:eastAsia="sl-SI"/>
              </w:rPr>
            </w:pPr>
            <w:r>
              <w:rPr>
                <w:sz w:val="18"/>
                <w:szCs w:val="18"/>
                <w:lang w:val="sl-SI" w:eastAsia="sl-SI"/>
              </w:rPr>
              <w:t>53</w:t>
            </w:r>
          </w:p>
        </w:tc>
        <w:tc>
          <w:tcPr>
            <w:tcW w:w="1462" w:type="dxa"/>
            <w:tcBorders>
              <w:top w:val="dotted" w:sz="4" w:space="0" w:color="auto"/>
            </w:tcBorders>
          </w:tcPr>
          <w:p w:rsidR="00302733" w:rsidRPr="005D45AE" w:rsidRDefault="00302733" w:rsidP="00AB64AD">
            <w:pPr>
              <w:pStyle w:val="Tabela"/>
              <w:spacing w:before="80" w:after="40"/>
              <w:jc w:val="center"/>
              <w:rPr>
                <w:sz w:val="18"/>
                <w:szCs w:val="18"/>
                <w:lang w:val="sl-SI" w:eastAsia="sl-SI"/>
              </w:rPr>
            </w:pPr>
            <w:r>
              <w:rPr>
                <w:sz w:val="18"/>
                <w:szCs w:val="18"/>
                <w:lang w:val="sl-SI" w:eastAsia="sl-SI"/>
              </w:rPr>
              <w:t>48</w:t>
            </w:r>
          </w:p>
        </w:tc>
        <w:tc>
          <w:tcPr>
            <w:tcW w:w="1462" w:type="dxa"/>
            <w:tcBorders>
              <w:top w:val="dotted" w:sz="4" w:space="0" w:color="auto"/>
            </w:tcBorders>
          </w:tcPr>
          <w:p w:rsidR="00302733" w:rsidRDefault="00302733" w:rsidP="00AB64AD">
            <w:pPr>
              <w:pStyle w:val="Tabela"/>
              <w:spacing w:before="80" w:after="40"/>
              <w:jc w:val="center"/>
              <w:rPr>
                <w:sz w:val="18"/>
                <w:szCs w:val="18"/>
                <w:lang w:val="sl-SI" w:eastAsia="sl-SI"/>
              </w:rPr>
            </w:pPr>
            <w:r>
              <w:rPr>
                <w:sz w:val="18"/>
                <w:szCs w:val="18"/>
                <w:lang w:val="sl-SI" w:eastAsia="sl-SI"/>
              </w:rPr>
              <w:t>58</w:t>
            </w:r>
          </w:p>
        </w:tc>
      </w:tr>
      <w:tr w:rsidR="00302733" w:rsidRPr="00D2210C" w:rsidTr="0019693E">
        <w:trPr>
          <w:jc w:val="center"/>
        </w:trPr>
        <w:tc>
          <w:tcPr>
            <w:tcW w:w="3508" w:type="dxa"/>
            <w:tcBorders>
              <w:bottom w:val="single" w:sz="6" w:space="0" w:color="auto"/>
            </w:tcBorders>
          </w:tcPr>
          <w:p w:rsidR="00302733" w:rsidRPr="00D2210C" w:rsidRDefault="00302733" w:rsidP="00AB64AD">
            <w:pPr>
              <w:pStyle w:val="Tabela"/>
              <w:spacing w:before="80" w:after="40"/>
              <w:rPr>
                <w:sz w:val="18"/>
                <w:szCs w:val="18"/>
                <w:lang w:val="sl-SI" w:eastAsia="sl-SI"/>
              </w:rPr>
            </w:pPr>
            <w:r w:rsidRPr="00D2210C">
              <w:rPr>
                <w:sz w:val="18"/>
                <w:szCs w:val="18"/>
                <w:lang w:val="sl-SI" w:eastAsia="sl-SI"/>
              </w:rPr>
              <w:t>IV. območje</w:t>
            </w:r>
          </w:p>
        </w:tc>
        <w:tc>
          <w:tcPr>
            <w:tcW w:w="1462" w:type="dxa"/>
            <w:tcBorders>
              <w:left w:val="single" w:sz="4" w:space="0" w:color="auto"/>
              <w:bottom w:val="single" w:sz="6" w:space="0" w:color="auto"/>
            </w:tcBorders>
          </w:tcPr>
          <w:p w:rsidR="00302733" w:rsidRDefault="00302733" w:rsidP="00AB64AD">
            <w:pPr>
              <w:pStyle w:val="Tabela"/>
              <w:spacing w:before="80" w:after="40"/>
              <w:jc w:val="center"/>
              <w:rPr>
                <w:sz w:val="18"/>
                <w:szCs w:val="18"/>
                <w:lang w:val="sl-SI" w:eastAsia="sl-SI"/>
              </w:rPr>
            </w:pPr>
            <w:r>
              <w:rPr>
                <w:sz w:val="18"/>
                <w:szCs w:val="18"/>
                <w:lang w:val="sl-SI" w:eastAsia="sl-SI"/>
              </w:rPr>
              <w:t>73</w:t>
            </w:r>
          </w:p>
        </w:tc>
        <w:tc>
          <w:tcPr>
            <w:tcW w:w="1462" w:type="dxa"/>
            <w:tcBorders>
              <w:bottom w:val="single" w:sz="6" w:space="0" w:color="auto"/>
            </w:tcBorders>
          </w:tcPr>
          <w:p w:rsidR="00302733" w:rsidRDefault="00302733" w:rsidP="00AB64AD">
            <w:pPr>
              <w:pStyle w:val="Tabela"/>
              <w:spacing w:before="80" w:after="40"/>
              <w:jc w:val="center"/>
              <w:rPr>
                <w:sz w:val="18"/>
                <w:szCs w:val="18"/>
                <w:lang w:val="sl-SI" w:eastAsia="sl-SI"/>
              </w:rPr>
            </w:pPr>
            <w:r>
              <w:rPr>
                <w:sz w:val="18"/>
                <w:szCs w:val="18"/>
                <w:lang w:val="sl-SI" w:eastAsia="sl-SI"/>
              </w:rPr>
              <w:t>68</w:t>
            </w:r>
          </w:p>
        </w:tc>
        <w:tc>
          <w:tcPr>
            <w:tcW w:w="1462" w:type="dxa"/>
            <w:tcBorders>
              <w:bottom w:val="single" w:sz="6" w:space="0" w:color="auto"/>
            </w:tcBorders>
          </w:tcPr>
          <w:p w:rsidR="00302733" w:rsidRPr="005D45AE" w:rsidRDefault="00302733" w:rsidP="00AB64AD">
            <w:pPr>
              <w:pStyle w:val="Tabela"/>
              <w:spacing w:before="80" w:after="40"/>
              <w:jc w:val="center"/>
              <w:rPr>
                <w:sz w:val="18"/>
                <w:szCs w:val="18"/>
                <w:lang w:val="sl-SI" w:eastAsia="sl-SI"/>
              </w:rPr>
            </w:pPr>
            <w:r>
              <w:rPr>
                <w:sz w:val="18"/>
                <w:szCs w:val="18"/>
                <w:lang w:val="sl-SI" w:eastAsia="sl-SI"/>
              </w:rPr>
              <w:t>63</w:t>
            </w:r>
          </w:p>
        </w:tc>
        <w:tc>
          <w:tcPr>
            <w:tcW w:w="1462" w:type="dxa"/>
            <w:tcBorders>
              <w:bottom w:val="single" w:sz="6" w:space="0" w:color="auto"/>
            </w:tcBorders>
          </w:tcPr>
          <w:p w:rsidR="00302733" w:rsidRDefault="00302733" w:rsidP="00AB64AD">
            <w:pPr>
              <w:pStyle w:val="Tabela"/>
              <w:spacing w:before="80" w:after="40"/>
              <w:jc w:val="center"/>
              <w:rPr>
                <w:sz w:val="18"/>
                <w:szCs w:val="18"/>
                <w:lang w:val="sl-SI" w:eastAsia="sl-SI"/>
              </w:rPr>
            </w:pPr>
            <w:r>
              <w:rPr>
                <w:sz w:val="18"/>
                <w:szCs w:val="18"/>
                <w:lang w:val="sl-SI" w:eastAsia="sl-SI"/>
              </w:rPr>
              <w:t>73</w:t>
            </w:r>
          </w:p>
        </w:tc>
      </w:tr>
    </w:tbl>
    <w:p w:rsidR="00302733" w:rsidRDefault="00302733" w:rsidP="00302733">
      <w:pPr>
        <w:ind w:left="1134" w:hanging="1134"/>
        <w:rPr>
          <w:b/>
          <w:szCs w:val="24"/>
        </w:rPr>
      </w:pPr>
    </w:p>
    <w:p w:rsidR="00302733" w:rsidRPr="00206AD7" w:rsidRDefault="00302733" w:rsidP="00302733">
      <w:pPr>
        <w:ind w:left="1134" w:hanging="1134"/>
        <w:rPr>
          <w:szCs w:val="24"/>
        </w:rPr>
      </w:pPr>
      <w:r w:rsidRPr="00206AD7">
        <w:rPr>
          <w:b/>
          <w:szCs w:val="24"/>
        </w:rPr>
        <w:t xml:space="preserve">Tabela </w:t>
      </w:r>
      <w:r w:rsidR="00831B52">
        <w:rPr>
          <w:b/>
          <w:szCs w:val="24"/>
        </w:rPr>
        <w:t>2</w:t>
      </w:r>
      <w:r w:rsidRPr="00206AD7">
        <w:rPr>
          <w:szCs w:val="24"/>
        </w:rPr>
        <w:t xml:space="preserve">: </w:t>
      </w:r>
      <w:r w:rsidR="00E078B0">
        <w:rPr>
          <w:szCs w:val="24"/>
        </w:rPr>
        <w:tab/>
      </w:r>
      <w:r w:rsidRPr="00206AD7">
        <w:rPr>
          <w:szCs w:val="24"/>
        </w:rPr>
        <w:t xml:space="preserve">Mejne konične vrednosti kazalcev hrupa za </w:t>
      </w:r>
      <w:r>
        <w:rPr>
          <w:szCs w:val="24"/>
        </w:rPr>
        <w:t xml:space="preserve">naprave v </w:t>
      </w:r>
      <w:r w:rsidRPr="00206AD7">
        <w:rPr>
          <w:szCs w:val="24"/>
        </w:rPr>
        <w:t>III. in IV. območj</w:t>
      </w:r>
      <w:r>
        <w:rPr>
          <w:szCs w:val="24"/>
        </w:rPr>
        <w:t>u</w:t>
      </w:r>
      <w:r w:rsidRPr="00206AD7">
        <w:rPr>
          <w:szCs w:val="24"/>
        </w:rPr>
        <w:t xml:space="preserve"> varstva pred hrupom v dB(A)</w:t>
      </w:r>
      <w:r w:rsidRPr="00642F49">
        <w:rPr>
          <w:b/>
          <w:caps/>
        </w:rPr>
        <w:t xml:space="preserve"> </w:t>
      </w:r>
    </w:p>
    <w:tbl>
      <w:tblPr>
        <w:tblW w:w="0" w:type="auto"/>
        <w:jc w:val="center"/>
        <w:shd w:val="clear" w:color="auto" w:fill="F2F2F2"/>
        <w:tblLayout w:type="fixed"/>
        <w:tblCellMar>
          <w:left w:w="31" w:type="dxa"/>
          <w:right w:w="31" w:type="dxa"/>
        </w:tblCellMar>
        <w:tblLook w:val="0000"/>
      </w:tblPr>
      <w:tblGrid>
        <w:gridCol w:w="3508"/>
        <w:gridCol w:w="1985"/>
        <w:gridCol w:w="1985"/>
      </w:tblGrid>
      <w:tr w:rsidR="00302733" w:rsidRPr="00D2210C" w:rsidTr="00E078B0">
        <w:trPr>
          <w:tblHeader/>
          <w:jc w:val="center"/>
        </w:trPr>
        <w:tc>
          <w:tcPr>
            <w:tcW w:w="3508" w:type="dxa"/>
            <w:tcBorders>
              <w:top w:val="single" w:sz="6" w:space="0" w:color="auto"/>
              <w:bottom w:val="single" w:sz="4" w:space="0" w:color="auto"/>
              <w:right w:val="single" w:sz="4" w:space="0" w:color="auto"/>
            </w:tcBorders>
            <w:shd w:val="clear" w:color="auto" w:fill="D9D9D9"/>
          </w:tcPr>
          <w:p w:rsidR="00302733" w:rsidRPr="00D2210C" w:rsidRDefault="00302733" w:rsidP="0019693E">
            <w:pPr>
              <w:pStyle w:val="Tabela"/>
              <w:spacing w:before="80" w:after="40"/>
              <w:rPr>
                <w:b/>
                <w:sz w:val="18"/>
                <w:szCs w:val="18"/>
                <w:lang w:val="sl-SI" w:eastAsia="sl-SI"/>
              </w:rPr>
            </w:pPr>
            <w:r w:rsidRPr="00D2210C">
              <w:rPr>
                <w:b/>
                <w:sz w:val="18"/>
                <w:szCs w:val="18"/>
                <w:lang w:val="sl-SI" w:eastAsia="sl-SI"/>
              </w:rPr>
              <w:t>Območje, kazalci</w:t>
            </w:r>
          </w:p>
        </w:tc>
        <w:tc>
          <w:tcPr>
            <w:tcW w:w="1985" w:type="dxa"/>
            <w:tcBorders>
              <w:top w:val="single" w:sz="6" w:space="0" w:color="auto"/>
              <w:left w:val="single" w:sz="4" w:space="0" w:color="auto"/>
              <w:bottom w:val="single" w:sz="4" w:space="0" w:color="auto"/>
            </w:tcBorders>
            <w:shd w:val="clear" w:color="auto" w:fill="D9D9D9"/>
          </w:tcPr>
          <w:p w:rsidR="00302733" w:rsidRPr="00D2210C" w:rsidRDefault="00302733" w:rsidP="0019693E">
            <w:pPr>
              <w:pStyle w:val="Tabela"/>
              <w:spacing w:before="80" w:after="40"/>
              <w:jc w:val="center"/>
              <w:rPr>
                <w:b/>
                <w:sz w:val="18"/>
                <w:szCs w:val="18"/>
                <w:lang w:val="sl-SI" w:eastAsia="sl-SI"/>
              </w:rPr>
            </w:pPr>
            <w:r w:rsidRPr="00D2210C">
              <w:rPr>
                <w:b/>
                <w:sz w:val="18"/>
                <w:szCs w:val="18"/>
                <w:lang w:val="sl-SI" w:eastAsia="sl-SI"/>
              </w:rPr>
              <w:t>L</w:t>
            </w:r>
            <w:r w:rsidRPr="00D2210C">
              <w:rPr>
                <w:b/>
                <w:sz w:val="18"/>
                <w:szCs w:val="18"/>
                <w:vertAlign w:val="subscript"/>
                <w:lang w:val="sl-SI" w:eastAsia="sl-SI"/>
              </w:rPr>
              <w:t>1</w:t>
            </w:r>
            <w:r w:rsidRPr="00D2210C">
              <w:rPr>
                <w:b/>
                <w:sz w:val="18"/>
                <w:szCs w:val="18"/>
                <w:lang w:val="sl-SI" w:eastAsia="sl-SI"/>
              </w:rPr>
              <w:t xml:space="preserve"> – večer, noč</w:t>
            </w:r>
          </w:p>
        </w:tc>
        <w:tc>
          <w:tcPr>
            <w:tcW w:w="1985" w:type="dxa"/>
            <w:tcBorders>
              <w:top w:val="single" w:sz="6" w:space="0" w:color="auto"/>
              <w:bottom w:val="single" w:sz="4" w:space="0" w:color="auto"/>
            </w:tcBorders>
            <w:shd w:val="clear" w:color="auto" w:fill="D9D9D9"/>
          </w:tcPr>
          <w:p w:rsidR="00302733" w:rsidRPr="00D2210C" w:rsidRDefault="00302733" w:rsidP="0019693E">
            <w:pPr>
              <w:pStyle w:val="Tabela"/>
              <w:spacing w:before="80" w:after="40"/>
              <w:jc w:val="center"/>
              <w:rPr>
                <w:b/>
                <w:sz w:val="18"/>
                <w:szCs w:val="18"/>
                <w:vertAlign w:val="subscript"/>
                <w:lang w:val="sl-SI" w:eastAsia="sl-SI"/>
              </w:rPr>
            </w:pPr>
            <w:r w:rsidRPr="00D2210C">
              <w:rPr>
                <w:b/>
                <w:sz w:val="18"/>
                <w:szCs w:val="18"/>
                <w:lang w:val="sl-SI" w:eastAsia="sl-SI"/>
              </w:rPr>
              <w:t>L</w:t>
            </w:r>
            <w:r w:rsidRPr="00D2210C">
              <w:rPr>
                <w:b/>
                <w:sz w:val="18"/>
                <w:szCs w:val="18"/>
                <w:vertAlign w:val="subscript"/>
                <w:lang w:val="sl-SI" w:eastAsia="sl-SI"/>
              </w:rPr>
              <w:t>1</w:t>
            </w:r>
            <w:r w:rsidRPr="00D2210C">
              <w:rPr>
                <w:b/>
                <w:sz w:val="18"/>
                <w:szCs w:val="18"/>
                <w:lang w:val="sl-SI" w:eastAsia="sl-SI"/>
              </w:rPr>
              <w:t xml:space="preserve"> – dan</w:t>
            </w:r>
          </w:p>
        </w:tc>
      </w:tr>
      <w:tr w:rsidR="00302733" w:rsidRPr="00D2210C" w:rsidTr="00E078B0">
        <w:trPr>
          <w:jc w:val="center"/>
        </w:trPr>
        <w:tc>
          <w:tcPr>
            <w:tcW w:w="3508" w:type="dxa"/>
            <w:tcBorders>
              <w:top w:val="single" w:sz="4" w:space="0" w:color="auto"/>
              <w:right w:val="single" w:sz="4" w:space="0" w:color="auto"/>
            </w:tcBorders>
            <w:shd w:val="clear" w:color="auto" w:fill="auto"/>
          </w:tcPr>
          <w:p w:rsidR="00302733" w:rsidRPr="00D2210C" w:rsidRDefault="00302733" w:rsidP="0019693E">
            <w:pPr>
              <w:pStyle w:val="Tabela"/>
              <w:spacing w:before="80" w:after="40"/>
              <w:rPr>
                <w:sz w:val="18"/>
                <w:szCs w:val="18"/>
                <w:lang w:val="sl-SI" w:eastAsia="sl-SI"/>
              </w:rPr>
            </w:pPr>
            <w:r w:rsidRPr="00D2210C">
              <w:rPr>
                <w:sz w:val="18"/>
                <w:szCs w:val="18"/>
                <w:lang w:val="sl-SI" w:eastAsia="sl-SI"/>
              </w:rPr>
              <w:t>III. območje</w:t>
            </w:r>
          </w:p>
        </w:tc>
        <w:tc>
          <w:tcPr>
            <w:tcW w:w="1985" w:type="dxa"/>
            <w:tcBorders>
              <w:top w:val="dotted" w:sz="4" w:space="0" w:color="auto"/>
            </w:tcBorders>
            <w:shd w:val="clear" w:color="auto" w:fill="auto"/>
          </w:tcPr>
          <w:p w:rsidR="00302733" w:rsidRPr="00D2210C" w:rsidRDefault="00302733" w:rsidP="0019693E">
            <w:pPr>
              <w:pStyle w:val="Tabela"/>
              <w:spacing w:before="80" w:after="40"/>
              <w:jc w:val="center"/>
              <w:rPr>
                <w:sz w:val="18"/>
                <w:szCs w:val="18"/>
                <w:lang w:val="sl-SI" w:eastAsia="sl-SI"/>
              </w:rPr>
            </w:pPr>
            <w:r w:rsidRPr="00D2210C">
              <w:rPr>
                <w:sz w:val="18"/>
                <w:szCs w:val="18"/>
                <w:lang w:val="sl-SI" w:eastAsia="sl-SI"/>
              </w:rPr>
              <w:t>70</w:t>
            </w:r>
          </w:p>
        </w:tc>
        <w:tc>
          <w:tcPr>
            <w:tcW w:w="1985" w:type="dxa"/>
            <w:tcBorders>
              <w:top w:val="dotted" w:sz="4" w:space="0" w:color="auto"/>
            </w:tcBorders>
            <w:shd w:val="clear" w:color="auto" w:fill="auto"/>
          </w:tcPr>
          <w:p w:rsidR="00302733" w:rsidRPr="00D2210C" w:rsidRDefault="00302733" w:rsidP="0019693E">
            <w:pPr>
              <w:pStyle w:val="Tabela"/>
              <w:spacing w:before="80" w:after="40"/>
              <w:jc w:val="center"/>
              <w:rPr>
                <w:sz w:val="18"/>
                <w:szCs w:val="18"/>
                <w:lang w:val="sl-SI" w:eastAsia="sl-SI"/>
              </w:rPr>
            </w:pPr>
            <w:r w:rsidRPr="00D2210C">
              <w:rPr>
                <w:sz w:val="18"/>
                <w:szCs w:val="18"/>
                <w:lang w:val="sl-SI" w:eastAsia="sl-SI"/>
              </w:rPr>
              <w:t>85</w:t>
            </w:r>
          </w:p>
        </w:tc>
      </w:tr>
      <w:tr w:rsidR="00302733" w:rsidRPr="00D2210C" w:rsidTr="00E078B0">
        <w:trPr>
          <w:jc w:val="center"/>
        </w:trPr>
        <w:tc>
          <w:tcPr>
            <w:tcW w:w="3508" w:type="dxa"/>
            <w:tcBorders>
              <w:bottom w:val="single" w:sz="6" w:space="0" w:color="auto"/>
              <w:right w:val="single" w:sz="4" w:space="0" w:color="auto"/>
            </w:tcBorders>
            <w:shd w:val="clear" w:color="auto" w:fill="auto"/>
          </w:tcPr>
          <w:p w:rsidR="00302733" w:rsidRPr="00D2210C" w:rsidRDefault="00302733" w:rsidP="0019693E">
            <w:pPr>
              <w:pStyle w:val="Tabela"/>
              <w:spacing w:before="80" w:after="40"/>
              <w:rPr>
                <w:sz w:val="18"/>
                <w:szCs w:val="18"/>
                <w:lang w:val="sl-SI" w:eastAsia="sl-SI"/>
              </w:rPr>
            </w:pPr>
            <w:r w:rsidRPr="00D2210C">
              <w:rPr>
                <w:sz w:val="18"/>
                <w:szCs w:val="18"/>
                <w:lang w:val="sl-SI" w:eastAsia="sl-SI"/>
              </w:rPr>
              <w:t>IV. območje</w:t>
            </w:r>
          </w:p>
        </w:tc>
        <w:tc>
          <w:tcPr>
            <w:tcW w:w="1985" w:type="dxa"/>
            <w:tcBorders>
              <w:left w:val="single" w:sz="4" w:space="0" w:color="auto"/>
              <w:bottom w:val="single" w:sz="6" w:space="0" w:color="auto"/>
            </w:tcBorders>
            <w:shd w:val="clear" w:color="auto" w:fill="auto"/>
          </w:tcPr>
          <w:p w:rsidR="00302733" w:rsidRPr="00D2210C" w:rsidRDefault="00302733" w:rsidP="0019693E">
            <w:pPr>
              <w:pStyle w:val="Tabela"/>
              <w:spacing w:before="80" w:after="40"/>
              <w:jc w:val="center"/>
              <w:rPr>
                <w:sz w:val="18"/>
                <w:szCs w:val="18"/>
                <w:lang w:val="sl-SI" w:eastAsia="sl-SI"/>
              </w:rPr>
            </w:pPr>
            <w:r w:rsidRPr="00D2210C">
              <w:rPr>
                <w:sz w:val="18"/>
                <w:szCs w:val="18"/>
                <w:lang w:val="sl-SI" w:eastAsia="sl-SI"/>
              </w:rPr>
              <w:t>90</w:t>
            </w:r>
          </w:p>
        </w:tc>
        <w:tc>
          <w:tcPr>
            <w:tcW w:w="1985" w:type="dxa"/>
            <w:tcBorders>
              <w:bottom w:val="single" w:sz="6" w:space="0" w:color="auto"/>
            </w:tcBorders>
            <w:shd w:val="clear" w:color="auto" w:fill="auto"/>
          </w:tcPr>
          <w:p w:rsidR="00302733" w:rsidRPr="00D2210C" w:rsidRDefault="00302733" w:rsidP="0019693E">
            <w:pPr>
              <w:pStyle w:val="Tabela"/>
              <w:spacing w:before="80" w:after="40"/>
              <w:jc w:val="center"/>
              <w:rPr>
                <w:sz w:val="18"/>
                <w:szCs w:val="18"/>
                <w:lang w:val="sl-SI" w:eastAsia="sl-SI"/>
              </w:rPr>
            </w:pPr>
            <w:r w:rsidRPr="00D2210C">
              <w:rPr>
                <w:sz w:val="18"/>
                <w:szCs w:val="18"/>
                <w:lang w:val="sl-SI" w:eastAsia="sl-SI"/>
              </w:rPr>
              <w:t>90</w:t>
            </w:r>
          </w:p>
        </w:tc>
      </w:tr>
    </w:tbl>
    <w:p w:rsidR="00302733" w:rsidRDefault="00302733" w:rsidP="00302733"/>
    <w:p w:rsidR="00302733" w:rsidRDefault="00AB64AD" w:rsidP="00302733">
      <w:r>
        <w:rPr>
          <w:noProof/>
          <w:lang w:eastAsia="sl-SI"/>
        </w:rPr>
        <w:drawing>
          <wp:inline distT="0" distB="0" distL="0" distR="0">
            <wp:extent cx="5940425" cy="4203700"/>
            <wp:effectExtent l="19050" t="0" r="3175" b="0"/>
            <wp:docPr id="3" name="Slika 2" descr="PNRP_Zelezn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RP_Zelezniki.png"/>
                    <pic:cNvPicPr/>
                  </pic:nvPicPr>
                  <pic:blipFill>
                    <a:blip r:embed="rId12" cstate="print"/>
                    <a:stretch>
                      <a:fillRect/>
                    </a:stretch>
                  </pic:blipFill>
                  <pic:spPr>
                    <a:xfrm>
                      <a:off x="0" y="0"/>
                      <a:ext cx="5940425" cy="4203700"/>
                    </a:xfrm>
                    <a:prstGeom prst="rect">
                      <a:avLst/>
                    </a:prstGeom>
                  </pic:spPr>
                </pic:pic>
              </a:graphicData>
            </a:graphic>
          </wp:inline>
        </w:drawing>
      </w:r>
    </w:p>
    <w:p w:rsidR="00831B52" w:rsidRDefault="00302733" w:rsidP="00302733">
      <w:pPr>
        <w:jc w:val="center"/>
        <w:rPr>
          <w:sz w:val="20"/>
        </w:rPr>
      </w:pPr>
      <w:r w:rsidRPr="008D2EEF">
        <w:rPr>
          <w:b/>
          <w:sz w:val="20"/>
        </w:rPr>
        <w:t xml:space="preserve">Slika </w:t>
      </w:r>
      <w:r w:rsidR="00762A20">
        <w:rPr>
          <w:b/>
          <w:sz w:val="20"/>
        </w:rPr>
        <w:t>1</w:t>
      </w:r>
      <w:r w:rsidRPr="008D2EEF">
        <w:rPr>
          <w:b/>
          <w:sz w:val="20"/>
        </w:rPr>
        <w:t>:</w:t>
      </w:r>
      <w:r w:rsidRPr="008D2EEF">
        <w:rPr>
          <w:sz w:val="20"/>
        </w:rPr>
        <w:t xml:space="preserve"> </w:t>
      </w:r>
      <w:r>
        <w:rPr>
          <w:sz w:val="20"/>
        </w:rPr>
        <w:t>Podrobna n</w:t>
      </w:r>
      <w:r w:rsidRPr="008D2EEF">
        <w:rPr>
          <w:sz w:val="20"/>
        </w:rPr>
        <w:t xml:space="preserve">amenska raba površin, </w:t>
      </w:r>
      <w:r>
        <w:rPr>
          <w:sz w:val="20"/>
        </w:rPr>
        <w:t>občina Železniki</w:t>
      </w:r>
    </w:p>
    <w:p w:rsidR="00831B52" w:rsidRDefault="00831B52">
      <w:pPr>
        <w:tabs>
          <w:tab w:val="clear" w:pos="720"/>
          <w:tab w:val="clear" w:pos="1418"/>
          <w:tab w:val="clear" w:pos="1701"/>
          <w:tab w:val="clear" w:pos="2835"/>
          <w:tab w:val="clear" w:pos="4253"/>
          <w:tab w:val="clear" w:pos="5670"/>
          <w:tab w:val="clear" w:pos="7088"/>
        </w:tabs>
        <w:spacing w:after="0"/>
        <w:jc w:val="left"/>
        <w:rPr>
          <w:sz w:val="20"/>
        </w:rPr>
      </w:pPr>
      <w:r>
        <w:rPr>
          <w:sz w:val="20"/>
        </w:rPr>
        <w:br w:type="page"/>
      </w:r>
    </w:p>
    <w:p w:rsidR="00AB11F5" w:rsidRPr="0036120A" w:rsidRDefault="00073443" w:rsidP="00AB11F5">
      <w:pPr>
        <w:pStyle w:val="Naslov1"/>
      </w:pPr>
      <w:bookmarkStart w:id="42" w:name="_Toc467654162"/>
      <w:r>
        <w:lastRenderedPageBreak/>
        <w:t>Računska ocena obremenitve s hrupom</w:t>
      </w:r>
      <w:bookmarkEnd w:id="42"/>
    </w:p>
    <w:p w:rsidR="00073443" w:rsidRDefault="00073443" w:rsidP="00831B52">
      <w:pPr>
        <w:pStyle w:val="Naslov2"/>
      </w:pPr>
      <w:bookmarkStart w:id="43" w:name="_Toc240084769"/>
      <w:bookmarkStart w:id="44" w:name="_Toc467096029"/>
      <w:bookmarkStart w:id="45" w:name="_Toc467654163"/>
      <w:bookmarkEnd w:id="12"/>
      <w:bookmarkEnd w:id="13"/>
      <w:bookmarkEnd w:id="27"/>
      <w:r w:rsidRPr="002A3502">
        <w:t>Prometni podatki</w:t>
      </w:r>
      <w:bookmarkEnd w:id="43"/>
      <w:bookmarkEnd w:id="44"/>
      <w:bookmarkEnd w:id="45"/>
    </w:p>
    <w:p w:rsidR="00073443" w:rsidRPr="003432F6" w:rsidRDefault="00073443" w:rsidP="00073443">
      <w:bookmarkStart w:id="46" w:name="_Toc116432257"/>
      <w:bookmarkStart w:id="47" w:name="_Toc58744092"/>
      <w:bookmarkStart w:id="48" w:name="_Toc104188441"/>
      <w:r w:rsidRPr="00147A67">
        <w:t xml:space="preserve">Števni prometni podatki za obstoječe cestno omrežje v letu </w:t>
      </w:r>
      <w:r>
        <w:t>2014</w:t>
      </w:r>
      <w:r w:rsidRPr="00147A67">
        <w:t xml:space="preserve"> so bili povzeti po publikaciji Promet </w:t>
      </w:r>
      <w:r>
        <w:t>201</w:t>
      </w:r>
      <w:r w:rsidR="00E078B0">
        <w:t>4</w:t>
      </w:r>
      <w:r>
        <w:t>, DRSI 2015 /1/.</w:t>
      </w:r>
      <w:r w:rsidRPr="00012A5A">
        <w:t xml:space="preserve"> Struktur</w:t>
      </w:r>
      <w:r>
        <w:t>a</w:t>
      </w:r>
      <w:r w:rsidRPr="00012A5A">
        <w:t xml:space="preserve"> prometa za dnevno, večerno in nočno obdobje po vrstah vozil (vsa vozila, osebna vozila in število težkih tovornih vozil nad 3.5 tone) je določena na podlagi podatkov avtomatskega števca prometa </w:t>
      </w:r>
      <w:r w:rsidRPr="00FD7FFE">
        <w:t xml:space="preserve">189 Železniki in 618 Bukovica. </w:t>
      </w:r>
      <w:r>
        <w:t xml:space="preserve">Pri določitvi dnevne porazdelitve prometa so za odsek regionalne ceste </w:t>
      </w:r>
      <w:r>
        <w:rPr>
          <w:szCs w:val="24"/>
        </w:rPr>
        <w:t>R2-403/1076 Češnjica-Škofja L</w:t>
      </w:r>
      <w:r w:rsidRPr="00FD7FFE">
        <w:rPr>
          <w:szCs w:val="24"/>
        </w:rPr>
        <w:t>oka</w:t>
      </w:r>
      <w:r>
        <w:t xml:space="preserve"> upoštevani </w:t>
      </w:r>
      <w:r w:rsidRPr="00F40658">
        <w:t xml:space="preserve">deleži </w:t>
      </w:r>
      <w:r>
        <w:t>s števnega mesta 618 Bukovica</w:t>
      </w:r>
      <w:r w:rsidRPr="003432F6">
        <w:t>:</w:t>
      </w:r>
    </w:p>
    <w:p w:rsidR="00073443" w:rsidRPr="00C274F4" w:rsidRDefault="00073443" w:rsidP="00FE0118">
      <w:pPr>
        <w:pStyle w:val="Odstavekseznama"/>
        <w:numPr>
          <w:ilvl w:val="0"/>
          <w:numId w:val="15"/>
        </w:numPr>
        <w:spacing w:after="0"/>
      </w:pPr>
      <w:r w:rsidRPr="00C274F4">
        <w:t xml:space="preserve">vsa vozila: </w:t>
      </w:r>
      <w:r w:rsidR="00E078B0">
        <w:tab/>
      </w:r>
      <w:r w:rsidRPr="00C274F4">
        <w:t>dan – 7</w:t>
      </w:r>
      <w:r>
        <w:t>4</w:t>
      </w:r>
      <w:r w:rsidRPr="00C274F4">
        <w:t xml:space="preserve">%, večer – </w:t>
      </w:r>
      <w:r>
        <w:t>16</w:t>
      </w:r>
      <w:r w:rsidRPr="00C274F4">
        <w:t xml:space="preserve">%, noč – </w:t>
      </w:r>
      <w:r>
        <w:t>10</w:t>
      </w:r>
      <w:r w:rsidRPr="00C274F4">
        <w:t>%,</w:t>
      </w:r>
    </w:p>
    <w:p w:rsidR="00073443" w:rsidRPr="00C274F4" w:rsidRDefault="00073443" w:rsidP="00FE0118">
      <w:pPr>
        <w:pStyle w:val="Odstavekseznama"/>
        <w:numPr>
          <w:ilvl w:val="0"/>
          <w:numId w:val="15"/>
        </w:numPr>
      </w:pPr>
      <w:r w:rsidRPr="00C274F4">
        <w:t xml:space="preserve">težka vozila nad 3.5t: </w:t>
      </w:r>
      <w:r>
        <w:tab/>
      </w:r>
      <w:r w:rsidRPr="00C274F4">
        <w:t xml:space="preserve">dan – </w:t>
      </w:r>
      <w:r>
        <w:t>86</w:t>
      </w:r>
      <w:r w:rsidRPr="00C274F4">
        <w:t xml:space="preserve">%, večer – </w:t>
      </w:r>
      <w:r>
        <w:t>8</w:t>
      </w:r>
      <w:r w:rsidRPr="00C274F4">
        <w:t xml:space="preserve">%, noč – </w:t>
      </w:r>
      <w:r>
        <w:t>6</w:t>
      </w:r>
      <w:r w:rsidRPr="00C274F4">
        <w:t>%.</w:t>
      </w:r>
    </w:p>
    <w:p w:rsidR="00073443" w:rsidRPr="003432F6" w:rsidRDefault="00073443" w:rsidP="00073443">
      <w:r>
        <w:t xml:space="preserve">Za prometni odsek </w:t>
      </w:r>
      <w:r w:rsidRPr="006A6620">
        <w:rPr>
          <w:szCs w:val="22"/>
        </w:rPr>
        <w:t>R2-403/1075 Podrošt – Češnjica</w:t>
      </w:r>
      <w:r>
        <w:t xml:space="preserve"> so upoštevani deleži s števnega mesta 189 Železniki</w:t>
      </w:r>
      <w:r w:rsidRPr="003432F6">
        <w:t>:</w:t>
      </w:r>
    </w:p>
    <w:p w:rsidR="00073443" w:rsidRPr="00C274F4" w:rsidRDefault="00073443" w:rsidP="00FE0118">
      <w:pPr>
        <w:pStyle w:val="Odstavekseznama"/>
        <w:numPr>
          <w:ilvl w:val="0"/>
          <w:numId w:val="16"/>
        </w:numPr>
        <w:spacing w:after="0"/>
      </w:pPr>
      <w:r w:rsidRPr="00C274F4">
        <w:t xml:space="preserve">vsa vozila: </w:t>
      </w:r>
      <w:r>
        <w:tab/>
      </w:r>
      <w:r w:rsidRPr="00C274F4">
        <w:t>dan – 7</w:t>
      </w:r>
      <w:r>
        <w:t>5</w:t>
      </w:r>
      <w:r w:rsidRPr="00C274F4">
        <w:t xml:space="preserve">%, večer – </w:t>
      </w:r>
      <w:r>
        <w:t>16</w:t>
      </w:r>
      <w:r w:rsidRPr="00C274F4">
        <w:t xml:space="preserve">%, noč – </w:t>
      </w:r>
      <w:r>
        <w:t>9</w:t>
      </w:r>
      <w:r w:rsidRPr="00C274F4">
        <w:t>%,</w:t>
      </w:r>
    </w:p>
    <w:p w:rsidR="00073443" w:rsidRPr="00C274F4" w:rsidRDefault="00073443" w:rsidP="00FE0118">
      <w:pPr>
        <w:pStyle w:val="Odstavekseznama"/>
        <w:numPr>
          <w:ilvl w:val="0"/>
          <w:numId w:val="16"/>
        </w:numPr>
      </w:pPr>
      <w:r w:rsidRPr="00C274F4">
        <w:t>težka vozila nad</w:t>
      </w:r>
      <w:r w:rsidR="00E078B0">
        <w:t xml:space="preserve"> </w:t>
      </w:r>
      <w:r w:rsidRPr="00C274F4">
        <w:t xml:space="preserve">3.5t: </w:t>
      </w:r>
      <w:r>
        <w:tab/>
      </w:r>
      <w:r w:rsidRPr="00C274F4">
        <w:t xml:space="preserve">dan – </w:t>
      </w:r>
      <w:r>
        <w:t>87</w:t>
      </w:r>
      <w:r w:rsidRPr="00C274F4">
        <w:t xml:space="preserve">%, večer – </w:t>
      </w:r>
      <w:r>
        <w:t>8</w:t>
      </w:r>
      <w:r w:rsidRPr="00C274F4">
        <w:t xml:space="preserve">%, noč – </w:t>
      </w:r>
      <w:r>
        <w:t>5</w:t>
      </w:r>
      <w:r w:rsidRPr="00C274F4">
        <w:t>%.</w:t>
      </w:r>
    </w:p>
    <w:p w:rsidR="00073443" w:rsidRDefault="00073443" w:rsidP="00073443">
      <w:r w:rsidRPr="00FD7FFE">
        <w:t>Prometni</w:t>
      </w:r>
      <w:r w:rsidRPr="00154E96">
        <w:t xml:space="preserve"> podatki v letu </w:t>
      </w:r>
      <w:r>
        <w:t>2014</w:t>
      </w:r>
      <w:r w:rsidRPr="00154E96">
        <w:t xml:space="preserve"> z dnevno/večerno/nočno strukturo prometa so v </w:t>
      </w:r>
      <w:r>
        <w:t>tabeli</w:t>
      </w:r>
      <w:r w:rsidR="00831B52">
        <w:t xml:space="preserve"> 3</w:t>
      </w:r>
      <w:r w:rsidRPr="00154E96">
        <w:t>.</w:t>
      </w:r>
    </w:p>
    <w:p w:rsidR="00073443" w:rsidRDefault="00073443" w:rsidP="00073443">
      <w:pPr>
        <w:tabs>
          <w:tab w:val="clear" w:pos="1418"/>
          <w:tab w:val="left" w:pos="1134"/>
        </w:tabs>
        <w:ind w:left="1134" w:hanging="1134"/>
      </w:pPr>
      <w:r w:rsidRPr="002A3502">
        <w:rPr>
          <w:b/>
        </w:rPr>
        <w:t xml:space="preserve">Tabela </w:t>
      </w:r>
      <w:r w:rsidR="00831B52">
        <w:rPr>
          <w:b/>
        </w:rPr>
        <w:t>3</w:t>
      </w:r>
      <w:r>
        <w:t>:</w:t>
      </w:r>
      <w:r>
        <w:tab/>
        <w:t xml:space="preserve">Prometne obremenitve obstoječega cestnega omrežja </w:t>
      </w:r>
      <w:r w:rsidR="00EF2221">
        <w:t>na območju Železnikov</w:t>
      </w:r>
      <w:r>
        <w:t xml:space="preserve"> v letu 2014</w:t>
      </w:r>
    </w:p>
    <w:tbl>
      <w:tblPr>
        <w:tblW w:w="9516" w:type="dxa"/>
        <w:jc w:val="center"/>
        <w:tblLayout w:type="fixed"/>
        <w:tblCellMar>
          <w:left w:w="30" w:type="dxa"/>
          <w:right w:w="30" w:type="dxa"/>
        </w:tblCellMar>
        <w:tblLook w:val="0000"/>
      </w:tblPr>
      <w:tblGrid>
        <w:gridCol w:w="648"/>
        <w:gridCol w:w="2933"/>
        <w:gridCol w:w="741"/>
        <w:gridCol w:w="742"/>
        <w:gridCol w:w="742"/>
        <w:gridCol w:w="742"/>
        <w:gridCol w:w="742"/>
        <w:gridCol w:w="742"/>
        <w:gridCol w:w="742"/>
        <w:gridCol w:w="742"/>
      </w:tblGrid>
      <w:tr w:rsidR="00073443" w:rsidRPr="00C57D5B" w:rsidTr="0019693E">
        <w:trPr>
          <w:trHeight w:val="256"/>
          <w:jc w:val="center"/>
        </w:trPr>
        <w:tc>
          <w:tcPr>
            <w:tcW w:w="648" w:type="dxa"/>
            <w:tcBorders>
              <w:top w:val="single" w:sz="8" w:space="0" w:color="auto"/>
              <w:bottom w:val="single" w:sz="4" w:space="0" w:color="auto"/>
            </w:tcBorders>
            <w:shd w:val="clear" w:color="auto" w:fill="E6E6E6"/>
          </w:tcPr>
          <w:p w:rsidR="00073443" w:rsidRPr="006A6620" w:rsidRDefault="00073443" w:rsidP="0019693E">
            <w:pPr>
              <w:spacing w:before="120" w:after="60"/>
              <w:jc w:val="left"/>
              <w:rPr>
                <w:b/>
                <w:snapToGrid w:val="0"/>
                <w:sz w:val="18"/>
                <w:szCs w:val="18"/>
              </w:rPr>
            </w:pPr>
            <w:r w:rsidRPr="006A6620">
              <w:rPr>
                <w:b/>
                <w:snapToGrid w:val="0"/>
                <w:sz w:val="18"/>
                <w:szCs w:val="18"/>
              </w:rPr>
              <w:t>Št.</w:t>
            </w:r>
          </w:p>
        </w:tc>
        <w:tc>
          <w:tcPr>
            <w:tcW w:w="2933" w:type="dxa"/>
            <w:tcBorders>
              <w:top w:val="single" w:sz="8" w:space="0" w:color="auto"/>
              <w:bottom w:val="single" w:sz="4" w:space="0" w:color="auto"/>
            </w:tcBorders>
            <w:shd w:val="clear" w:color="auto" w:fill="E6E6E6"/>
          </w:tcPr>
          <w:p w:rsidR="00073443" w:rsidRPr="006A6620" w:rsidRDefault="00073443" w:rsidP="0019693E">
            <w:pPr>
              <w:spacing w:before="120" w:after="60"/>
              <w:rPr>
                <w:b/>
                <w:snapToGrid w:val="0"/>
                <w:sz w:val="18"/>
                <w:szCs w:val="18"/>
              </w:rPr>
            </w:pPr>
            <w:r w:rsidRPr="006A6620">
              <w:rPr>
                <w:b/>
                <w:snapToGrid w:val="0"/>
                <w:sz w:val="18"/>
                <w:szCs w:val="18"/>
              </w:rPr>
              <w:t>Cesta/odsek</w:t>
            </w:r>
          </w:p>
        </w:tc>
        <w:tc>
          <w:tcPr>
            <w:tcW w:w="741" w:type="dxa"/>
            <w:tcBorders>
              <w:top w:val="single" w:sz="8" w:space="0" w:color="auto"/>
              <w:bottom w:val="single" w:sz="4" w:space="0" w:color="auto"/>
            </w:tcBorders>
            <w:shd w:val="clear" w:color="auto" w:fill="E6E6E6"/>
          </w:tcPr>
          <w:p w:rsidR="00073443" w:rsidRPr="006A6620" w:rsidRDefault="00073443" w:rsidP="0019693E">
            <w:pPr>
              <w:spacing w:before="120" w:after="60"/>
              <w:jc w:val="center"/>
              <w:rPr>
                <w:b/>
                <w:snapToGrid w:val="0"/>
                <w:sz w:val="18"/>
                <w:szCs w:val="18"/>
              </w:rPr>
            </w:pPr>
            <w:r w:rsidRPr="006A6620">
              <w:rPr>
                <w:b/>
                <w:snapToGrid w:val="0"/>
                <w:sz w:val="18"/>
                <w:szCs w:val="18"/>
              </w:rPr>
              <w:t>Hitrost km/h</w:t>
            </w:r>
          </w:p>
        </w:tc>
        <w:tc>
          <w:tcPr>
            <w:tcW w:w="742" w:type="dxa"/>
            <w:tcBorders>
              <w:top w:val="single" w:sz="8" w:space="0" w:color="auto"/>
              <w:bottom w:val="single" w:sz="4" w:space="0" w:color="auto"/>
            </w:tcBorders>
            <w:shd w:val="clear" w:color="auto" w:fill="E6E6E6"/>
          </w:tcPr>
          <w:p w:rsidR="00073443" w:rsidRPr="006A6620" w:rsidRDefault="00073443" w:rsidP="0019693E">
            <w:pPr>
              <w:spacing w:before="120" w:after="60"/>
              <w:jc w:val="center"/>
              <w:rPr>
                <w:b/>
                <w:snapToGrid w:val="0"/>
                <w:sz w:val="18"/>
                <w:szCs w:val="18"/>
              </w:rPr>
            </w:pPr>
            <w:r w:rsidRPr="006A6620">
              <w:rPr>
                <w:b/>
                <w:snapToGrid w:val="0"/>
                <w:sz w:val="18"/>
                <w:szCs w:val="18"/>
              </w:rPr>
              <w:t>PLDP</w:t>
            </w:r>
          </w:p>
        </w:tc>
        <w:tc>
          <w:tcPr>
            <w:tcW w:w="742" w:type="dxa"/>
            <w:tcBorders>
              <w:top w:val="single" w:sz="8" w:space="0" w:color="auto"/>
              <w:left w:val="single" w:sz="4" w:space="0" w:color="auto"/>
              <w:bottom w:val="single" w:sz="4" w:space="0" w:color="auto"/>
            </w:tcBorders>
            <w:shd w:val="clear" w:color="auto" w:fill="E6E6E6"/>
          </w:tcPr>
          <w:p w:rsidR="00073443" w:rsidRPr="006A6620" w:rsidRDefault="00073443" w:rsidP="0019693E">
            <w:pPr>
              <w:spacing w:before="120" w:after="60"/>
              <w:jc w:val="center"/>
              <w:rPr>
                <w:b/>
                <w:snapToGrid w:val="0"/>
                <w:sz w:val="18"/>
                <w:szCs w:val="18"/>
              </w:rPr>
            </w:pPr>
            <w:r w:rsidRPr="006A6620">
              <w:rPr>
                <w:b/>
                <w:snapToGrid w:val="0"/>
                <w:sz w:val="18"/>
                <w:szCs w:val="18"/>
              </w:rPr>
              <w:t>Osebna, Ql1, dan</w:t>
            </w:r>
          </w:p>
        </w:tc>
        <w:tc>
          <w:tcPr>
            <w:tcW w:w="742" w:type="dxa"/>
            <w:tcBorders>
              <w:top w:val="single" w:sz="8" w:space="0" w:color="auto"/>
              <w:bottom w:val="single" w:sz="4" w:space="0" w:color="auto"/>
              <w:right w:val="single" w:sz="4" w:space="0" w:color="auto"/>
            </w:tcBorders>
            <w:shd w:val="clear" w:color="auto" w:fill="E6E6E6"/>
          </w:tcPr>
          <w:p w:rsidR="00073443" w:rsidRPr="006A6620" w:rsidRDefault="00073443" w:rsidP="0019693E">
            <w:pPr>
              <w:spacing w:before="120" w:after="60"/>
              <w:jc w:val="center"/>
              <w:rPr>
                <w:b/>
                <w:snapToGrid w:val="0"/>
                <w:sz w:val="18"/>
                <w:szCs w:val="18"/>
              </w:rPr>
            </w:pPr>
            <w:r w:rsidRPr="006A6620">
              <w:rPr>
                <w:b/>
                <w:snapToGrid w:val="0"/>
                <w:sz w:val="18"/>
                <w:szCs w:val="18"/>
              </w:rPr>
              <w:t>Tovorn, Qt1, dan</w:t>
            </w:r>
          </w:p>
        </w:tc>
        <w:tc>
          <w:tcPr>
            <w:tcW w:w="742" w:type="dxa"/>
            <w:tcBorders>
              <w:top w:val="single" w:sz="8" w:space="0" w:color="auto"/>
              <w:bottom w:val="single" w:sz="4" w:space="0" w:color="auto"/>
              <w:right w:val="nil"/>
            </w:tcBorders>
            <w:shd w:val="clear" w:color="auto" w:fill="E6E6E6"/>
          </w:tcPr>
          <w:p w:rsidR="00073443" w:rsidRPr="006A6620" w:rsidRDefault="00073443" w:rsidP="0019693E">
            <w:pPr>
              <w:spacing w:before="120" w:after="60"/>
              <w:jc w:val="center"/>
              <w:rPr>
                <w:b/>
                <w:snapToGrid w:val="0"/>
                <w:sz w:val="18"/>
                <w:szCs w:val="18"/>
              </w:rPr>
            </w:pPr>
            <w:r w:rsidRPr="006A6620">
              <w:rPr>
                <w:b/>
                <w:snapToGrid w:val="0"/>
                <w:sz w:val="18"/>
                <w:szCs w:val="18"/>
              </w:rPr>
              <w:t>Osebna, Ql2, več.</w:t>
            </w:r>
          </w:p>
        </w:tc>
        <w:tc>
          <w:tcPr>
            <w:tcW w:w="742" w:type="dxa"/>
            <w:tcBorders>
              <w:top w:val="single" w:sz="8" w:space="0" w:color="auto"/>
              <w:bottom w:val="single" w:sz="4" w:space="0" w:color="auto"/>
              <w:right w:val="single" w:sz="4" w:space="0" w:color="auto"/>
            </w:tcBorders>
            <w:shd w:val="clear" w:color="auto" w:fill="E6E6E6"/>
          </w:tcPr>
          <w:p w:rsidR="00073443" w:rsidRPr="006A6620" w:rsidRDefault="00073443" w:rsidP="0019693E">
            <w:pPr>
              <w:spacing w:before="120" w:after="60"/>
              <w:jc w:val="center"/>
              <w:rPr>
                <w:b/>
                <w:snapToGrid w:val="0"/>
                <w:sz w:val="18"/>
                <w:szCs w:val="18"/>
              </w:rPr>
            </w:pPr>
            <w:r w:rsidRPr="006A6620">
              <w:rPr>
                <w:b/>
                <w:snapToGrid w:val="0"/>
                <w:sz w:val="18"/>
                <w:szCs w:val="18"/>
              </w:rPr>
              <w:t>Tovorn, Qt2, več.</w:t>
            </w:r>
          </w:p>
        </w:tc>
        <w:tc>
          <w:tcPr>
            <w:tcW w:w="742" w:type="dxa"/>
            <w:tcBorders>
              <w:top w:val="single" w:sz="8" w:space="0" w:color="auto"/>
              <w:left w:val="single" w:sz="4" w:space="0" w:color="auto"/>
              <w:bottom w:val="single" w:sz="4" w:space="0" w:color="auto"/>
            </w:tcBorders>
            <w:shd w:val="clear" w:color="auto" w:fill="E6E6E6"/>
          </w:tcPr>
          <w:p w:rsidR="00073443" w:rsidRPr="006A6620" w:rsidRDefault="00073443" w:rsidP="0019693E">
            <w:pPr>
              <w:spacing w:before="120" w:after="60"/>
              <w:jc w:val="center"/>
              <w:rPr>
                <w:b/>
                <w:snapToGrid w:val="0"/>
                <w:sz w:val="18"/>
                <w:szCs w:val="18"/>
                <w:lang w:val="en-US"/>
              </w:rPr>
            </w:pPr>
            <w:r w:rsidRPr="006A6620">
              <w:rPr>
                <w:b/>
                <w:snapToGrid w:val="0"/>
                <w:sz w:val="18"/>
                <w:szCs w:val="18"/>
              </w:rPr>
              <w:t>Osebna, Ql3, noč</w:t>
            </w:r>
          </w:p>
        </w:tc>
        <w:tc>
          <w:tcPr>
            <w:tcW w:w="742" w:type="dxa"/>
            <w:tcBorders>
              <w:top w:val="single" w:sz="8" w:space="0" w:color="auto"/>
              <w:bottom w:val="single" w:sz="4" w:space="0" w:color="auto"/>
            </w:tcBorders>
            <w:shd w:val="clear" w:color="auto" w:fill="E6E6E6"/>
          </w:tcPr>
          <w:p w:rsidR="00073443" w:rsidRPr="006A6620" w:rsidRDefault="00073443" w:rsidP="0019693E">
            <w:pPr>
              <w:spacing w:before="120" w:after="60"/>
              <w:jc w:val="center"/>
              <w:rPr>
                <w:b/>
                <w:snapToGrid w:val="0"/>
                <w:sz w:val="18"/>
                <w:szCs w:val="18"/>
                <w:lang w:val="en-US"/>
              </w:rPr>
            </w:pPr>
            <w:r w:rsidRPr="006A6620">
              <w:rPr>
                <w:b/>
                <w:snapToGrid w:val="0"/>
                <w:sz w:val="18"/>
                <w:szCs w:val="18"/>
              </w:rPr>
              <w:t>Tovorn, Qt3, noč</w:t>
            </w:r>
          </w:p>
        </w:tc>
      </w:tr>
      <w:tr w:rsidR="00073443" w:rsidRPr="00C57D5B" w:rsidTr="0019693E">
        <w:trPr>
          <w:trHeight w:val="256"/>
          <w:jc w:val="center"/>
        </w:trPr>
        <w:tc>
          <w:tcPr>
            <w:tcW w:w="648" w:type="dxa"/>
            <w:vAlign w:val="bottom"/>
          </w:tcPr>
          <w:p w:rsidR="00073443" w:rsidRPr="006A6620" w:rsidRDefault="00073443" w:rsidP="0019693E">
            <w:pPr>
              <w:spacing w:before="120" w:after="60"/>
              <w:jc w:val="center"/>
              <w:rPr>
                <w:color w:val="000000"/>
                <w:sz w:val="18"/>
                <w:szCs w:val="18"/>
              </w:rPr>
            </w:pPr>
            <w:r w:rsidRPr="006A6620">
              <w:rPr>
                <w:color w:val="000000"/>
                <w:sz w:val="18"/>
                <w:szCs w:val="18"/>
              </w:rPr>
              <w:t>1</w:t>
            </w:r>
          </w:p>
        </w:tc>
        <w:tc>
          <w:tcPr>
            <w:tcW w:w="2933" w:type="dxa"/>
            <w:vAlign w:val="bottom"/>
          </w:tcPr>
          <w:p w:rsidR="00073443" w:rsidRPr="006A6620" w:rsidRDefault="00073443" w:rsidP="0019693E">
            <w:pPr>
              <w:spacing w:before="120" w:after="60"/>
              <w:jc w:val="left"/>
              <w:rPr>
                <w:sz w:val="18"/>
                <w:szCs w:val="18"/>
              </w:rPr>
            </w:pPr>
            <w:r w:rsidRPr="006A6620">
              <w:rPr>
                <w:sz w:val="18"/>
                <w:szCs w:val="18"/>
              </w:rPr>
              <w:t>R2-403/1075 Podrošt – Češnjica</w:t>
            </w:r>
          </w:p>
        </w:tc>
        <w:tc>
          <w:tcPr>
            <w:tcW w:w="741" w:type="dxa"/>
            <w:vAlign w:val="bottom"/>
          </w:tcPr>
          <w:p w:rsidR="00073443" w:rsidRPr="006A6620" w:rsidRDefault="00073443" w:rsidP="0019693E">
            <w:pPr>
              <w:spacing w:before="120" w:after="60"/>
              <w:jc w:val="center"/>
              <w:rPr>
                <w:sz w:val="18"/>
                <w:szCs w:val="18"/>
              </w:rPr>
            </w:pPr>
            <w:r w:rsidRPr="006A6620">
              <w:rPr>
                <w:sz w:val="18"/>
                <w:szCs w:val="18"/>
              </w:rPr>
              <w:t>50/50</w:t>
            </w:r>
          </w:p>
        </w:tc>
        <w:tc>
          <w:tcPr>
            <w:tcW w:w="742" w:type="dxa"/>
            <w:tcBorders>
              <w:right w:val="single" w:sz="4" w:space="0" w:color="auto"/>
            </w:tcBorders>
            <w:vAlign w:val="bottom"/>
          </w:tcPr>
          <w:p w:rsidR="00073443" w:rsidRPr="006A6620" w:rsidRDefault="00073443" w:rsidP="0019693E">
            <w:pPr>
              <w:spacing w:before="120" w:after="60"/>
              <w:jc w:val="center"/>
              <w:rPr>
                <w:sz w:val="18"/>
                <w:szCs w:val="18"/>
              </w:rPr>
            </w:pPr>
            <w:r w:rsidRPr="006A6620">
              <w:rPr>
                <w:color w:val="000000"/>
                <w:sz w:val="18"/>
                <w:szCs w:val="18"/>
              </w:rPr>
              <w:t>1900</w:t>
            </w:r>
          </w:p>
        </w:tc>
        <w:tc>
          <w:tcPr>
            <w:tcW w:w="742" w:type="dxa"/>
            <w:tcBorders>
              <w:left w:val="single" w:sz="4" w:space="0" w:color="auto"/>
            </w:tcBorders>
            <w:vAlign w:val="bottom"/>
          </w:tcPr>
          <w:p w:rsidR="00073443" w:rsidRPr="006A6620" w:rsidRDefault="00073443" w:rsidP="0019693E">
            <w:pPr>
              <w:spacing w:before="120" w:after="60"/>
              <w:jc w:val="center"/>
              <w:rPr>
                <w:sz w:val="18"/>
                <w:szCs w:val="18"/>
              </w:rPr>
            </w:pPr>
            <w:r w:rsidRPr="006A6620">
              <w:rPr>
                <w:color w:val="000000"/>
                <w:sz w:val="18"/>
                <w:szCs w:val="18"/>
              </w:rPr>
              <w:t>114</w:t>
            </w:r>
          </w:p>
        </w:tc>
        <w:tc>
          <w:tcPr>
            <w:tcW w:w="742" w:type="dxa"/>
            <w:tcBorders>
              <w:right w:val="single" w:sz="4" w:space="0" w:color="auto"/>
            </w:tcBorders>
            <w:vAlign w:val="bottom"/>
          </w:tcPr>
          <w:p w:rsidR="00073443" w:rsidRPr="006A6620" w:rsidRDefault="00073443" w:rsidP="0019693E">
            <w:pPr>
              <w:spacing w:before="120" w:after="60"/>
              <w:jc w:val="center"/>
              <w:rPr>
                <w:sz w:val="18"/>
                <w:szCs w:val="18"/>
              </w:rPr>
            </w:pPr>
            <w:r w:rsidRPr="006A6620">
              <w:rPr>
                <w:color w:val="000000"/>
                <w:sz w:val="18"/>
                <w:szCs w:val="18"/>
              </w:rPr>
              <w:t>5</w:t>
            </w:r>
          </w:p>
        </w:tc>
        <w:tc>
          <w:tcPr>
            <w:tcW w:w="742" w:type="dxa"/>
            <w:tcBorders>
              <w:left w:val="single" w:sz="4" w:space="0" w:color="auto"/>
            </w:tcBorders>
            <w:vAlign w:val="bottom"/>
          </w:tcPr>
          <w:p w:rsidR="00073443" w:rsidRPr="006A6620" w:rsidRDefault="00073443" w:rsidP="0019693E">
            <w:pPr>
              <w:spacing w:before="120" w:after="60"/>
              <w:jc w:val="center"/>
              <w:rPr>
                <w:sz w:val="18"/>
                <w:szCs w:val="18"/>
              </w:rPr>
            </w:pPr>
            <w:r w:rsidRPr="006A6620">
              <w:rPr>
                <w:color w:val="000000"/>
                <w:sz w:val="18"/>
                <w:szCs w:val="18"/>
              </w:rPr>
              <w:t>77</w:t>
            </w:r>
          </w:p>
        </w:tc>
        <w:tc>
          <w:tcPr>
            <w:tcW w:w="742" w:type="dxa"/>
            <w:tcBorders>
              <w:right w:val="single" w:sz="8" w:space="0" w:color="auto"/>
            </w:tcBorders>
            <w:vAlign w:val="bottom"/>
          </w:tcPr>
          <w:p w:rsidR="00073443" w:rsidRPr="006A6620" w:rsidRDefault="00073443" w:rsidP="0019693E">
            <w:pPr>
              <w:spacing w:before="120" w:after="60"/>
              <w:jc w:val="center"/>
              <w:rPr>
                <w:sz w:val="18"/>
                <w:szCs w:val="18"/>
              </w:rPr>
            </w:pPr>
            <w:r w:rsidRPr="006A6620">
              <w:rPr>
                <w:color w:val="000000"/>
                <w:sz w:val="18"/>
                <w:szCs w:val="18"/>
              </w:rPr>
              <w:t>1</w:t>
            </w:r>
          </w:p>
        </w:tc>
        <w:tc>
          <w:tcPr>
            <w:tcW w:w="742" w:type="dxa"/>
            <w:tcBorders>
              <w:left w:val="single" w:sz="8" w:space="0" w:color="auto"/>
            </w:tcBorders>
            <w:vAlign w:val="bottom"/>
          </w:tcPr>
          <w:p w:rsidR="00073443" w:rsidRPr="006A6620" w:rsidRDefault="00073443" w:rsidP="0019693E">
            <w:pPr>
              <w:spacing w:before="120" w:after="60"/>
              <w:jc w:val="center"/>
              <w:rPr>
                <w:sz w:val="18"/>
                <w:szCs w:val="18"/>
              </w:rPr>
            </w:pPr>
            <w:r w:rsidRPr="006A6620">
              <w:rPr>
                <w:color w:val="000000"/>
                <w:sz w:val="18"/>
                <w:szCs w:val="18"/>
              </w:rPr>
              <w:t>21</w:t>
            </w:r>
          </w:p>
        </w:tc>
        <w:tc>
          <w:tcPr>
            <w:tcW w:w="742" w:type="dxa"/>
            <w:vAlign w:val="bottom"/>
          </w:tcPr>
          <w:p w:rsidR="00073443" w:rsidRPr="006A6620" w:rsidRDefault="00073443" w:rsidP="0019693E">
            <w:pPr>
              <w:spacing w:before="120" w:after="60"/>
              <w:jc w:val="center"/>
              <w:rPr>
                <w:sz w:val="18"/>
                <w:szCs w:val="18"/>
              </w:rPr>
            </w:pPr>
            <w:r w:rsidRPr="006A6620">
              <w:rPr>
                <w:color w:val="000000"/>
                <w:sz w:val="18"/>
                <w:szCs w:val="18"/>
              </w:rPr>
              <w:t>0</w:t>
            </w:r>
          </w:p>
        </w:tc>
      </w:tr>
      <w:tr w:rsidR="00073443" w:rsidRPr="00C57D5B" w:rsidTr="0019693E">
        <w:trPr>
          <w:trHeight w:val="256"/>
          <w:jc w:val="center"/>
        </w:trPr>
        <w:tc>
          <w:tcPr>
            <w:tcW w:w="648" w:type="dxa"/>
            <w:tcBorders>
              <w:bottom w:val="single" w:sz="4" w:space="0" w:color="auto"/>
            </w:tcBorders>
            <w:vAlign w:val="bottom"/>
          </w:tcPr>
          <w:p w:rsidR="00073443" w:rsidRPr="006A6620" w:rsidRDefault="00073443" w:rsidP="0019693E">
            <w:pPr>
              <w:spacing w:before="120" w:after="60"/>
              <w:jc w:val="center"/>
              <w:rPr>
                <w:color w:val="000000"/>
                <w:sz w:val="18"/>
                <w:szCs w:val="18"/>
              </w:rPr>
            </w:pPr>
            <w:r w:rsidRPr="006A6620">
              <w:rPr>
                <w:color w:val="000000"/>
                <w:sz w:val="18"/>
                <w:szCs w:val="18"/>
              </w:rPr>
              <w:t>2</w:t>
            </w:r>
          </w:p>
        </w:tc>
        <w:tc>
          <w:tcPr>
            <w:tcW w:w="2933" w:type="dxa"/>
            <w:tcBorders>
              <w:bottom w:val="single" w:sz="4" w:space="0" w:color="auto"/>
            </w:tcBorders>
            <w:vAlign w:val="bottom"/>
          </w:tcPr>
          <w:p w:rsidR="00073443" w:rsidRPr="006A6620" w:rsidRDefault="00073443" w:rsidP="0019693E">
            <w:pPr>
              <w:spacing w:before="120" w:after="60"/>
              <w:jc w:val="left"/>
              <w:rPr>
                <w:sz w:val="18"/>
                <w:szCs w:val="18"/>
              </w:rPr>
            </w:pPr>
            <w:r w:rsidRPr="006A6620">
              <w:rPr>
                <w:sz w:val="18"/>
                <w:szCs w:val="18"/>
              </w:rPr>
              <w:t>R2-403/1076 Češnjica-Škofja Loka</w:t>
            </w:r>
          </w:p>
        </w:tc>
        <w:tc>
          <w:tcPr>
            <w:tcW w:w="741" w:type="dxa"/>
            <w:tcBorders>
              <w:bottom w:val="single" w:sz="4" w:space="0" w:color="auto"/>
            </w:tcBorders>
            <w:vAlign w:val="bottom"/>
          </w:tcPr>
          <w:p w:rsidR="00073443" w:rsidRPr="006A6620" w:rsidRDefault="00073443" w:rsidP="0019693E">
            <w:pPr>
              <w:spacing w:before="120" w:after="60"/>
              <w:jc w:val="center"/>
              <w:rPr>
                <w:sz w:val="18"/>
                <w:szCs w:val="18"/>
              </w:rPr>
            </w:pPr>
            <w:r w:rsidRPr="006A6620">
              <w:rPr>
                <w:sz w:val="18"/>
                <w:szCs w:val="18"/>
              </w:rPr>
              <w:t>50/50</w:t>
            </w:r>
          </w:p>
        </w:tc>
        <w:tc>
          <w:tcPr>
            <w:tcW w:w="742" w:type="dxa"/>
            <w:tcBorders>
              <w:bottom w:val="single" w:sz="4" w:space="0" w:color="auto"/>
              <w:right w:val="single" w:sz="4" w:space="0" w:color="auto"/>
            </w:tcBorders>
            <w:vAlign w:val="bottom"/>
          </w:tcPr>
          <w:p w:rsidR="00073443" w:rsidRPr="006A6620" w:rsidRDefault="00073443" w:rsidP="0019693E">
            <w:pPr>
              <w:spacing w:before="120" w:after="60"/>
              <w:jc w:val="center"/>
              <w:rPr>
                <w:sz w:val="18"/>
                <w:szCs w:val="18"/>
              </w:rPr>
            </w:pPr>
            <w:r w:rsidRPr="006A6620">
              <w:rPr>
                <w:color w:val="000000"/>
                <w:sz w:val="18"/>
                <w:szCs w:val="18"/>
              </w:rPr>
              <w:t>5170</w:t>
            </w:r>
          </w:p>
        </w:tc>
        <w:tc>
          <w:tcPr>
            <w:tcW w:w="742" w:type="dxa"/>
            <w:tcBorders>
              <w:left w:val="single" w:sz="4" w:space="0" w:color="auto"/>
              <w:bottom w:val="single" w:sz="4" w:space="0" w:color="auto"/>
            </w:tcBorders>
            <w:vAlign w:val="bottom"/>
          </w:tcPr>
          <w:p w:rsidR="00073443" w:rsidRPr="006A6620" w:rsidRDefault="00073443" w:rsidP="0019693E">
            <w:pPr>
              <w:spacing w:before="120" w:after="60"/>
              <w:jc w:val="center"/>
              <w:rPr>
                <w:sz w:val="18"/>
                <w:szCs w:val="18"/>
              </w:rPr>
            </w:pPr>
            <w:r w:rsidRPr="006A6620">
              <w:rPr>
                <w:color w:val="000000"/>
                <w:sz w:val="18"/>
                <w:szCs w:val="18"/>
              </w:rPr>
              <w:t>302</w:t>
            </w:r>
          </w:p>
        </w:tc>
        <w:tc>
          <w:tcPr>
            <w:tcW w:w="742" w:type="dxa"/>
            <w:tcBorders>
              <w:bottom w:val="single" w:sz="4" w:space="0" w:color="auto"/>
              <w:right w:val="single" w:sz="4" w:space="0" w:color="auto"/>
            </w:tcBorders>
            <w:vAlign w:val="bottom"/>
          </w:tcPr>
          <w:p w:rsidR="00073443" w:rsidRPr="006A6620" w:rsidRDefault="00073443" w:rsidP="0019693E">
            <w:pPr>
              <w:spacing w:before="120" w:after="60"/>
              <w:jc w:val="center"/>
              <w:rPr>
                <w:sz w:val="18"/>
                <w:szCs w:val="18"/>
              </w:rPr>
            </w:pPr>
            <w:r w:rsidRPr="006A6620">
              <w:rPr>
                <w:color w:val="000000"/>
                <w:sz w:val="18"/>
                <w:szCs w:val="18"/>
              </w:rPr>
              <w:t>16</w:t>
            </w:r>
          </w:p>
        </w:tc>
        <w:tc>
          <w:tcPr>
            <w:tcW w:w="742" w:type="dxa"/>
            <w:tcBorders>
              <w:left w:val="single" w:sz="4" w:space="0" w:color="auto"/>
              <w:bottom w:val="single" w:sz="4" w:space="0" w:color="auto"/>
            </w:tcBorders>
            <w:vAlign w:val="bottom"/>
          </w:tcPr>
          <w:p w:rsidR="00073443" w:rsidRPr="006A6620" w:rsidRDefault="00073443" w:rsidP="0019693E">
            <w:pPr>
              <w:spacing w:before="120" w:after="60"/>
              <w:jc w:val="center"/>
              <w:rPr>
                <w:sz w:val="18"/>
                <w:szCs w:val="18"/>
              </w:rPr>
            </w:pPr>
            <w:r w:rsidRPr="006A6620">
              <w:rPr>
                <w:color w:val="000000"/>
                <w:sz w:val="18"/>
                <w:szCs w:val="18"/>
              </w:rPr>
              <w:t>208</w:t>
            </w:r>
          </w:p>
        </w:tc>
        <w:tc>
          <w:tcPr>
            <w:tcW w:w="742" w:type="dxa"/>
            <w:tcBorders>
              <w:bottom w:val="single" w:sz="4" w:space="0" w:color="auto"/>
              <w:right w:val="single" w:sz="4" w:space="0" w:color="auto"/>
            </w:tcBorders>
            <w:vAlign w:val="bottom"/>
          </w:tcPr>
          <w:p w:rsidR="00073443" w:rsidRPr="006A6620" w:rsidRDefault="00073443" w:rsidP="0019693E">
            <w:pPr>
              <w:spacing w:before="120" w:after="60"/>
              <w:jc w:val="center"/>
              <w:rPr>
                <w:sz w:val="18"/>
                <w:szCs w:val="18"/>
              </w:rPr>
            </w:pPr>
            <w:r w:rsidRPr="006A6620">
              <w:rPr>
                <w:color w:val="000000"/>
                <w:sz w:val="18"/>
                <w:szCs w:val="18"/>
              </w:rPr>
              <w:t>4</w:t>
            </w:r>
          </w:p>
        </w:tc>
        <w:tc>
          <w:tcPr>
            <w:tcW w:w="742" w:type="dxa"/>
            <w:tcBorders>
              <w:left w:val="single" w:sz="4" w:space="0" w:color="auto"/>
              <w:bottom w:val="single" w:sz="4" w:space="0" w:color="auto"/>
            </w:tcBorders>
            <w:vAlign w:val="bottom"/>
          </w:tcPr>
          <w:p w:rsidR="00073443" w:rsidRPr="006A6620" w:rsidRDefault="00073443" w:rsidP="0019693E">
            <w:pPr>
              <w:spacing w:before="120" w:after="60"/>
              <w:jc w:val="center"/>
              <w:rPr>
                <w:sz w:val="18"/>
                <w:szCs w:val="18"/>
              </w:rPr>
            </w:pPr>
            <w:r w:rsidRPr="006A6620">
              <w:rPr>
                <w:color w:val="000000"/>
                <w:sz w:val="18"/>
                <w:szCs w:val="18"/>
              </w:rPr>
              <w:t>61</w:t>
            </w:r>
          </w:p>
        </w:tc>
        <w:tc>
          <w:tcPr>
            <w:tcW w:w="742" w:type="dxa"/>
            <w:tcBorders>
              <w:bottom w:val="single" w:sz="4" w:space="0" w:color="auto"/>
            </w:tcBorders>
            <w:vAlign w:val="bottom"/>
          </w:tcPr>
          <w:p w:rsidR="00073443" w:rsidRPr="006A6620" w:rsidRDefault="00073443" w:rsidP="0019693E">
            <w:pPr>
              <w:spacing w:before="120" w:after="60"/>
              <w:jc w:val="center"/>
              <w:rPr>
                <w:sz w:val="18"/>
                <w:szCs w:val="18"/>
              </w:rPr>
            </w:pPr>
            <w:r w:rsidRPr="006A6620">
              <w:rPr>
                <w:color w:val="000000"/>
                <w:sz w:val="18"/>
                <w:szCs w:val="18"/>
              </w:rPr>
              <w:t>2</w:t>
            </w:r>
          </w:p>
        </w:tc>
      </w:tr>
    </w:tbl>
    <w:p w:rsidR="00073443" w:rsidRDefault="00073443" w:rsidP="00073443">
      <w:bookmarkStart w:id="49" w:name="_Toc131816124"/>
    </w:p>
    <w:p w:rsidR="00073443" w:rsidRDefault="00073443" w:rsidP="00073443">
      <w:pPr>
        <w:rPr>
          <w:szCs w:val="24"/>
        </w:rPr>
      </w:pPr>
      <w:r w:rsidRPr="009C576B">
        <w:rPr>
          <w:szCs w:val="24"/>
        </w:rPr>
        <w:t>Gostota prometa na regionalni cesti R2-403</w:t>
      </w:r>
      <w:r>
        <w:rPr>
          <w:szCs w:val="24"/>
        </w:rPr>
        <w:t>/1075</w:t>
      </w:r>
      <w:r w:rsidRPr="009C576B">
        <w:rPr>
          <w:szCs w:val="24"/>
        </w:rPr>
        <w:t xml:space="preserve"> skozi naselje Železniki </w:t>
      </w:r>
      <w:r>
        <w:rPr>
          <w:szCs w:val="24"/>
        </w:rPr>
        <w:t xml:space="preserve">je </w:t>
      </w:r>
      <w:r w:rsidRPr="009C576B">
        <w:rPr>
          <w:szCs w:val="24"/>
        </w:rPr>
        <w:t xml:space="preserve">v letu </w:t>
      </w:r>
      <w:r>
        <w:rPr>
          <w:szCs w:val="24"/>
        </w:rPr>
        <w:t>2014</w:t>
      </w:r>
      <w:r w:rsidRPr="009C576B">
        <w:rPr>
          <w:szCs w:val="24"/>
        </w:rPr>
        <w:t xml:space="preserve"> dosega</w:t>
      </w:r>
      <w:r>
        <w:rPr>
          <w:szCs w:val="24"/>
        </w:rPr>
        <w:t>la</w:t>
      </w:r>
      <w:r w:rsidRPr="009C576B">
        <w:rPr>
          <w:szCs w:val="24"/>
        </w:rPr>
        <w:t xml:space="preserve"> v središču mesta </w:t>
      </w:r>
      <w:r>
        <w:rPr>
          <w:szCs w:val="24"/>
        </w:rPr>
        <w:t>1.900</w:t>
      </w:r>
      <w:r w:rsidRPr="009C576B">
        <w:rPr>
          <w:szCs w:val="24"/>
        </w:rPr>
        <w:t xml:space="preserve"> vozil/dan</w:t>
      </w:r>
      <w:r>
        <w:rPr>
          <w:szCs w:val="24"/>
        </w:rPr>
        <w:t xml:space="preserve">, na odseku </w:t>
      </w:r>
      <w:r w:rsidRPr="009C576B">
        <w:rPr>
          <w:szCs w:val="24"/>
        </w:rPr>
        <w:t>R2-403</w:t>
      </w:r>
      <w:r>
        <w:rPr>
          <w:szCs w:val="24"/>
        </w:rPr>
        <w:t>/1075 proti Škofji loka pa je promet narasel na skoraj 5.200 vozil dnevno.</w:t>
      </w:r>
      <w:bookmarkStart w:id="50" w:name="_Toc240084770"/>
      <w:r w:rsidR="00EF2221">
        <w:rPr>
          <w:szCs w:val="24"/>
        </w:rPr>
        <w:t xml:space="preserve"> </w:t>
      </w:r>
      <w:r w:rsidR="00EF2221" w:rsidRPr="00EF2221">
        <w:rPr>
          <w:szCs w:val="22"/>
        </w:rPr>
        <w:t>Državno prometno omrežje na območju naselja Železniki je prikazano na sliki 2.</w:t>
      </w:r>
    </w:p>
    <w:p w:rsidR="00073443" w:rsidRPr="002A3502" w:rsidRDefault="00073443" w:rsidP="00831B52">
      <w:pPr>
        <w:pStyle w:val="Naslov2"/>
      </w:pPr>
      <w:bookmarkStart w:id="51" w:name="_Toc467096030"/>
      <w:bookmarkStart w:id="52" w:name="_Toc467654164"/>
      <w:r w:rsidRPr="002A3502">
        <w:t>emisija hrupa</w:t>
      </w:r>
      <w:bookmarkEnd w:id="49"/>
      <w:bookmarkEnd w:id="50"/>
      <w:bookmarkEnd w:id="51"/>
      <w:bookmarkEnd w:id="52"/>
    </w:p>
    <w:p w:rsidR="00831B52" w:rsidRDefault="00073443" w:rsidP="00073443">
      <w:r w:rsidRPr="001F6CF9">
        <w:t xml:space="preserve">Zvočna moč ceste kot vira hrupa na enoto dolžine </w:t>
      </w:r>
      <w:r>
        <w:t>se</w:t>
      </w:r>
      <w:r w:rsidRPr="001F6CF9">
        <w:t xml:space="preserve"> določa </w:t>
      </w:r>
      <w:r>
        <w:t>po</w:t>
      </w:r>
      <w:r w:rsidRPr="001F6CF9">
        <w:t xml:space="preserve"> smernic</w:t>
      </w:r>
      <w:r>
        <w:t>i</w:t>
      </w:r>
      <w:r w:rsidRPr="001F6CF9">
        <w:t xml:space="preserve"> XPS 31-</w:t>
      </w:r>
      <w:r>
        <w:t xml:space="preserve">133. </w:t>
      </w:r>
      <w:r w:rsidRPr="001F6CF9">
        <w:t xml:space="preserve">Emisija hrupa cestnega prometa je odvisna od gostote in strukture vozil, hitrosti vožnje, režima vožnje, obrabne plasti in nagiba cestišča. </w:t>
      </w:r>
      <w:r>
        <w:t xml:space="preserve">Pri izračunu emisije hrupa je za vse prometnice zaradi poteka v naselju upoštevan sunkoviti prometni tok, administrativne hitrostne omejitve ter navadna bitumenska podlaga. </w:t>
      </w:r>
      <w:r w:rsidRPr="001F6CF9">
        <w:t xml:space="preserve">Oddaljenost mejnih izofon v višini </w:t>
      </w:r>
      <w:smartTag w:uri="urn:schemas-microsoft-com:office:smarttags" w:element="metricconverter">
        <w:smartTagPr>
          <w:attr w:name="ProductID" w:val="4.0 m"/>
        </w:smartTagPr>
        <w:r w:rsidRPr="001F6CF9">
          <w:t>4.0 m</w:t>
        </w:r>
      </w:smartTag>
      <w:r w:rsidRPr="001F6CF9">
        <w:t xml:space="preserve"> od tal je ocenjena pri upoštevanju delno absorpcijske </w:t>
      </w:r>
      <w:r w:rsidRPr="00A56C12">
        <w:t xml:space="preserve">podlage okolice ceste (G= 0.5) in povprečnih vrednosti ugodnih pogojev za razširjanje zvoka (dan-50% / večer-75% / noč-100%). </w:t>
      </w:r>
    </w:p>
    <w:p w:rsidR="00073443" w:rsidRDefault="00073443" w:rsidP="00073443">
      <w:r w:rsidRPr="004D0270">
        <w:t xml:space="preserve">Podatki o emisiji hrupa obstoječega cestnega omrežja v letu </w:t>
      </w:r>
      <w:r>
        <w:t>2014</w:t>
      </w:r>
      <w:r w:rsidRPr="004D0270">
        <w:t xml:space="preserve"> in oddaljenosti izofon za mejne vrednosti kazalcev hrupa v III. območju so v </w:t>
      </w:r>
      <w:r>
        <w:t>tabeli</w:t>
      </w:r>
      <w:r w:rsidR="00831B52">
        <w:t xml:space="preserve"> 4</w:t>
      </w:r>
      <w:r w:rsidRPr="004D0270">
        <w:t xml:space="preserve">. Območje ob regionalni cesti </w:t>
      </w:r>
      <w:r>
        <w:t>v središču</w:t>
      </w:r>
      <w:r w:rsidRPr="004D0270">
        <w:t xml:space="preserve"> Železnik</w:t>
      </w:r>
      <w:r>
        <w:t>ov</w:t>
      </w:r>
      <w:r w:rsidRPr="004D0270">
        <w:t xml:space="preserve"> je preobremenjeno do </w:t>
      </w:r>
      <w:r>
        <w:t>razdalje 5</w:t>
      </w:r>
      <w:r w:rsidRPr="004D0270">
        <w:t xml:space="preserve"> m od osi ceste, </w:t>
      </w:r>
      <w:r>
        <w:t>na odseku 1076</w:t>
      </w:r>
      <w:r w:rsidRPr="004D0270">
        <w:t xml:space="preserve"> pa preobremenjeno območje sega do največ </w:t>
      </w:r>
      <w:r>
        <w:t>12</w:t>
      </w:r>
      <w:r w:rsidRPr="004D0270">
        <w:t xml:space="preserve"> m od osi ceste.</w:t>
      </w:r>
      <w:r>
        <w:t xml:space="preserve"> </w:t>
      </w:r>
    </w:p>
    <w:p w:rsidR="00073443" w:rsidRDefault="00073443" w:rsidP="00073443">
      <w:pPr>
        <w:tabs>
          <w:tab w:val="clear" w:pos="720"/>
        </w:tabs>
        <w:ind w:left="1418" w:hanging="1418"/>
      </w:pPr>
      <w:r w:rsidRPr="002A3502">
        <w:rPr>
          <w:b/>
        </w:rPr>
        <w:t xml:space="preserve">Tabela </w:t>
      </w:r>
      <w:r w:rsidR="00831B52">
        <w:rPr>
          <w:b/>
        </w:rPr>
        <w:t>4</w:t>
      </w:r>
      <w:r w:rsidRPr="002A3502">
        <w:t>:</w:t>
      </w:r>
      <w:r>
        <w:t xml:space="preserve"> Emisije hrupa</w:t>
      </w:r>
      <w:r w:rsidRPr="002A3502">
        <w:t xml:space="preserve"> </w:t>
      </w:r>
      <w:r>
        <w:t>cest v vplivnem območju naselja Železniki v letu 2014</w:t>
      </w:r>
    </w:p>
    <w:tbl>
      <w:tblPr>
        <w:tblW w:w="9356" w:type="dxa"/>
        <w:jc w:val="center"/>
        <w:tblLayout w:type="fixed"/>
        <w:tblCellMar>
          <w:left w:w="30" w:type="dxa"/>
          <w:right w:w="30" w:type="dxa"/>
        </w:tblCellMar>
        <w:tblLook w:val="0000"/>
      </w:tblPr>
      <w:tblGrid>
        <w:gridCol w:w="427"/>
        <w:gridCol w:w="2833"/>
        <w:gridCol w:w="762"/>
        <w:gridCol w:w="762"/>
        <w:gridCol w:w="762"/>
        <w:gridCol w:w="762"/>
        <w:gridCol w:w="762"/>
        <w:gridCol w:w="762"/>
        <w:gridCol w:w="762"/>
        <w:gridCol w:w="762"/>
      </w:tblGrid>
      <w:tr w:rsidR="00073443" w:rsidRPr="005E12AC" w:rsidTr="0019693E">
        <w:trPr>
          <w:trHeight w:val="256"/>
          <w:jc w:val="center"/>
        </w:trPr>
        <w:tc>
          <w:tcPr>
            <w:tcW w:w="427" w:type="dxa"/>
            <w:tcBorders>
              <w:top w:val="single" w:sz="8" w:space="0" w:color="auto"/>
            </w:tcBorders>
            <w:shd w:val="clear" w:color="auto" w:fill="E6E6E6"/>
          </w:tcPr>
          <w:p w:rsidR="00073443" w:rsidRPr="005E12AC" w:rsidRDefault="00073443" w:rsidP="0019693E">
            <w:pPr>
              <w:spacing w:before="120" w:after="60"/>
              <w:rPr>
                <w:b/>
                <w:snapToGrid w:val="0"/>
                <w:sz w:val="18"/>
                <w:szCs w:val="18"/>
              </w:rPr>
            </w:pPr>
          </w:p>
        </w:tc>
        <w:tc>
          <w:tcPr>
            <w:tcW w:w="2833" w:type="dxa"/>
            <w:tcBorders>
              <w:top w:val="single" w:sz="8" w:space="0" w:color="auto"/>
            </w:tcBorders>
            <w:shd w:val="clear" w:color="auto" w:fill="E6E6E6"/>
            <w:vAlign w:val="center"/>
          </w:tcPr>
          <w:p w:rsidR="00073443" w:rsidRPr="005E12AC" w:rsidRDefault="00073443" w:rsidP="0019693E">
            <w:pPr>
              <w:spacing w:before="120" w:after="60"/>
              <w:rPr>
                <w:b/>
                <w:snapToGrid w:val="0"/>
                <w:sz w:val="18"/>
                <w:szCs w:val="18"/>
              </w:rPr>
            </w:pPr>
          </w:p>
        </w:tc>
        <w:tc>
          <w:tcPr>
            <w:tcW w:w="762" w:type="dxa"/>
            <w:tcBorders>
              <w:top w:val="single" w:sz="8" w:space="0" w:color="auto"/>
              <w:right w:val="single" w:sz="4" w:space="0" w:color="auto"/>
            </w:tcBorders>
            <w:shd w:val="clear" w:color="auto" w:fill="E6E6E6"/>
            <w:vAlign w:val="center"/>
          </w:tcPr>
          <w:p w:rsidR="00073443" w:rsidRPr="005E12AC" w:rsidRDefault="00073443" w:rsidP="0019693E">
            <w:pPr>
              <w:spacing w:before="120" w:after="60"/>
              <w:jc w:val="center"/>
              <w:rPr>
                <w:b/>
                <w:snapToGrid w:val="0"/>
                <w:sz w:val="18"/>
                <w:szCs w:val="18"/>
              </w:rPr>
            </w:pPr>
          </w:p>
        </w:tc>
        <w:tc>
          <w:tcPr>
            <w:tcW w:w="2286" w:type="dxa"/>
            <w:gridSpan w:val="3"/>
            <w:tcBorders>
              <w:top w:val="single" w:sz="8" w:space="0" w:color="auto"/>
            </w:tcBorders>
            <w:shd w:val="clear" w:color="auto" w:fill="E6E6E6"/>
            <w:vAlign w:val="center"/>
          </w:tcPr>
          <w:p w:rsidR="00073443" w:rsidRPr="005E12AC" w:rsidRDefault="00073443" w:rsidP="0019693E">
            <w:pPr>
              <w:spacing w:before="120" w:after="60"/>
              <w:jc w:val="center"/>
              <w:rPr>
                <w:b/>
                <w:snapToGrid w:val="0"/>
                <w:sz w:val="18"/>
                <w:szCs w:val="18"/>
              </w:rPr>
            </w:pPr>
            <w:r w:rsidRPr="005E12AC">
              <w:rPr>
                <w:b/>
                <w:i/>
                <w:snapToGrid w:val="0"/>
                <w:color w:val="000000"/>
                <w:sz w:val="18"/>
                <w:szCs w:val="18"/>
              </w:rPr>
              <w:t>Zvočna moč na enoto dolžine L</w:t>
            </w:r>
            <w:r w:rsidRPr="005E12AC">
              <w:rPr>
                <w:b/>
                <w:i/>
                <w:snapToGrid w:val="0"/>
                <w:color w:val="000000"/>
                <w:sz w:val="18"/>
                <w:szCs w:val="18"/>
                <w:vertAlign w:val="subscript"/>
              </w:rPr>
              <w:t>Aw,m</w:t>
            </w:r>
            <w:r w:rsidRPr="005E12AC">
              <w:rPr>
                <w:b/>
                <w:i/>
                <w:snapToGrid w:val="0"/>
                <w:color w:val="000000"/>
                <w:sz w:val="18"/>
                <w:szCs w:val="18"/>
              </w:rPr>
              <w:t>, dB(A)</w:t>
            </w:r>
          </w:p>
        </w:tc>
        <w:tc>
          <w:tcPr>
            <w:tcW w:w="3048" w:type="dxa"/>
            <w:gridSpan w:val="4"/>
            <w:tcBorders>
              <w:top w:val="single" w:sz="8" w:space="0" w:color="auto"/>
              <w:left w:val="single" w:sz="4" w:space="0" w:color="auto"/>
            </w:tcBorders>
            <w:shd w:val="clear" w:color="auto" w:fill="E6E6E6"/>
            <w:vAlign w:val="center"/>
          </w:tcPr>
          <w:p w:rsidR="00073443" w:rsidRPr="005E12AC" w:rsidRDefault="00073443" w:rsidP="0019693E">
            <w:pPr>
              <w:spacing w:before="120" w:after="60"/>
              <w:jc w:val="center"/>
              <w:rPr>
                <w:b/>
                <w:snapToGrid w:val="0"/>
                <w:sz w:val="18"/>
                <w:szCs w:val="18"/>
              </w:rPr>
            </w:pPr>
            <w:r w:rsidRPr="005E12AC">
              <w:rPr>
                <w:b/>
                <w:i/>
                <w:snapToGrid w:val="0"/>
                <w:color w:val="000000"/>
                <w:sz w:val="18"/>
                <w:szCs w:val="18"/>
              </w:rPr>
              <w:t>Mejne izofone za III. območje, vir</w:t>
            </w:r>
            <w:r>
              <w:rPr>
                <w:b/>
                <w:i/>
                <w:snapToGrid w:val="0"/>
                <w:color w:val="000000"/>
                <w:sz w:val="18"/>
                <w:szCs w:val="18"/>
              </w:rPr>
              <w:t xml:space="preserve"> (</w:t>
            </w:r>
            <w:r w:rsidRPr="005E12AC">
              <w:rPr>
                <w:b/>
                <w:i/>
                <w:snapToGrid w:val="0"/>
                <w:color w:val="000000"/>
                <w:sz w:val="18"/>
                <w:szCs w:val="18"/>
              </w:rPr>
              <w:t>m</w:t>
            </w:r>
            <w:r>
              <w:rPr>
                <w:b/>
                <w:i/>
                <w:snapToGrid w:val="0"/>
                <w:color w:val="000000"/>
                <w:sz w:val="18"/>
                <w:szCs w:val="18"/>
              </w:rPr>
              <w:t>)</w:t>
            </w:r>
          </w:p>
        </w:tc>
      </w:tr>
      <w:tr w:rsidR="00073443" w:rsidRPr="005E12AC" w:rsidTr="0019693E">
        <w:trPr>
          <w:trHeight w:val="256"/>
          <w:jc w:val="center"/>
        </w:trPr>
        <w:tc>
          <w:tcPr>
            <w:tcW w:w="427" w:type="dxa"/>
            <w:tcBorders>
              <w:bottom w:val="single" w:sz="4" w:space="0" w:color="auto"/>
            </w:tcBorders>
            <w:shd w:val="clear" w:color="auto" w:fill="E6E6E6"/>
          </w:tcPr>
          <w:p w:rsidR="00073443" w:rsidRDefault="00073443" w:rsidP="0019693E">
            <w:pPr>
              <w:spacing w:before="120" w:after="60"/>
              <w:rPr>
                <w:b/>
                <w:snapToGrid w:val="0"/>
                <w:sz w:val="18"/>
                <w:szCs w:val="18"/>
              </w:rPr>
            </w:pPr>
          </w:p>
        </w:tc>
        <w:tc>
          <w:tcPr>
            <w:tcW w:w="2833" w:type="dxa"/>
            <w:tcBorders>
              <w:bottom w:val="single" w:sz="4" w:space="0" w:color="auto"/>
            </w:tcBorders>
            <w:shd w:val="clear" w:color="auto" w:fill="E6E6E6"/>
            <w:vAlign w:val="center"/>
          </w:tcPr>
          <w:p w:rsidR="00073443" w:rsidRPr="005E12AC" w:rsidRDefault="00073443" w:rsidP="0019693E">
            <w:pPr>
              <w:spacing w:before="120" w:after="60"/>
              <w:rPr>
                <w:b/>
                <w:snapToGrid w:val="0"/>
                <w:sz w:val="18"/>
                <w:szCs w:val="18"/>
              </w:rPr>
            </w:pPr>
            <w:r>
              <w:rPr>
                <w:b/>
                <w:snapToGrid w:val="0"/>
                <w:sz w:val="18"/>
                <w:szCs w:val="18"/>
              </w:rPr>
              <w:t>Odsek</w:t>
            </w:r>
          </w:p>
        </w:tc>
        <w:tc>
          <w:tcPr>
            <w:tcW w:w="762" w:type="dxa"/>
            <w:tcBorders>
              <w:bottom w:val="single" w:sz="4" w:space="0" w:color="auto"/>
              <w:right w:val="single" w:sz="4" w:space="0" w:color="auto"/>
            </w:tcBorders>
            <w:shd w:val="clear" w:color="auto" w:fill="E6E6E6"/>
            <w:vAlign w:val="center"/>
          </w:tcPr>
          <w:p w:rsidR="00073443" w:rsidRPr="005E12AC" w:rsidRDefault="00073443" w:rsidP="0019693E">
            <w:pPr>
              <w:spacing w:before="120" w:after="60"/>
              <w:jc w:val="center"/>
              <w:rPr>
                <w:b/>
                <w:snapToGrid w:val="0"/>
                <w:sz w:val="18"/>
                <w:szCs w:val="18"/>
              </w:rPr>
            </w:pPr>
            <w:r w:rsidRPr="005E12AC">
              <w:rPr>
                <w:b/>
                <w:snapToGrid w:val="0"/>
                <w:sz w:val="18"/>
                <w:szCs w:val="18"/>
              </w:rPr>
              <w:t>Hitrost</w:t>
            </w:r>
          </w:p>
        </w:tc>
        <w:tc>
          <w:tcPr>
            <w:tcW w:w="762" w:type="dxa"/>
            <w:tcBorders>
              <w:bottom w:val="single" w:sz="4" w:space="0" w:color="auto"/>
            </w:tcBorders>
            <w:shd w:val="clear" w:color="auto" w:fill="E6E6E6"/>
            <w:vAlign w:val="center"/>
          </w:tcPr>
          <w:p w:rsidR="00073443" w:rsidRPr="005E12AC" w:rsidRDefault="00073443" w:rsidP="0019693E">
            <w:pPr>
              <w:spacing w:before="120" w:after="60"/>
              <w:jc w:val="center"/>
              <w:rPr>
                <w:b/>
                <w:snapToGrid w:val="0"/>
                <w:sz w:val="18"/>
                <w:szCs w:val="18"/>
              </w:rPr>
            </w:pPr>
            <w:r w:rsidRPr="005E12AC">
              <w:rPr>
                <w:b/>
                <w:snapToGrid w:val="0"/>
                <w:sz w:val="18"/>
                <w:szCs w:val="18"/>
              </w:rPr>
              <w:t>L</w:t>
            </w:r>
            <w:r w:rsidRPr="005E12AC">
              <w:rPr>
                <w:b/>
                <w:snapToGrid w:val="0"/>
                <w:sz w:val="18"/>
                <w:szCs w:val="18"/>
                <w:vertAlign w:val="subscript"/>
              </w:rPr>
              <w:t>w,m,DAN</w:t>
            </w:r>
          </w:p>
        </w:tc>
        <w:tc>
          <w:tcPr>
            <w:tcW w:w="762" w:type="dxa"/>
            <w:tcBorders>
              <w:bottom w:val="single" w:sz="4" w:space="0" w:color="auto"/>
            </w:tcBorders>
            <w:shd w:val="clear" w:color="auto" w:fill="E6E6E6"/>
            <w:vAlign w:val="center"/>
          </w:tcPr>
          <w:p w:rsidR="00073443" w:rsidRPr="005E12AC" w:rsidRDefault="00073443" w:rsidP="0019693E">
            <w:pPr>
              <w:spacing w:before="120" w:after="60"/>
              <w:jc w:val="center"/>
              <w:rPr>
                <w:b/>
                <w:snapToGrid w:val="0"/>
                <w:sz w:val="18"/>
                <w:szCs w:val="18"/>
              </w:rPr>
            </w:pPr>
            <w:r w:rsidRPr="005E12AC">
              <w:rPr>
                <w:b/>
                <w:snapToGrid w:val="0"/>
                <w:sz w:val="18"/>
                <w:szCs w:val="18"/>
              </w:rPr>
              <w:t>L</w:t>
            </w:r>
            <w:r w:rsidRPr="005E12AC">
              <w:rPr>
                <w:b/>
                <w:snapToGrid w:val="0"/>
                <w:sz w:val="18"/>
                <w:szCs w:val="18"/>
                <w:vertAlign w:val="subscript"/>
              </w:rPr>
              <w:t>w,m,VEČ</w:t>
            </w:r>
          </w:p>
        </w:tc>
        <w:tc>
          <w:tcPr>
            <w:tcW w:w="762" w:type="dxa"/>
            <w:tcBorders>
              <w:bottom w:val="single" w:sz="4" w:space="0" w:color="auto"/>
            </w:tcBorders>
            <w:shd w:val="clear" w:color="auto" w:fill="E6E6E6"/>
            <w:vAlign w:val="center"/>
          </w:tcPr>
          <w:p w:rsidR="00073443" w:rsidRPr="005E12AC" w:rsidRDefault="00073443" w:rsidP="0019693E">
            <w:pPr>
              <w:spacing w:before="120" w:after="60"/>
              <w:jc w:val="center"/>
              <w:rPr>
                <w:b/>
                <w:snapToGrid w:val="0"/>
                <w:sz w:val="18"/>
                <w:szCs w:val="18"/>
              </w:rPr>
            </w:pPr>
            <w:r w:rsidRPr="005E12AC">
              <w:rPr>
                <w:b/>
                <w:snapToGrid w:val="0"/>
                <w:sz w:val="18"/>
                <w:szCs w:val="18"/>
              </w:rPr>
              <w:t>L</w:t>
            </w:r>
            <w:r w:rsidRPr="005E12AC">
              <w:rPr>
                <w:b/>
                <w:snapToGrid w:val="0"/>
                <w:sz w:val="18"/>
                <w:szCs w:val="18"/>
                <w:vertAlign w:val="subscript"/>
              </w:rPr>
              <w:t>w,m,,NOČ</w:t>
            </w:r>
          </w:p>
        </w:tc>
        <w:tc>
          <w:tcPr>
            <w:tcW w:w="762" w:type="dxa"/>
            <w:tcBorders>
              <w:left w:val="single" w:sz="4" w:space="0" w:color="auto"/>
              <w:bottom w:val="single" w:sz="4" w:space="0" w:color="auto"/>
            </w:tcBorders>
            <w:shd w:val="clear" w:color="auto" w:fill="E6E6E6"/>
            <w:vAlign w:val="center"/>
          </w:tcPr>
          <w:p w:rsidR="00073443" w:rsidRPr="005E12AC" w:rsidRDefault="00073443" w:rsidP="0019693E">
            <w:pPr>
              <w:spacing w:before="120" w:after="60"/>
              <w:jc w:val="center"/>
              <w:rPr>
                <w:b/>
                <w:snapToGrid w:val="0"/>
                <w:sz w:val="18"/>
                <w:szCs w:val="18"/>
              </w:rPr>
            </w:pPr>
            <w:r w:rsidRPr="005E12AC">
              <w:rPr>
                <w:b/>
                <w:snapToGrid w:val="0"/>
                <w:sz w:val="18"/>
                <w:szCs w:val="18"/>
              </w:rPr>
              <w:t>I</w:t>
            </w:r>
            <w:r w:rsidRPr="005E12AC">
              <w:rPr>
                <w:b/>
                <w:snapToGrid w:val="0"/>
                <w:sz w:val="18"/>
                <w:szCs w:val="18"/>
                <w:vertAlign w:val="subscript"/>
              </w:rPr>
              <w:t>M,DAN</w:t>
            </w:r>
          </w:p>
        </w:tc>
        <w:tc>
          <w:tcPr>
            <w:tcW w:w="762" w:type="dxa"/>
            <w:tcBorders>
              <w:left w:val="nil"/>
              <w:bottom w:val="single" w:sz="4" w:space="0" w:color="auto"/>
              <w:right w:val="nil"/>
            </w:tcBorders>
            <w:shd w:val="clear" w:color="auto" w:fill="E6E6E6"/>
            <w:vAlign w:val="center"/>
          </w:tcPr>
          <w:p w:rsidR="00073443" w:rsidRPr="005E12AC" w:rsidRDefault="00073443" w:rsidP="0019693E">
            <w:pPr>
              <w:spacing w:before="120" w:after="60"/>
              <w:jc w:val="center"/>
              <w:rPr>
                <w:b/>
                <w:snapToGrid w:val="0"/>
                <w:sz w:val="18"/>
                <w:szCs w:val="18"/>
              </w:rPr>
            </w:pPr>
            <w:r w:rsidRPr="005E12AC">
              <w:rPr>
                <w:b/>
                <w:snapToGrid w:val="0"/>
                <w:sz w:val="18"/>
                <w:szCs w:val="18"/>
              </w:rPr>
              <w:t>I</w:t>
            </w:r>
            <w:r w:rsidRPr="005E12AC">
              <w:rPr>
                <w:b/>
                <w:snapToGrid w:val="0"/>
                <w:sz w:val="18"/>
                <w:szCs w:val="18"/>
                <w:vertAlign w:val="subscript"/>
              </w:rPr>
              <w:t>M,VEČ</w:t>
            </w:r>
          </w:p>
        </w:tc>
        <w:tc>
          <w:tcPr>
            <w:tcW w:w="762" w:type="dxa"/>
            <w:tcBorders>
              <w:left w:val="nil"/>
              <w:bottom w:val="single" w:sz="4" w:space="0" w:color="auto"/>
            </w:tcBorders>
            <w:shd w:val="clear" w:color="auto" w:fill="E6E6E6"/>
            <w:vAlign w:val="center"/>
          </w:tcPr>
          <w:p w:rsidR="00073443" w:rsidRPr="005E12AC" w:rsidRDefault="00073443" w:rsidP="0019693E">
            <w:pPr>
              <w:spacing w:before="120" w:after="60"/>
              <w:jc w:val="center"/>
              <w:rPr>
                <w:b/>
                <w:snapToGrid w:val="0"/>
                <w:sz w:val="18"/>
                <w:szCs w:val="18"/>
              </w:rPr>
            </w:pPr>
            <w:r w:rsidRPr="005E12AC">
              <w:rPr>
                <w:b/>
                <w:snapToGrid w:val="0"/>
                <w:sz w:val="18"/>
                <w:szCs w:val="18"/>
              </w:rPr>
              <w:t>I</w:t>
            </w:r>
            <w:r w:rsidRPr="005E12AC">
              <w:rPr>
                <w:b/>
                <w:snapToGrid w:val="0"/>
                <w:sz w:val="18"/>
                <w:szCs w:val="18"/>
                <w:vertAlign w:val="subscript"/>
              </w:rPr>
              <w:t>M,NOČ</w:t>
            </w:r>
          </w:p>
        </w:tc>
        <w:tc>
          <w:tcPr>
            <w:tcW w:w="762" w:type="dxa"/>
            <w:tcBorders>
              <w:bottom w:val="single" w:sz="4" w:space="0" w:color="auto"/>
            </w:tcBorders>
            <w:shd w:val="clear" w:color="auto" w:fill="E6E6E6"/>
            <w:vAlign w:val="center"/>
          </w:tcPr>
          <w:p w:rsidR="00073443" w:rsidRPr="005E12AC" w:rsidRDefault="00073443" w:rsidP="0019693E">
            <w:pPr>
              <w:spacing w:before="120" w:after="60"/>
              <w:jc w:val="center"/>
              <w:rPr>
                <w:b/>
                <w:snapToGrid w:val="0"/>
                <w:sz w:val="18"/>
                <w:szCs w:val="18"/>
              </w:rPr>
            </w:pPr>
            <w:r w:rsidRPr="005E12AC">
              <w:rPr>
                <w:b/>
                <w:snapToGrid w:val="0"/>
                <w:sz w:val="18"/>
                <w:szCs w:val="18"/>
              </w:rPr>
              <w:t>I</w:t>
            </w:r>
            <w:r w:rsidRPr="005E12AC">
              <w:rPr>
                <w:b/>
                <w:snapToGrid w:val="0"/>
                <w:sz w:val="18"/>
                <w:szCs w:val="18"/>
                <w:vertAlign w:val="subscript"/>
              </w:rPr>
              <w:t>M,DVN</w:t>
            </w:r>
          </w:p>
        </w:tc>
      </w:tr>
      <w:tr w:rsidR="00073443" w:rsidRPr="00BB020D" w:rsidTr="0019693E">
        <w:trPr>
          <w:trHeight w:val="256"/>
          <w:jc w:val="center"/>
        </w:trPr>
        <w:tc>
          <w:tcPr>
            <w:tcW w:w="427" w:type="dxa"/>
            <w:tcBorders>
              <w:top w:val="single" w:sz="4" w:space="0" w:color="auto"/>
            </w:tcBorders>
            <w:vAlign w:val="bottom"/>
          </w:tcPr>
          <w:p w:rsidR="00073443" w:rsidRPr="001127B1" w:rsidRDefault="00073443" w:rsidP="0019693E">
            <w:pPr>
              <w:spacing w:before="120" w:after="60"/>
              <w:jc w:val="center"/>
              <w:rPr>
                <w:color w:val="000000"/>
                <w:sz w:val="18"/>
                <w:szCs w:val="18"/>
              </w:rPr>
            </w:pPr>
            <w:r w:rsidRPr="001127B1">
              <w:rPr>
                <w:color w:val="000000"/>
                <w:sz w:val="18"/>
                <w:szCs w:val="18"/>
              </w:rPr>
              <w:t>1</w:t>
            </w:r>
          </w:p>
        </w:tc>
        <w:tc>
          <w:tcPr>
            <w:tcW w:w="2833" w:type="dxa"/>
            <w:tcBorders>
              <w:top w:val="single" w:sz="4" w:space="0" w:color="auto"/>
            </w:tcBorders>
            <w:vAlign w:val="bottom"/>
          </w:tcPr>
          <w:p w:rsidR="00073443" w:rsidRPr="001127B1" w:rsidRDefault="00073443" w:rsidP="0019693E">
            <w:pPr>
              <w:spacing w:before="120" w:after="60"/>
              <w:jc w:val="left"/>
              <w:rPr>
                <w:sz w:val="18"/>
                <w:szCs w:val="18"/>
              </w:rPr>
            </w:pPr>
            <w:r w:rsidRPr="006A6620">
              <w:rPr>
                <w:sz w:val="18"/>
                <w:szCs w:val="18"/>
              </w:rPr>
              <w:t>R2-403/1075 Podrošt – Češnjica</w:t>
            </w:r>
          </w:p>
        </w:tc>
        <w:tc>
          <w:tcPr>
            <w:tcW w:w="762" w:type="dxa"/>
            <w:tcBorders>
              <w:top w:val="single" w:sz="4" w:space="0" w:color="auto"/>
              <w:right w:val="single" w:sz="4" w:space="0" w:color="auto"/>
            </w:tcBorders>
            <w:vAlign w:val="bottom"/>
          </w:tcPr>
          <w:p w:rsidR="00073443" w:rsidRPr="001127B1" w:rsidRDefault="00073443" w:rsidP="0019693E">
            <w:pPr>
              <w:spacing w:before="120" w:after="60"/>
              <w:jc w:val="center"/>
              <w:rPr>
                <w:sz w:val="18"/>
                <w:szCs w:val="18"/>
              </w:rPr>
            </w:pPr>
            <w:r w:rsidRPr="001127B1">
              <w:rPr>
                <w:sz w:val="18"/>
                <w:szCs w:val="18"/>
              </w:rPr>
              <w:t>50/50</w:t>
            </w:r>
          </w:p>
        </w:tc>
        <w:tc>
          <w:tcPr>
            <w:tcW w:w="762" w:type="dxa"/>
            <w:tcBorders>
              <w:top w:val="single" w:sz="4" w:space="0" w:color="auto"/>
            </w:tcBorders>
            <w:vAlign w:val="center"/>
          </w:tcPr>
          <w:p w:rsidR="00073443" w:rsidRPr="00BC4BA3" w:rsidRDefault="00073443" w:rsidP="0019693E">
            <w:pPr>
              <w:spacing w:before="120" w:after="60"/>
              <w:jc w:val="center"/>
              <w:rPr>
                <w:sz w:val="18"/>
                <w:szCs w:val="18"/>
              </w:rPr>
            </w:pPr>
            <w:r w:rsidRPr="00BC4BA3">
              <w:rPr>
                <w:sz w:val="18"/>
                <w:szCs w:val="18"/>
              </w:rPr>
              <w:t>73.8</w:t>
            </w:r>
          </w:p>
        </w:tc>
        <w:tc>
          <w:tcPr>
            <w:tcW w:w="762" w:type="dxa"/>
            <w:tcBorders>
              <w:top w:val="single" w:sz="4" w:space="0" w:color="auto"/>
            </w:tcBorders>
            <w:vAlign w:val="center"/>
          </w:tcPr>
          <w:p w:rsidR="00073443" w:rsidRPr="00BC4BA3" w:rsidRDefault="00073443" w:rsidP="0019693E">
            <w:pPr>
              <w:spacing w:before="120" w:after="60"/>
              <w:jc w:val="center"/>
              <w:rPr>
                <w:sz w:val="18"/>
                <w:szCs w:val="18"/>
              </w:rPr>
            </w:pPr>
            <w:r w:rsidRPr="00BC4BA3">
              <w:rPr>
                <w:sz w:val="18"/>
                <w:szCs w:val="18"/>
              </w:rPr>
              <w:t>71.0</w:t>
            </w:r>
          </w:p>
        </w:tc>
        <w:tc>
          <w:tcPr>
            <w:tcW w:w="762" w:type="dxa"/>
            <w:tcBorders>
              <w:top w:val="single" w:sz="4" w:space="0" w:color="auto"/>
            </w:tcBorders>
            <w:vAlign w:val="center"/>
          </w:tcPr>
          <w:p w:rsidR="00073443" w:rsidRPr="00BC4BA3" w:rsidRDefault="00073443" w:rsidP="0019693E">
            <w:pPr>
              <w:spacing w:before="120" w:after="60"/>
              <w:jc w:val="center"/>
              <w:rPr>
                <w:sz w:val="18"/>
                <w:szCs w:val="18"/>
              </w:rPr>
            </w:pPr>
            <w:r w:rsidRPr="00BC4BA3">
              <w:rPr>
                <w:sz w:val="18"/>
                <w:szCs w:val="18"/>
              </w:rPr>
              <w:t>65.6</w:t>
            </w:r>
          </w:p>
        </w:tc>
        <w:tc>
          <w:tcPr>
            <w:tcW w:w="762" w:type="dxa"/>
            <w:tcBorders>
              <w:top w:val="single" w:sz="4" w:space="0" w:color="auto"/>
              <w:left w:val="single" w:sz="4" w:space="0" w:color="auto"/>
            </w:tcBorders>
            <w:vAlign w:val="center"/>
          </w:tcPr>
          <w:p w:rsidR="00073443" w:rsidRPr="00BC4BA3" w:rsidRDefault="00073443" w:rsidP="0019693E">
            <w:pPr>
              <w:spacing w:before="120" w:after="60"/>
              <w:jc w:val="center"/>
              <w:rPr>
                <w:sz w:val="18"/>
                <w:szCs w:val="18"/>
              </w:rPr>
            </w:pPr>
            <w:r w:rsidRPr="00BC4BA3">
              <w:rPr>
                <w:sz w:val="18"/>
                <w:szCs w:val="18"/>
              </w:rPr>
              <w:t>1</w:t>
            </w:r>
          </w:p>
        </w:tc>
        <w:tc>
          <w:tcPr>
            <w:tcW w:w="762" w:type="dxa"/>
            <w:tcBorders>
              <w:top w:val="single" w:sz="4" w:space="0" w:color="auto"/>
              <w:left w:val="nil"/>
              <w:right w:val="nil"/>
            </w:tcBorders>
            <w:vAlign w:val="center"/>
          </w:tcPr>
          <w:p w:rsidR="00073443" w:rsidRPr="00BC4BA3" w:rsidRDefault="00073443" w:rsidP="0019693E">
            <w:pPr>
              <w:spacing w:before="120" w:after="60"/>
              <w:jc w:val="center"/>
              <w:rPr>
                <w:sz w:val="18"/>
                <w:szCs w:val="18"/>
              </w:rPr>
            </w:pPr>
            <w:r w:rsidRPr="00BC4BA3">
              <w:rPr>
                <w:sz w:val="18"/>
                <w:szCs w:val="18"/>
              </w:rPr>
              <w:t>5</w:t>
            </w:r>
          </w:p>
        </w:tc>
        <w:tc>
          <w:tcPr>
            <w:tcW w:w="762" w:type="dxa"/>
            <w:tcBorders>
              <w:top w:val="single" w:sz="4" w:space="0" w:color="auto"/>
              <w:left w:val="nil"/>
            </w:tcBorders>
            <w:vAlign w:val="center"/>
          </w:tcPr>
          <w:p w:rsidR="00073443" w:rsidRPr="00BC4BA3" w:rsidRDefault="00073443" w:rsidP="0019693E">
            <w:pPr>
              <w:spacing w:before="120" w:after="60"/>
              <w:jc w:val="center"/>
              <w:rPr>
                <w:sz w:val="18"/>
                <w:szCs w:val="18"/>
              </w:rPr>
            </w:pPr>
            <w:r w:rsidRPr="00BC4BA3">
              <w:rPr>
                <w:sz w:val="18"/>
                <w:szCs w:val="18"/>
              </w:rPr>
              <w:t>5</w:t>
            </w:r>
          </w:p>
        </w:tc>
        <w:tc>
          <w:tcPr>
            <w:tcW w:w="762" w:type="dxa"/>
            <w:tcBorders>
              <w:top w:val="single" w:sz="4" w:space="0" w:color="auto"/>
            </w:tcBorders>
            <w:vAlign w:val="center"/>
          </w:tcPr>
          <w:p w:rsidR="00073443" w:rsidRPr="00BC4BA3" w:rsidRDefault="00073443" w:rsidP="0019693E">
            <w:pPr>
              <w:spacing w:before="120" w:after="60"/>
              <w:jc w:val="center"/>
              <w:rPr>
                <w:sz w:val="18"/>
                <w:szCs w:val="18"/>
              </w:rPr>
            </w:pPr>
            <w:r w:rsidRPr="00BC4BA3">
              <w:rPr>
                <w:sz w:val="18"/>
                <w:szCs w:val="18"/>
              </w:rPr>
              <w:t>3</w:t>
            </w:r>
          </w:p>
        </w:tc>
      </w:tr>
      <w:tr w:rsidR="00073443" w:rsidRPr="00BB020D" w:rsidTr="0019693E">
        <w:trPr>
          <w:trHeight w:val="256"/>
          <w:jc w:val="center"/>
        </w:trPr>
        <w:tc>
          <w:tcPr>
            <w:tcW w:w="427" w:type="dxa"/>
            <w:tcBorders>
              <w:bottom w:val="single" w:sz="4" w:space="0" w:color="auto"/>
            </w:tcBorders>
            <w:vAlign w:val="bottom"/>
          </w:tcPr>
          <w:p w:rsidR="00073443" w:rsidRPr="001127B1" w:rsidRDefault="00073443" w:rsidP="0019693E">
            <w:pPr>
              <w:spacing w:before="120" w:after="60"/>
              <w:jc w:val="center"/>
              <w:rPr>
                <w:color w:val="000000"/>
                <w:sz w:val="18"/>
                <w:szCs w:val="18"/>
              </w:rPr>
            </w:pPr>
            <w:r w:rsidRPr="001127B1">
              <w:rPr>
                <w:color w:val="000000"/>
                <w:sz w:val="18"/>
                <w:szCs w:val="18"/>
              </w:rPr>
              <w:t>2a</w:t>
            </w:r>
          </w:p>
        </w:tc>
        <w:tc>
          <w:tcPr>
            <w:tcW w:w="2833" w:type="dxa"/>
            <w:tcBorders>
              <w:bottom w:val="single" w:sz="4" w:space="0" w:color="auto"/>
            </w:tcBorders>
            <w:vAlign w:val="bottom"/>
          </w:tcPr>
          <w:p w:rsidR="00073443" w:rsidRPr="001127B1" w:rsidRDefault="00073443" w:rsidP="0019693E">
            <w:pPr>
              <w:spacing w:before="120" w:after="60"/>
              <w:jc w:val="left"/>
              <w:rPr>
                <w:sz w:val="18"/>
                <w:szCs w:val="18"/>
              </w:rPr>
            </w:pPr>
            <w:r w:rsidRPr="006A6620">
              <w:rPr>
                <w:sz w:val="18"/>
                <w:szCs w:val="18"/>
              </w:rPr>
              <w:t>R2-403/1076 Češnjica-Škofja Loka</w:t>
            </w:r>
          </w:p>
        </w:tc>
        <w:tc>
          <w:tcPr>
            <w:tcW w:w="762" w:type="dxa"/>
            <w:tcBorders>
              <w:bottom w:val="single" w:sz="4" w:space="0" w:color="auto"/>
              <w:right w:val="single" w:sz="4" w:space="0" w:color="auto"/>
            </w:tcBorders>
            <w:vAlign w:val="bottom"/>
          </w:tcPr>
          <w:p w:rsidR="00073443" w:rsidRPr="001127B1" w:rsidRDefault="00073443" w:rsidP="0019693E">
            <w:pPr>
              <w:spacing w:before="120" w:after="60"/>
              <w:jc w:val="center"/>
              <w:rPr>
                <w:sz w:val="18"/>
                <w:szCs w:val="18"/>
              </w:rPr>
            </w:pPr>
            <w:r w:rsidRPr="001127B1">
              <w:rPr>
                <w:sz w:val="18"/>
                <w:szCs w:val="18"/>
              </w:rPr>
              <w:t>50/50</w:t>
            </w:r>
          </w:p>
        </w:tc>
        <w:tc>
          <w:tcPr>
            <w:tcW w:w="762" w:type="dxa"/>
            <w:tcBorders>
              <w:bottom w:val="single" w:sz="4" w:space="0" w:color="auto"/>
            </w:tcBorders>
            <w:vAlign w:val="center"/>
          </w:tcPr>
          <w:p w:rsidR="00073443" w:rsidRPr="00BC4BA3" w:rsidRDefault="00073443" w:rsidP="0019693E">
            <w:pPr>
              <w:spacing w:before="120" w:after="60"/>
              <w:jc w:val="center"/>
              <w:rPr>
                <w:sz w:val="18"/>
                <w:szCs w:val="18"/>
              </w:rPr>
            </w:pPr>
            <w:r w:rsidRPr="00BC4BA3">
              <w:rPr>
                <w:sz w:val="18"/>
                <w:szCs w:val="18"/>
              </w:rPr>
              <w:t>78.6</w:t>
            </w:r>
          </w:p>
        </w:tc>
        <w:tc>
          <w:tcPr>
            <w:tcW w:w="762" w:type="dxa"/>
            <w:tcBorders>
              <w:bottom w:val="single" w:sz="4" w:space="0" w:color="auto"/>
            </w:tcBorders>
            <w:vAlign w:val="center"/>
          </w:tcPr>
          <w:p w:rsidR="00073443" w:rsidRPr="00BC4BA3" w:rsidRDefault="00073443" w:rsidP="0019693E">
            <w:pPr>
              <w:spacing w:before="120" w:after="60"/>
              <w:jc w:val="center"/>
              <w:rPr>
                <w:sz w:val="18"/>
                <w:szCs w:val="18"/>
              </w:rPr>
            </w:pPr>
            <w:r w:rsidRPr="00BC4BA3">
              <w:rPr>
                <w:sz w:val="18"/>
                <w:szCs w:val="18"/>
              </w:rPr>
              <w:t>75.5</w:t>
            </w:r>
          </w:p>
        </w:tc>
        <w:tc>
          <w:tcPr>
            <w:tcW w:w="762" w:type="dxa"/>
            <w:tcBorders>
              <w:bottom w:val="single" w:sz="4" w:space="0" w:color="auto"/>
            </w:tcBorders>
            <w:vAlign w:val="center"/>
          </w:tcPr>
          <w:p w:rsidR="00073443" w:rsidRPr="00BC4BA3" w:rsidRDefault="00073443" w:rsidP="0019693E">
            <w:pPr>
              <w:spacing w:before="120" w:after="60"/>
              <w:jc w:val="center"/>
              <w:rPr>
                <w:sz w:val="18"/>
                <w:szCs w:val="18"/>
              </w:rPr>
            </w:pPr>
            <w:r w:rsidRPr="00BC4BA3">
              <w:rPr>
                <w:sz w:val="18"/>
                <w:szCs w:val="18"/>
              </w:rPr>
              <w:t>70.5</w:t>
            </w:r>
          </w:p>
        </w:tc>
        <w:tc>
          <w:tcPr>
            <w:tcW w:w="762" w:type="dxa"/>
            <w:tcBorders>
              <w:left w:val="single" w:sz="4" w:space="0" w:color="auto"/>
              <w:bottom w:val="single" w:sz="4" w:space="0" w:color="auto"/>
            </w:tcBorders>
            <w:vAlign w:val="center"/>
          </w:tcPr>
          <w:p w:rsidR="00073443" w:rsidRPr="00BC4BA3" w:rsidRDefault="00073443" w:rsidP="0019693E">
            <w:pPr>
              <w:spacing w:before="120" w:after="60"/>
              <w:jc w:val="center"/>
              <w:rPr>
                <w:sz w:val="18"/>
                <w:szCs w:val="18"/>
              </w:rPr>
            </w:pPr>
            <w:r w:rsidRPr="00BC4BA3">
              <w:rPr>
                <w:sz w:val="18"/>
                <w:szCs w:val="18"/>
              </w:rPr>
              <w:t>10</w:t>
            </w:r>
          </w:p>
        </w:tc>
        <w:tc>
          <w:tcPr>
            <w:tcW w:w="762" w:type="dxa"/>
            <w:tcBorders>
              <w:left w:val="nil"/>
              <w:bottom w:val="single" w:sz="4" w:space="0" w:color="auto"/>
              <w:right w:val="nil"/>
            </w:tcBorders>
            <w:vAlign w:val="center"/>
          </w:tcPr>
          <w:p w:rsidR="00073443" w:rsidRPr="00BC4BA3" w:rsidRDefault="00073443" w:rsidP="0019693E">
            <w:pPr>
              <w:spacing w:before="120" w:after="60"/>
              <w:jc w:val="center"/>
              <w:rPr>
                <w:sz w:val="18"/>
                <w:szCs w:val="18"/>
              </w:rPr>
            </w:pPr>
            <w:r w:rsidRPr="00BC4BA3">
              <w:rPr>
                <w:sz w:val="18"/>
                <w:szCs w:val="18"/>
              </w:rPr>
              <w:t>16</w:t>
            </w:r>
          </w:p>
        </w:tc>
        <w:tc>
          <w:tcPr>
            <w:tcW w:w="762" w:type="dxa"/>
            <w:tcBorders>
              <w:left w:val="nil"/>
              <w:bottom w:val="single" w:sz="4" w:space="0" w:color="auto"/>
            </w:tcBorders>
            <w:vAlign w:val="center"/>
          </w:tcPr>
          <w:p w:rsidR="00073443" w:rsidRPr="00BC4BA3" w:rsidRDefault="00073443" w:rsidP="0019693E">
            <w:pPr>
              <w:spacing w:before="120" w:after="60"/>
              <w:jc w:val="center"/>
              <w:rPr>
                <w:sz w:val="18"/>
                <w:szCs w:val="18"/>
              </w:rPr>
            </w:pPr>
            <w:r w:rsidRPr="00BC4BA3">
              <w:rPr>
                <w:sz w:val="18"/>
                <w:szCs w:val="18"/>
              </w:rPr>
              <w:t>16</w:t>
            </w:r>
          </w:p>
        </w:tc>
        <w:tc>
          <w:tcPr>
            <w:tcW w:w="762" w:type="dxa"/>
            <w:tcBorders>
              <w:bottom w:val="single" w:sz="4" w:space="0" w:color="auto"/>
            </w:tcBorders>
            <w:vAlign w:val="center"/>
          </w:tcPr>
          <w:p w:rsidR="00073443" w:rsidRPr="00BC4BA3" w:rsidRDefault="00073443" w:rsidP="0019693E">
            <w:pPr>
              <w:spacing w:before="120" w:after="60"/>
              <w:jc w:val="center"/>
              <w:rPr>
                <w:sz w:val="18"/>
                <w:szCs w:val="18"/>
              </w:rPr>
            </w:pPr>
            <w:r w:rsidRPr="00BC4BA3">
              <w:rPr>
                <w:sz w:val="18"/>
                <w:szCs w:val="18"/>
              </w:rPr>
              <w:t>13</w:t>
            </w:r>
          </w:p>
        </w:tc>
      </w:tr>
    </w:tbl>
    <w:p w:rsidR="00762A20" w:rsidRDefault="00073443" w:rsidP="00831B52">
      <w:pPr>
        <w:pStyle w:val="Naslov2"/>
      </w:pPr>
      <w:bookmarkStart w:id="53" w:name="_Toc467095913"/>
      <w:bookmarkStart w:id="54" w:name="_Toc467096042"/>
      <w:bookmarkEnd w:id="53"/>
      <w:bookmarkEnd w:id="54"/>
      <w:r>
        <w:br w:type="page"/>
      </w:r>
      <w:bookmarkStart w:id="55" w:name="_Toc467095914"/>
      <w:bookmarkStart w:id="56" w:name="_Toc467096043"/>
      <w:bookmarkStart w:id="57" w:name="_Toc467096044"/>
      <w:bookmarkEnd w:id="46"/>
      <w:bookmarkEnd w:id="55"/>
      <w:bookmarkEnd w:id="56"/>
    </w:p>
    <w:p w:rsidR="00762A20" w:rsidRDefault="00762A20" w:rsidP="00762A20">
      <w:r w:rsidRPr="00762A20">
        <w:rPr>
          <w:noProof/>
          <w:lang w:eastAsia="sl-SI"/>
        </w:rPr>
        <w:lastRenderedPageBreak/>
        <w:drawing>
          <wp:inline distT="0" distB="0" distL="0" distR="0">
            <wp:extent cx="5940425" cy="4203700"/>
            <wp:effectExtent l="19050" t="0" r="3175" b="0"/>
            <wp:docPr id="11" name="Slika 9" descr="Zelezniki_ce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ezniki_ceste.png"/>
                    <pic:cNvPicPr/>
                  </pic:nvPicPr>
                  <pic:blipFill>
                    <a:blip r:embed="rId13" cstate="print"/>
                    <a:stretch>
                      <a:fillRect/>
                    </a:stretch>
                  </pic:blipFill>
                  <pic:spPr>
                    <a:xfrm>
                      <a:off x="0" y="0"/>
                      <a:ext cx="5940425" cy="4203700"/>
                    </a:xfrm>
                    <a:prstGeom prst="rect">
                      <a:avLst/>
                    </a:prstGeom>
                  </pic:spPr>
                </pic:pic>
              </a:graphicData>
            </a:graphic>
          </wp:inline>
        </w:drawing>
      </w:r>
    </w:p>
    <w:p w:rsidR="00762A20" w:rsidRDefault="00762A20" w:rsidP="00762A20">
      <w:pPr>
        <w:jc w:val="center"/>
        <w:rPr>
          <w:sz w:val="20"/>
        </w:rPr>
      </w:pPr>
      <w:r w:rsidRPr="008D2EEF">
        <w:rPr>
          <w:b/>
          <w:sz w:val="20"/>
        </w:rPr>
        <w:t xml:space="preserve">Slika </w:t>
      </w:r>
      <w:r>
        <w:rPr>
          <w:b/>
          <w:sz w:val="20"/>
        </w:rPr>
        <w:t>2</w:t>
      </w:r>
      <w:r w:rsidRPr="008D2EEF">
        <w:rPr>
          <w:b/>
          <w:sz w:val="20"/>
        </w:rPr>
        <w:t>:</w:t>
      </w:r>
      <w:r w:rsidRPr="008D2EEF">
        <w:rPr>
          <w:sz w:val="20"/>
        </w:rPr>
        <w:t xml:space="preserve"> </w:t>
      </w:r>
      <w:r>
        <w:rPr>
          <w:sz w:val="20"/>
        </w:rPr>
        <w:t>Državno prometno omrežje na območju naselja Železniki</w:t>
      </w:r>
    </w:p>
    <w:p w:rsidR="00073443" w:rsidRDefault="00073443" w:rsidP="00831B52">
      <w:pPr>
        <w:pStyle w:val="Naslov2"/>
      </w:pPr>
      <w:bookmarkStart w:id="58" w:name="_Toc467654165"/>
      <w:r>
        <w:t>akustični model</w:t>
      </w:r>
      <w:bookmarkEnd w:id="57"/>
      <w:bookmarkEnd w:id="58"/>
    </w:p>
    <w:p w:rsidR="00073443" w:rsidRPr="00BB5F64" w:rsidRDefault="00073443" w:rsidP="00073443">
      <w:pPr>
        <w:tabs>
          <w:tab w:val="num" w:pos="360"/>
        </w:tabs>
        <w:rPr>
          <w:szCs w:val="22"/>
        </w:rPr>
      </w:pPr>
      <w:r w:rsidRPr="00BB5F64">
        <w:rPr>
          <w:szCs w:val="22"/>
        </w:rPr>
        <w:t>Akustični model je 3D model reliefne razgibanosti terena z lego prometnic v prostoru in obstoječo pozidavo. Pri izdelavi akustičnega modela so bile uporabljene naslednje podlage:</w:t>
      </w:r>
    </w:p>
    <w:p w:rsidR="00073443" w:rsidRPr="00BB5F64" w:rsidRDefault="00073443" w:rsidP="00FE0118">
      <w:pPr>
        <w:pStyle w:val="alinea0"/>
        <w:numPr>
          <w:ilvl w:val="0"/>
          <w:numId w:val="14"/>
        </w:numPr>
        <w:tabs>
          <w:tab w:val="clear" w:pos="284"/>
          <w:tab w:val="clear" w:pos="720"/>
          <w:tab w:val="clear" w:pos="1418"/>
          <w:tab w:val="clear" w:pos="1701"/>
          <w:tab w:val="clear" w:pos="2835"/>
          <w:tab w:val="clear" w:pos="4253"/>
          <w:tab w:val="clear" w:pos="5670"/>
          <w:tab w:val="clear" w:pos="7088"/>
          <w:tab w:val="left" w:pos="357"/>
        </w:tabs>
        <w:contextualSpacing/>
        <w:rPr>
          <w:szCs w:val="22"/>
        </w:rPr>
      </w:pPr>
      <w:r w:rsidRPr="00BB5F64">
        <w:rPr>
          <w:szCs w:val="22"/>
        </w:rPr>
        <w:t>topologija terena in prometnic v širšem območju je povzeta iz sloja Lidar (GURS),</w:t>
      </w:r>
    </w:p>
    <w:p w:rsidR="00073443" w:rsidRPr="00BB5F64" w:rsidRDefault="00073443" w:rsidP="00FE0118">
      <w:pPr>
        <w:pStyle w:val="alinea0"/>
        <w:numPr>
          <w:ilvl w:val="0"/>
          <w:numId w:val="14"/>
        </w:numPr>
        <w:tabs>
          <w:tab w:val="clear" w:pos="284"/>
          <w:tab w:val="clear" w:pos="720"/>
          <w:tab w:val="clear" w:pos="1418"/>
          <w:tab w:val="clear" w:pos="1701"/>
          <w:tab w:val="clear" w:pos="2835"/>
          <w:tab w:val="clear" w:pos="4253"/>
          <w:tab w:val="clear" w:pos="5670"/>
          <w:tab w:val="clear" w:pos="7088"/>
          <w:tab w:val="left" w:pos="357"/>
        </w:tabs>
        <w:contextualSpacing/>
        <w:rPr>
          <w:szCs w:val="22"/>
        </w:rPr>
      </w:pPr>
      <w:r w:rsidRPr="00BB5F64">
        <w:rPr>
          <w:szCs w:val="22"/>
        </w:rPr>
        <w:t>obstoječa pozidava je povzeta iz prostorskega sloja Katastra stavb (GURS), dopolnjena na podlagi sloja DKN ter terenskega ogleda.</w:t>
      </w:r>
    </w:p>
    <w:p w:rsidR="00073443" w:rsidRPr="00BC4BA3" w:rsidRDefault="00073443" w:rsidP="00073443">
      <w:r w:rsidRPr="008D31F0">
        <w:rPr>
          <w:szCs w:val="22"/>
        </w:rPr>
        <w:t>Za izračun dolgoročnih ravni hrupa so v skladu z Uredbo o ocenjevanju in urejanju hrupa v okolju upošteva</w:t>
      </w:r>
      <w:r w:rsidRPr="007976B9">
        <w:t>ni povprečni deleži ugodnih meteoroloških razmer za razširjanje hrupa v posameznih obdobjih dneva: v dnevnem obdobju 50% delež, v večernem obdobju 75% delež in v nočnem obdobju 100% delež ugodnih razmer za razširjanje hrupa.</w:t>
      </w:r>
      <w:r>
        <w:t xml:space="preserve"> U</w:t>
      </w:r>
      <w:r w:rsidRPr="001F6CF9">
        <w:t>poštevan</w:t>
      </w:r>
      <w:r>
        <w:t>a je</w:t>
      </w:r>
      <w:r w:rsidRPr="001F6CF9">
        <w:t xml:space="preserve"> delno absorpcijske </w:t>
      </w:r>
      <w:r w:rsidRPr="00A56C12">
        <w:t>podlage okolice ceste (G= 0.5)</w:t>
      </w:r>
      <w:r>
        <w:t xml:space="preserve">, </w:t>
      </w:r>
      <w:r>
        <w:rPr>
          <w:szCs w:val="22"/>
        </w:rPr>
        <w:t>s</w:t>
      </w:r>
      <w:r w:rsidRPr="00F153AF">
        <w:rPr>
          <w:szCs w:val="22"/>
        </w:rPr>
        <w:t xml:space="preserve">tavbe so v akustičnem modelu upoštevane kot odbojne s stopnjo absorpcije α= 0,4, pri izračunu so bili upoštevani odboji prvega reda. </w:t>
      </w:r>
    </w:p>
    <w:p w:rsidR="00073443" w:rsidRDefault="00073443" w:rsidP="00073443">
      <w:bookmarkStart w:id="59" w:name="_Toc116432260"/>
      <w:bookmarkEnd w:id="47"/>
      <w:bookmarkEnd w:id="48"/>
      <w:r w:rsidRPr="004D0270">
        <w:t>Obstoječa obremenitev</w:t>
      </w:r>
      <w:r w:rsidRPr="00BB5F64">
        <w:t xml:space="preserve"> s hrupom je oc</w:t>
      </w:r>
      <w:r w:rsidRPr="004D0270">
        <w:t>enjena z ravninskim modelom na območju velikosti 7.5 km x 3.5 km, v GK koordinatah med točko (430000, 116500) na jugozahodu in točko (437500, 122000) na severovzhodu.</w:t>
      </w:r>
      <w:r w:rsidRPr="004D0270">
        <w:rPr>
          <w:szCs w:val="24"/>
        </w:rPr>
        <w:t xml:space="preserve"> </w:t>
      </w:r>
      <w:r w:rsidRPr="0031360C">
        <w:t>Na območju obdelave je glede na uradni sloj Katastra stavb skupno število stavb 1.461, od tega je glede na atributivne podatke o namembnosti 770 stavb z varovanimi prostori s 4.038 prebivalci.</w:t>
      </w:r>
    </w:p>
    <w:p w:rsidR="00073443" w:rsidRPr="001127B1" w:rsidRDefault="00073443" w:rsidP="00831B52">
      <w:pPr>
        <w:pStyle w:val="Naslov2"/>
      </w:pPr>
      <w:bookmarkStart w:id="60" w:name="_Toc467096045"/>
      <w:bookmarkStart w:id="61" w:name="_Toc467654166"/>
      <w:r w:rsidRPr="001127B1">
        <w:t>ocena obremenitve s hrupom</w:t>
      </w:r>
      <w:bookmarkEnd w:id="59"/>
      <w:bookmarkEnd w:id="60"/>
      <w:bookmarkEnd w:id="61"/>
    </w:p>
    <w:p w:rsidR="00073443" w:rsidRPr="00416C42" w:rsidRDefault="00073443" w:rsidP="00073443">
      <w:r w:rsidRPr="00416C42">
        <w:t xml:space="preserve">V skladu z Uredbo o ocenjevanju in urejanju hrupa v okolju je določeno število preobremenjenih stavb z varovanimi prostori in prebivalcev glede </w:t>
      </w:r>
      <w:r>
        <w:t xml:space="preserve">na </w:t>
      </w:r>
      <w:r w:rsidRPr="00416C42">
        <w:t xml:space="preserve">mejne in kritične vrednosti kazalcev hrupa v višini 4 m od tal. Podatki o obremenjenosti okolja glede na število stavb z varovanimi prostori in prebivalcev v obstoječem stanju leta </w:t>
      </w:r>
      <w:r>
        <w:t>2014</w:t>
      </w:r>
      <w:r w:rsidRPr="00416C42">
        <w:t xml:space="preserve"> so v </w:t>
      </w:r>
      <w:r>
        <w:t xml:space="preserve">tabeli </w:t>
      </w:r>
      <w:r w:rsidR="00831B52">
        <w:t>5</w:t>
      </w:r>
      <w:r w:rsidRPr="00416C42">
        <w:t xml:space="preserve">, karta hrupa je prikazana na sliki 3. </w:t>
      </w:r>
    </w:p>
    <w:p w:rsidR="00073443" w:rsidRPr="00474073" w:rsidRDefault="00073443" w:rsidP="00073443">
      <w:pPr>
        <w:ind w:left="1276" w:hanging="1276"/>
      </w:pPr>
      <w:r w:rsidRPr="00AA0B70">
        <w:rPr>
          <w:b/>
        </w:rPr>
        <w:lastRenderedPageBreak/>
        <w:t xml:space="preserve">Tabela </w:t>
      </w:r>
      <w:r w:rsidR="00831B52">
        <w:rPr>
          <w:b/>
        </w:rPr>
        <w:t>5</w:t>
      </w:r>
      <w:r w:rsidRPr="00AA0B70">
        <w:t xml:space="preserve">: </w:t>
      </w:r>
      <w:r w:rsidRPr="00AA0B70">
        <w:tab/>
        <w:t xml:space="preserve">Število stavb z varovanimi prostori in </w:t>
      </w:r>
      <w:r>
        <w:t xml:space="preserve">število </w:t>
      </w:r>
      <w:r w:rsidRPr="00AA0B70">
        <w:t>prebivalcev s preseženimi mejnimi</w:t>
      </w:r>
      <w:r w:rsidRPr="00474073">
        <w:t xml:space="preserve"> vrednostmi kazalcev hrupa</w:t>
      </w:r>
      <w:r w:rsidR="00E078B0">
        <w:t xml:space="preserve"> za III. območje</w:t>
      </w:r>
      <w:r w:rsidRPr="00474073">
        <w:t>, let</w:t>
      </w:r>
      <w:r>
        <w:t>o</w:t>
      </w:r>
      <w:r w:rsidRPr="00474073">
        <w:t xml:space="preserve"> </w:t>
      </w:r>
      <w:r>
        <w:t>2014</w:t>
      </w:r>
    </w:p>
    <w:tbl>
      <w:tblPr>
        <w:tblW w:w="9356" w:type="dxa"/>
        <w:jc w:val="center"/>
        <w:tblLayout w:type="fixed"/>
        <w:tblLook w:val="0000"/>
      </w:tblPr>
      <w:tblGrid>
        <w:gridCol w:w="2338"/>
        <w:gridCol w:w="1169"/>
        <w:gridCol w:w="1169"/>
        <w:gridCol w:w="1170"/>
        <w:gridCol w:w="1170"/>
        <w:gridCol w:w="1170"/>
        <w:gridCol w:w="1170"/>
      </w:tblGrid>
      <w:tr w:rsidR="00073443" w:rsidRPr="00173231" w:rsidTr="0019693E">
        <w:trPr>
          <w:trHeight w:val="454"/>
          <w:jc w:val="center"/>
        </w:trPr>
        <w:tc>
          <w:tcPr>
            <w:tcW w:w="2268" w:type="dxa"/>
            <w:tcBorders>
              <w:top w:val="single" w:sz="8" w:space="0" w:color="auto"/>
              <w:left w:val="nil"/>
              <w:right w:val="nil"/>
            </w:tcBorders>
            <w:shd w:val="clear" w:color="auto" w:fill="E6E6E6"/>
            <w:noWrap/>
            <w:tcMar>
              <w:left w:w="57" w:type="dxa"/>
              <w:right w:w="57" w:type="dxa"/>
            </w:tcMar>
            <w:vAlign w:val="center"/>
          </w:tcPr>
          <w:p w:rsidR="00073443" w:rsidRPr="00173231" w:rsidRDefault="00073443" w:rsidP="0019693E">
            <w:pPr>
              <w:tabs>
                <w:tab w:val="clear" w:pos="720"/>
                <w:tab w:val="clear" w:pos="1418"/>
                <w:tab w:val="clear" w:pos="1701"/>
                <w:tab w:val="clear" w:pos="2835"/>
                <w:tab w:val="clear" w:pos="4253"/>
                <w:tab w:val="clear" w:pos="5670"/>
                <w:tab w:val="clear" w:pos="7088"/>
              </w:tabs>
              <w:spacing w:before="120" w:after="60"/>
              <w:jc w:val="left"/>
              <w:rPr>
                <w:b/>
                <w:bCs/>
                <w:sz w:val="18"/>
                <w:szCs w:val="18"/>
              </w:rPr>
            </w:pPr>
          </w:p>
        </w:tc>
        <w:tc>
          <w:tcPr>
            <w:tcW w:w="4536" w:type="dxa"/>
            <w:gridSpan w:val="4"/>
            <w:tcBorders>
              <w:top w:val="single" w:sz="8" w:space="0" w:color="auto"/>
              <w:left w:val="single" w:sz="4" w:space="0" w:color="auto"/>
              <w:right w:val="single" w:sz="4" w:space="0" w:color="auto"/>
            </w:tcBorders>
            <w:shd w:val="clear" w:color="auto" w:fill="E6E6E6"/>
            <w:noWrap/>
            <w:tcMar>
              <w:left w:w="57" w:type="dxa"/>
              <w:right w:w="57" w:type="dxa"/>
            </w:tcMar>
            <w:vAlign w:val="center"/>
          </w:tcPr>
          <w:p w:rsidR="00073443" w:rsidRPr="00173231" w:rsidRDefault="00073443" w:rsidP="0019693E">
            <w:pPr>
              <w:tabs>
                <w:tab w:val="clear" w:pos="720"/>
                <w:tab w:val="clear" w:pos="1418"/>
                <w:tab w:val="clear" w:pos="1701"/>
                <w:tab w:val="clear" w:pos="2835"/>
                <w:tab w:val="clear" w:pos="4253"/>
                <w:tab w:val="clear" w:pos="5670"/>
                <w:tab w:val="clear" w:pos="7088"/>
              </w:tabs>
              <w:spacing w:before="120" w:after="60"/>
              <w:jc w:val="center"/>
              <w:rPr>
                <w:b/>
                <w:bCs/>
                <w:i/>
                <w:color w:val="000000"/>
                <w:sz w:val="18"/>
                <w:szCs w:val="18"/>
              </w:rPr>
            </w:pPr>
            <w:r w:rsidRPr="00173231">
              <w:rPr>
                <w:b/>
                <w:bCs/>
                <w:i/>
                <w:color w:val="000000"/>
                <w:sz w:val="18"/>
                <w:szCs w:val="18"/>
              </w:rPr>
              <w:t>Mejne vrednosti</w:t>
            </w:r>
          </w:p>
        </w:tc>
        <w:tc>
          <w:tcPr>
            <w:tcW w:w="2268" w:type="dxa"/>
            <w:gridSpan w:val="2"/>
            <w:tcBorders>
              <w:top w:val="single" w:sz="8" w:space="0" w:color="auto"/>
              <w:left w:val="single" w:sz="4" w:space="0" w:color="auto"/>
              <w:right w:val="nil"/>
            </w:tcBorders>
            <w:shd w:val="clear" w:color="auto" w:fill="E6E6E6"/>
            <w:noWrap/>
            <w:tcMar>
              <w:left w:w="57" w:type="dxa"/>
              <w:right w:w="57" w:type="dxa"/>
            </w:tcMar>
            <w:vAlign w:val="center"/>
          </w:tcPr>
          <w:p w:rsidR="00073443" w:rsidRPr="00173231" w:rsidRDefault="00073443" w:rsidP="0019693E">
            <w:pPr>
              <w:tabs>
                <w:tab w:val="clear" w:pos="720"/>
                <w:tab w:val="clear" w:pos="1418"/>
                <w:tab w:val="clear" w:pos="1701"/>
                <w:tab w:val="clear" w:pos="2835"/>
                <w:tab w:val="clear" w:pos="4253"/>
                <w:tab w:val="clear" w:pos="5670"/>
                <w:tab w:val="clear" w:pos="7088"/>
              </w:tabs>
              <w:spacing w:before="120" w:after="60"/>
              <w:jc w:val="center"/>
              <w:rPr>
                <w:b/>
                <w:bCs/>
                <w:i/>
                <w:color w:val="000000"/>
                <w:sz w:val="18"/>
                <w:szCs w:val="18"/>
              </w:rPr>
            </w:pPr>
            <w:r w:rsidRPr="00173231">
              <w:rPr>
                <w:b/>
                <w:bCs/>
                <w:i/>
                <w:color w:val="000000"/>
                <w:sz w:val="18"/>
                <w:szCs w:val="18"/>
              </w:rPr>
              <w:t>Kritične vrednosti</w:t>
            </w:r>
          </w:p>
        </w:tc>
      </w:tr>
      <w:tr w:rsidR="00073443" w:rsidRPr="00173231" w:rsidTr="0019693E">
        <w:trPr>
          <w:trHeight w:val="454"/>
          <w:jc w:val="center"/>
        </w:trPr>
        <w:tc>
          <w:tcPr>
            <w:tcW w:w="2268" w:type="dxa"/>
            <w:tcBorders>
              <w:left w:val="nil"/>
              <w:bottom w:val="single" w:sz="4" w:space="0" w:color="auto"/>
              <w:right w:val="nil"/>
            </w:tcBorders>
            <w:shd w:val="clear" w:color="auto" w:fill="E6E6E6"/>
            <w:noWrap/>
            <w:tcMar>
              <w:left w:w="57" w:type="dxa"/>
              <w:right w:w="57" w:type="dxa"/>
            </w:tcMar>
            <w:vAlign w:val="center"/>
          </w:tcPr>
          <w:p w:rsidR="00073443" w:rsidRPr="00173231" w:rsidRDefault="00073443" w:rsidP="0019693E">
            <w:pPr>
              <w:tabs>
                <w:tab w:val="clear" w:pos="720"/>
                <w:tab w:val="clear" w:pos="1418"/>
                <w:tab w:val="clear" w:pos="1701"/>
                <w:tab w:val="clear" w:pos="2835"/>
                <w:tab w:val="clear" w:pos="4253"/>
                <w:tab w:val="clear" w:pos="5670"/>
                <w:tab w:val="clear" w:pos="7088"/>
              </w:tabs>
              <w:spacing w:before="120" w:after="60"/>
              <w:jc w:val="left"/>
              <w:rPr>
                <w:b/>
                <w:bCs/>
                <w:sz w:val="18"/>
                <w:szCs w:val="18"/>
              </w:rPr>
            </w:pPr>
            <w:r>
              <w:rPr>
                <w:b/>
                <w:snapToGrid w:val="0"/>
                <w:color w:val="000000"/>
                <w:sz w:val="18"/>
                <w:szCs w:val="18"/>
              </w:rPr>
              <w:t>Kazalec</w:t>
            </w:r>
          </w:p>
        </w:tc>
        <w:tc>
          <w:tcPr>
            <w:tcW w:w="1134" w:type="dxa"/>
            <w:tcBorders>
              <w:left w:val="single" w:sz="4" w:space="0" w:color="auto"/>
              <w:bottom w:val="single" w:sz="4" w:space="0" w:color="auto"/>
              <w:right w:val="nil"/>
            </w:tcBorders>
            <w:shd w:val="clear" w:color="auto" w:fill="E6E6E6"/>
            <w:noWrap/>
            <w:tcMar>
              <w:left w:w="57" w:type="dxa"/>
              <w:right w:w="57" w:type="dxa"/>
            </w:tcMar>
            <w:vAlign w:val="center"/>
          </w:tcPr>
          <w:p w:rsidR="00073443" w:rsidRPr="00173231" w:rsidRDefault="00073443" w:rsidP="0019693E">
            <w:pPr>
              <w:tabs>
                <w:tab w:val="clear" w:pos="720"/>
                <w:tab w:val="clear" w:pos="1418"/>
                <w:tab w:val="clear" w:pos="1701"/>
                <w:tab w:val="clear" w:pos="2835"/>
                <w:tab w:val="clear" w:pos="4253"/>
                <w:tab w:val="clear" w:pos="5670"/>
                <w:tab w:val="clear" w:pos="7088"/>
              </w:tabs>
              <w:spacing w:before="120" w:after="60"/>
              <w:jc w:val="center"/>
              <w:rPr>
                <w:b/>
                <w:bCs/>
                <w:color w:val="000000"/>
                <w:sz w:val="18"/>
                <w:szCs w:val="18"/>
              </w:rPr>
            </w:pPr>
            <w:r w:rsidRPr="00173231">
              <w:rPr>
                <w:b/>
                <w:bCs/>
                <w:color w:val="000000"/>
                <w:sz w:val="18"/>
                <w:szCs w:val="18"/>
              </w:rPr>
              <w:t>L</w:t>
            </w:r>
            <w:r w:rsidRPr="00173231">
              <w:rPr>
                <w:b/>
                <w:bCs/>
                <w:color w:val="000000"/>
                <w:sz w:val="18"/>
                <w:szCs w:val="18"/>
                <w:vertAlign w:val="subscript"/>
              </w:rPr>
              <w:t>DAN</w:t>
            </w:r>
            <w:r w:rsidRPr="00173231">
              <w:rPr>
                <w:b/>
                <w:bCs/>
                <w:color w:val="000000"/>
                <w:sz w:val="18"/>
                <w:szCs w:val="18"/>
              </w:rPr>
              <w:br/>
              <w:t>65 dBA</w:t>
            </w:r>
          </w:p>
        </w:tc>
        <w:tc>
          <w:tcPr>
            <w:tcW w:w="1134" w:type="dxa"/>
            <w:tcBorders>
              <w:left w:val="nil"/>
              <w:bottom w:val="single" w:sz="4" w:space="0" w:color="auto"/>
              <w:right w:val="nil"/>
            </w:tcBorders>
            <w:shd w:val="clear" w:color="auto" w:fill="E6E6E6"/>
            <w:tcMar>
              <w:left w:w="57" w:type="dxa"/>
              <w:right w:w="57" w:type="dxa"/>
            </w:tcMar>
            <w:vAlign w:val="center"/>
          </w:tcPr>
          <w:p w:rsidR="00073443" w:rsidRPr="00173231" w:rsidRDefault="00073443" w:rsidP="0019693E">
            <w:pPr>
              <w:tabs>
                <w:tab w:val="clear" w:pos="720"/>
                <w:tab w:val="clear" w:pos="1418"/>
                <w:tab w:val="clear" w:pos="1701"/>
                <w:tab w:val="clear" w:pos="2835"/>
                <w:tab w:val="clear" w:pos="4253"/>
                <w:tab w:val="clear" w:pos="5670"/>
                <w:tab w:val="clear" w:pos="7088"/>
              </w:tabs>
              <w:spacing w:before="120" w:after="60"/>
              <w:jc w:val="center"/>
              <w:rPr>
                <w:b/>
                <w:bCs/>
                <w:color w:val="000000"/>
                <w:sz w:val="18"/>
                <w:szCs w:val="18"/>
              </w:rPr>
            </w:pPr>
            <w:r w:rsidRPr="00173231">
              <w:rPr>
                <w:b/>
                <w:bCs/>
                <w:color w:val="000000"/>
                <w:sz w:val="18"/>
                <w:szCs w:val="18"/>
              </w:rPr>
              <w:t>L</w:t>
            </w:r>
            <w:r w:rsidRPr="00173231">
              <w:rPr>
                <w:b/>
                <w:bCs/>
                <w:color w:val="000000"/>
                <w:sz w:val="18"/>
                <w:szCs w:val="18"/>
                <w:vertAlign w:val="subscript"/>
              </w:rPr>
              <w:t>VEČER</w:t>
            </w:r>
            <w:r w:rsidRPr="00173231">
              <w:rPr>
                <w:b/>
                <w:bCs/>
                <w:color w:val="000000"/>
                <w:sz w:val="18"/>
                <w:szCs w:val="18"/>
              </w:rPr>
              <w:br/>
              <w:t>60 dBA</w:t>
            </w:r>
          </w:p>
        </w:tc>
        <w:tc>
          <w:tcPr>
            <w:tcW w:w="1134" w:type="dxa"/>
            <w:tcBorders>
              <w:left w:val="nil"/>
              <w:bottom w:val="single" w:sz="4" w:space="0" w:color="auto"/>
              <w:right w:val="nil"/>
            </w:tcBorders>
            <w:shd w:val="clear" w:color="auto" w:fill="E6E6E6"/>
            <w:tcMar>
              <w:left w:w="57" w:type="dxa"/>
              <w:right w:w="57" w:type="dxa"/>
            </w:tcMar>
            <w:vAlign w:val="center"/>
          </w:tcPr>
          <w:p w:rsidR="00073443" w:rsidRPr="00173231" w:rsidRDefault="00073443" w:rsidP="0019693E">
            <w:pPr>
              <w:tabs>
                <w:tab w:val="clear" w:pos="720"/>
                <w:tab w:val="clear" w:pos="1418"/>
                <w:tab w:val="clear" w:pos="1701"/>
                <w:tab w:val="clear" w:pos="2835"/>
                <w:tab w:val="clear" w:pos="4253"/>
                <w:tab w:val="clear" w:pos="5670"/>
                <w:tab w:val="clear" w:pos="7088"/>
              </w:tabs>
              <w:spacing w:before="120" w:after="60"/>
              <w:jc w:val="center"/>
              <w:rPr>
                <w:b/>
                <w:bCs/>
                <w:color w:val="000000"/>
                <w:sz w:val="18"/>
                <w:szCs w:val="18"/>
              </w:rPr>
            </w:pPr>
            <w:r w:rsidRPr="00173231">
              <w:rPr>
                <w:b/>
                <w:bCs/>
                <w:color w:val="000000"/>
                <w:sz w:val="18"/>
                <w:szCs w:val="18"/>
              </w:rPr>
              <w:t>L</w:t>
            </w:r>
            <w:r w:rsidRPr="00173231">
              <w:rPr>
                <w:b/>
                <w:bCs/>
                <w:color w:val="000000"/>
                <w:sz w:val="18"/>
                <w:szCs w:val="18"/>
                <w:vertAlign w:val="subscript"/>
              </w:rPr>
              <w:t>NOČ</w:t>
            </w:r>
            <w:r w:rsidRPr="00173231">
              <w:rPr>
                <w:b/>
                <w:bCs/>
                <w:color w:val="000000"/>
                <w:sz w:val="18"/>
                <w:szCs w:val="18"/>
                <w:vertAlign w:val="subscript"/>
              </w:rPr>
              <w:br/>
            </w:r>
            <w:r w:rsidRPr="00173231">
              <w:rPr>
                <w:b/>
                <w:bCs/>
                <w:color w:val="000000"/>
                <w:sz w:val="18"/>
                <w:szCs w:val="18"/>
              </w:rPr>
              <w:t>55 dBA</w:t>
            </w:r>
          </w:p>
        </w:tc>
        <w:tc>
          <w:tcPr>
            <w:tcW w:w="1134" w:type="dxa"/>
            <w:tcBorders>
              <w:left w:val="nil"/>
              <w:bottom w:val="single" w:sz="4" w:space="0" w:color="auto"/>
              <w:right w:val="single" w:sz="4" w:space="0" w:color="auto"/>
            </w:tcBorders>
            <w:shd w:val="clear" w:color="auto" w:fill="E6E6E6"/>
            <w:noWrap/>
            <w:tcMar>
              <w:left w:w="57" w:type="dxa"/>
              <w:right w:w="57" w:type="dxa"/>
            </w:tcMar>
            <w:vAlign w:val="center"/>
          </w:tcPr>
          <w:p w:rsidR="00073443" w:rsidRPr="00173231" w:rsidRDefault="00073443" w:rsidP="0019693E">
            <w:pPr>
              <w:tabs>
                <w:tab w:val="clear" w:pos="720"/>
                <w:tab w:val="clear" w:pos="1418"/>
                <w:tab w:val="clear" w:pos="1701"/>
                <w:tab w:val="clear" w:pos="2835"/>
                <w:tab w:val="clear" w:pos="4253"/>
                <w:tab w:val="clear" w:pos="5670"/>
                <w:tab w:val="clear" w:pos="7088"/>
              </w:tabs>
              <w:spacing w:before="120" w:after="60"/>
              <w:jc w:val="center"/>
              <w:rPr>
                <w:b/>
                <w:bCs/>
                <w:color w:val="000000"/>
                <w:sz w:val="18"/>
                <w:szCs w:val="18"/>
              </w:rPr>
            </w:pPr>
            <w:r w:rsidRPr="00173231">
              <w:rPr>
                <w:b/>
                <w:bCs/>
                <w:color w:val="000000"/>
                <w:sz w:val="18"/>
                <w:szCs w:val="18"/>
              </w:rPr>
              <w:t>L</w:t>
            </w:r>
            <w:r w:rsidRPr="00173231">
              <w:rPr>
                <w:b/>
                <w:bCs/>
                <w:color w:val="000000"/>
                <w:sz w:val="18"/>
                <w:szCs w:val="18"/>
                <w:vertAlign w:val="subscript"/>
              </w:rPr>
              <w:t>DVN</w:t>
            </w:r>
            <w:r w:rsidRPr="00173231">
              <w:rPr>
                <w:b/>
                <w:bCs/>
                <w:color w:val="000000"/>
                <w:sz w:val="18"/>
                <w:szCs w:val="18"/>
                <w:vertAlign w:val="subscript"/>
              </w:rPr>
              <w:br/>
            </w:r>
            <w:r w:rsidRPr="00173231">
              <w:rPr>
                <w:b/>
                <w:bCs/>
                <w:color w:val="000000"/>
                <w:sz w:val="18"/>
                <w:szCs w:val="18"/>
              </w:rPr>
              <w:t>65 dBA</w:t>
            </w:r>
          </w:p>
        </w:tc>
        <w:tc>
          <w:tcPr>
            <w:tcW w:w="1134" w:type="dxa"/>
            <w:tcBorders>
              <w:left w:val="single" w:sz="4" w:space="0" w:color="auto"/>
              <w:bottom w:val="single" w:sz="4" w:space="0" w:color="auto"/>
              <w:right w:val="nil"/>
            </w:tcBorders>
            <w:shd w:val="clear" w:color="auto" w:fill="E6E6E6"/>
            <w:noWrap/>
            <w:tcMar>
              <w:left w:w="57" w:type="dxa"/>
              <w:right w:w="57" w:type="dxa"/>
            </w:tcMar>
            <w:vAlign w:val="center"/>
          </w:tcPr>
          <w:p w:rsidR="00073443" w:rsidRPr="00173231" w:rsidRDefault="00073443" w:rsidP="0019693E">
            <w:pPr>
              <w:tabs>
                <w:tab w:val="clear" w:pos="720"/>
                <w:tab w:val="clear" w:pos="1418"/>
                <w:tab w:val="clear" w:pos="1701"/>
                <w:tab w:val="clear" w:pos="2835"/>
                <w:tab w:val="clear" w:pos="4253"/>
                <w:tab w:val="clear" w:pos="5670"/>
                <w:tab w:val="clear" w:pos="7088"/>
              </w:tabs>
              <w:spacing w:before="120" w:after="60"/>
              <w:jc w:val="center"/>
              <w:rPr>
                <w:b/>
                <w:bCs/>
                <w:color w:val="000000"/>
                <w:sz w:val="18"/>
                <w:szCs w:val="18"/>
              </w:rPr>
            </w:pPr>
            <w:r w:rsidRPr="00173231">
              <w:rPr>
                <w:b/>
                <w:bCs/>
                <w:color w:val="000000"/>
                <w:sz w:val="18"/>
                <w:szCs w:val="18"/>
              </w:rPr>
              <w:t>L</w:t>
            </w:r>
            <w:r w:rsidRPr="00173231">
              <w:rPr>
                <w:b/>
                <w:bCs/>
                <w:color w:val="000000"/>
                <w:sz w:val="18"/>
                <w:szCs w:val="18"/>
                <w:vertAlign w:val="subscript"/>
              </w:rPr>
              <w:t>NOČ</w:t>
            </w:r>
            <w:r w:rsidRPr="00173231">
              <w:rPr>
                <w:b/>
                <w:bCs/>
                <w:color w:val="000000"/>
                <w:sz w:val="18"/>
                <w:szCs w:val="18"/>
                <w:vertAlign w:val="subscript"/>
              </w:rPr>
              <w:br/>
            </w:r>
            <w:r w:rsidRPr="00173231">
              <w:rPr>
                <w:b/>
                <w:bCs/>
                <w:color w:val="000000"/>
                <w:sz w:val="18"/>
                <w:szCs w:val="18"/>
              </w:rPr>
              <w:t>59 dBA</w:t>
            </w:r>
          </w:p>
        </w:tc>
        <w:tc>
          <w:tcPr>
            <w:tcW w:w="1134" w:type="dxa"/>
            <w:tcBorders>
              <w:left w:val="nil"/>
              <w:bottom w:val="single" w:sz="4" w:space="0" w:color="auto"/>
              <w:right w:val="nil"/>
            </w:tcBorders>
            <w:shd w:val="clear" w:color="auto" w:fill="E6E6E6"/>
            <w:noWrap/>
            <w:tcMar>
              <w:left w:w="57" w:type="dxa"/>
              <w:right w:w="57" w:type="dxa"/>
            </w:tcMar>
            <w:vAlign w:val="center"/>
          </w:tcPr>
          <w:p w:rsidR="00073443" w:rsidRPr="00173231" w:rsidRDefault="00073443" w:rsidP="0019693E">
            <w:pPr>
              <w:tabs>
                <w:tab w:val="clear" w:pos="720"/>
                <w:tab w:val="clear" w:pos="1418"/>
                <w:tab w:val="clear" w:pos="1701"/>
                <w:tab w:val="clear" w:pos="2835"/>
                <w:tab w:val="clear" w:pos="4253"/>
                <w:tab w:val="clear" w:pos="5670"/>
                <w:tab w:val="clear" w:pos="7088"/>
              </w:tabs>
              <w:spacing w:before="120" w:after="60"/>
              <w:jc w:val="center"/>
              <w:rPr>
                <w:b/>
                <w:bCs/>
                <w:color w:val="000000"/>
                <w:sz w:val="18"/>
                <w:szCs w:val="18"/>
              </w:rPr>
            </w:pPr>
            <w:r w:rsidRPr="00173231">
              <w:rPr>
                <w:b/>
                <w:bCs/>
                <w:color w:val="000000"/>
                <w:sz w:val="18"/>
                <w:szCs w:val="18"/>
              </w:rPr>
              <w:t>L</w:t>
            </w:r>
            <w:r w:rsidRPr="00173231">
              <w:rPr>
                <w:b/>
                <w:bCs/>
                <w:color w:val="000000"/>
                <w:sz w:val="18"/>
                <w:szCs w:val="18"/>
                <w:vertAlign w:val="subscript"/>
              </w:rPr>
              <w:t>DVN</w:t>
            </w:r>
            <w:r w:rsidRPr="00173231">
              <w:rPr>
                <w:b/>
                <w:bCs/>
                <w:color w:val="000000"/>
                <w:sz w:val="18"/>
                <w:szCs w:val="18"/>
                <w:vertAlign w:val="subscript"/>
              </w:rPr>
              <w:br/>
            </w:r>
            <w:r w:rsidRPr="00173231">
              <w:rPr>
                <w:b/>
                <w:bCs/>
                <w:color w:val="000000"/>
                <w:sz w:val="18"/>
                <w:szCs w:val="18"/>
              </w:rPr>
              <w:t>69 dBA</w:t>
            </w:r>
          </w:p>
        </w:tc>
      </w:tr>
      <w:tr w:rsidR="00073443" w:rsidRPr="00173231" w:rsidTr="0019693E">
        <w:trPr>
          <w:trHeight w:val="20"/>
          <w:jc w:val="center"/>
        </w:trPr>
        <w:tc>
          <w:tcPr>
            <w:tcW w:w="2268" w:type="dxa"/>
            <w:tcBorders>
              <w:top w:val="dotted" w:sz="2" w:space="0" w:color="auto"/>
              <w:left w:val="nil"/>
              <w:right w:val="nil"/>
            </w:tcBorders>
            <w:shd w:val="clear" w:color="auto" w:fill="auto"/>
            <w:noWrap/>
            <w:tcMar>
              <w:left w:w="57" w:type="dxa"/>
              <w:right w:w="57" w:type="dxa"/>
            </w:tcMar>
            <w:vAlign w:val="center"/>
          </w:tcPr>
          <w:p w:rsidR="00073443" w:rsidRPr="00087153" w:rsidRDefault="00073443" w:rsidP="0019693E">
            <w:pPr>
              <w:spacing w:before="120" w:after="60"/>
              <w:rPr>
                <w:sz w:val="18"/>
                <w:szCs w:val="18"/>
              </w:rPr>
            </w:pPr>
            <w:r>
              <w:rPr>
                <w:sz w:val="18"/>
                <w:szCs w:val="18"/>
              </w:rPr>
              <w:t>Stavbe z varovanimi prostori</w:t>
            </w:r>
          </w:p>
        </w:tc>
        <w:tc>
          <w:tcPr>
            <w:tcW w:w="1134" w:type="dxa"/>
            <w:tcBorders>
              <w:top w:val="dotted" w:sz="2" w:space="0" w:color="auto"/>
              <w:left w:val="single" w:sz="4" w:space="0" w:color="auto"/>
              <w:right w:val="nil"/>
            </w:tcBorders>
            <w:shd w:val="clear" w:color="auto" w:fill="auto"/>
            <w:noWrap/>
            <w:tcMar>
              <w:left w:w="57" w:type="dxa"/>
              <w:right w:w="57" w:type="dxa"/>
            </w:tcMar>
            <w:vAlign w:val="center"/>
          </w:tcPr>
          <w:p w:rsidR="00073443" w:rsidRPr="00173231" w:rsidRDefault="00073443" w:rsidP="0019693E">
            <w:pPr>
              <w:spacing w:before="120" w:after="60"/>
              <w:jc w:val="center"/>
              <w:rPr>
                <w:color w:val="000000"/>
                <w:sz w:val="18"/>
                <w:szCs w:val="18"/>
              </w:rPr>
            </w:pPr>
            <w:r>
              <w:rPr>
                <w:color w:val="000000"/>
                <w:sz w:val="18"/>
                <w:szCs w:val="18"/>
              </w:rPr>
              <w:t>15</w:t>
            </w:r>
          </w:p>
        </w:tc>
        <w:tc>
          <w:tcPr>
            <w:tcW w:w="1134" w:type="dxa"/>
            <w:tcBorders>
              <w:top w:val="dotted" w:sz="2" w:space="0" w:color="auto"/>
              <w:left w:val="nil"/>
              <w:right w:val="nil"/>
            </w:tcBorders>
            <w:tcMar>
              <w:left w:w="57" w:type="dxa"/>
              <w:right w:w="57" w:type="dxa"/>
            </w:tcMar>
            <w:vAlign w:val="center"/>
          </w:tcPr>
          <w:p w:rsidR="00073443" w:rsidRPr="00173231" w:rsidRDefault="00073443" w:rsidP="0019693E">
            <w:pPr>
              <w:spacing w:before="120" w:after="60"/>
              <w:jc w:val="center"/>
              <w:rPr>
                <w:color w:val="000000"/>
                <w:sz w:val="18"/>
                <w:szCs w:val="18"/>
              </w:rPr>
            </w:pPr>
            <w:r>
              <w:rPr>
                <w:color w:val="000000"/>
                <w:sz w:val="18"/>
                <w:szCs w:val="18"/>
              </w:rPr>
              <w:t>38</w:t>
            </w:r>
          </w:p>
        </w:tc>
        <w:tc>
          <w:tcPr>
            <w:tcW w:w="1134" w:type="dxa"/>
            <w:tcBorders>
              <w:top w:val="dotted" w:sz="2" w:space="0" w:color="auto"/>
              <w:left w:val="nil"/>
              <w:right w:val="nil"/>
            </w:tcBorders>
            <w:tcMar>
              <w:left w:w="57" w:type="dxa"/>
              <w:right w:w="57" w:type="dxa"/>
            </w:tcMar>
            <w:vAlign w:val="center"/>
          </w:tcPr>
          <w:p w:rsidR="00073443" w:rsidRPr="00173231" w:rsidRDefault="00073443" w:rsidP="0019693E">
            <w:pPr>
              <w:spacing w:before="120" w:after="60"/>
              <w:jc w:val="center"/>
              <w:rPr>
                <w:color w:val="000000"/>
                <w:sz w:val="18"/>
                <w:szCs w:val="18"/>
              </w:rPr>
            </w:pPr>
            <w:r>
              <w:rPr>
                <w:color w:val="000000"/>
                <w:sz w:val="18"/>
                <w:szCs w:val="18"/>
              </w:rPr>
              <w:t>35</w:t>
            </w:r>
          </w:p>
        </w:tc>
        <w:tc>
          <w:tcPr>
            <w:tcW w:w="1134" w:type="dxa"/>
            <w:tcBorders>
              <w:top w:val="dotted" w:sz="2" w:space="0" w:color="auto"/>
              <w:left w:val="nil"/>
              <w:right w:val="single" w:sz="4" w:space="0" w:color="auto"/>
            </w:tcBorders>
            <w:shd w:val="clear" w:color="auto" w:fill="auto"/>
            <w:noWrap/>
            <w:tcMar>
              <w:left w:w="57" w:type="dxa"/>
              <w:right w:w="57" w:type="dxa"/>
            </w:tcMar>
            <w:vAlign w:val="center"/>
          </w:tcPr>
          <w:p w:rsidR="00073443" w:rsidRPr="00173231" w:rsidRDefault="00073443" w:rsidP="0019693E">
            <w:pPr>
              <w:spacing w:before="120" w:after="60"/>
              <w:jc w:val="center"/>
              <w:rPr>
                <w:color w:val="000000"/>
                <w:sz w:val="18"/>
                <w:szCs w:val="18"/>
              </w:rPr>
            </w:pPr>
            <w:r>
              <w:rPr>
                <w:color w:val="000000"/>
                <w:sz w:val="18"/>
                <w:szCs w:val="18"/>
              </w:rPr>
              <w:t>26</w:t>
            </w:r>
          </w:p>
        </w:tc>
        <w:tc>
          <w:tcPr>
            <w:tcW w:w="1134" w:type="dxa"/>
            <w:tcBorders>
              <w:top w:val="dotted" w:sz="2" w:space="0" w:color="auto"/>
              <w:left w:val="single" w:sz="4" w:space="0" w:color="auto"/>
              <w:right w:val="nil"/>
            </w:tcBorders>
            <w:shd w:val="clear" w:color="auto" w:fill="auto"/>
            <w:noWrap/>
            <w:tcMar>
              <w:left w:w="57" w:type="dxa"/>
              <w:right w:w="57" w:type="dxa"/>
            </w:tcMar>
            <w:vAlign w:val="center"/>
          </w:tcPr>
          <w:p w:rsidR="00073443" w:rsidRPr="00173231" w:rsidRDefault="00073443" w:rsidP="0019693E">
            <w:pPr>
              <w:spacing w:before="120" w:after="60"/>
              <w:jc w:val="center"/>
              <w:rPr>
                <w:color w:val="000000"/>
                <w:sz w:val="18"/>
                <w:szCs w:val="18"/>
              </w:rPr>
            </w:pPr>
            <w:r>
              <w:rPr>
                <w:color w:val="000000"/>
                <w:sz w:val="18"/>
                <w:szCs w:val="18"/>
              </w:rPr>
              <w:t>3</w:t>
            </w:r>
          </w:p>
        </w:tc>
        <w:tc>
          <w:tcPr>
            <w:tcW w:w="1134" w:type="dxa"/>
            <w:tcBorders>
              <w:top w:val="dotted" w:sz="2" w:space="0" w:color="auto"/>
              <w:left w:val="nil"/>
              <w:right w:val="nil"/>
            </w:tcBorders>
            <w:shd w:val="clear" w:color="auto" w:fill="auto"/>
            <w:noWrap/>
            <w:tcMar>
              <w:left w:w="57" w:type="dxa"/>
              <w:right w:w="57" w:type="dxa"/>
            </w:tcMar>
            <w:vAlign w:val="center"/>
          </w:tcPr>
          <w:p w:rsidR="00073443" w:rsidRPr="00173231" w:rsidRDefault="00073443" w:rsidP="0019693E">
            <w:pPr>
              <w:spacing w:before="120" w:after="60"/>
              <w:jc w:val="center"/>
              <w:rPr>
                <w:color w:val="000000"/>
                <w:sz w:val="18"/>
                <w:szCs w:val="18"/>
              </w:rPr>
            </w:pPr>
            <w:r>
              <w:rPr>
                <w:color w:val="000000"/>
                <w:sz w:val="18"/>
                <w:szCs w:val="18"/>
              </w:rPr>
              <w:t>2</w:t>
            </w:r>
          </w:p>
        </w:tc>
      </w:tr>
      <w:tr w:rsidR="00073443" w:rsidRPr="00173231" w:rsidTr="0019693E">
        <w:trPr>
          <w:trHeight w:val="20"/>
          <w:jc w:val="center"/>
        </w:trPr>
        <w:tc>
          <w:tcPr>
            <w:tcW w:w="2268" w:type="dxa"/>
            <w:tcBorders>
              <w:left w:val="nil"/>
              <w:bottom w:val="single" w:sz="8" w:space="0" w:color="auto"/>
              <w:right w:val="nil"/>
            </w:tcBorders>
            <w:shd w:val="clear" w:color="auto" w:fill="auto"/>
            <w:noWrap/>
            <w:tcMar>
              <w:left w:w="57" w:type="dxa"/>
              <w:right w:w="57" w:type="dxa"/>
            </w:tcMar>
            <w:vAlign w:val="center"/>
          </w:tcPr>
          <w:p w:rsidR="00073443" w:rsidRPr="00087153" w:rsidRDefault="00073443" w:rsidP="0019693E">
            <w:pPr>
              <w:spacing w:before="120" w:after="60"/>
              <w:rPr>
                <w:sz w:val="18"/>
                <w:szCs w:val="18"/>
              </w:rPr>
            </w:pPr>
            <w:r>
              <w:rPr>
                <w:sz w:val="18"/>
                <w:szCs w:val="18"/>
              </w:rPr>
              <w:t>Prebivalci</w:t>
            </w:r>
          </w:p>
        </w:tc>
        <w:tc>
          <w:tcPr>
            <w:tcW w:w="1134" w:type="dxa"/>
            <w:tcBorders>
              <w:left w:val="single" w:sz="4" w:space="0" w:color="auto"/>
              <w:bottom w:val="single" w:sz="8" w:space="0" w:color="auto"/>
              <w:right w:val="nil"/>
            </w:tcBorders>
            <w:shd w:val="clear" w:color="auto" w:fill="auto"/>
            <w:noWrap/>
            <w:tcMar>
              <w:left w:w="57" w:type="dxa"/>
              <w:right w:w="57" w:type="dxa"/>
            </w:tcMar>
            <w:vAlign w:val="center"/>
          </w:tcPr>
          <w:p w:rsidR="00073443" w:rsidRPr="00173231" w:rsidRDefault="00073443" w:rsidP="0019693E">
            <w:pPr>
              <w:spacing w:before="120" w:after="60"/>
              <w:jc w:val="center"/>
              <w:rPr>
                <w:color w:val="000000"/>
                <w:sz w:val="18"/>
                <w:szCs w:val="18"/>
              </w:rPr>
            </w:pPr>
            <w:r>
              <w:rPr>
                <w:color w:val="000000"/>
                <w:sz w:val="18"/>
                <w:szCs w:val="18"/>
              </w:rPr>
              <w:t>67</w:t>
            </w:r>
          </w:p>
        </w:tc>
        <w:tc>
          <w:tcPr>
            <w:tcW w:w="1134" w:type="dxa"/>
            <w:tcBorders>
              <w:left w:val="nil"/>
              <w:bottom w:val="single" w:sz="8" w:space="0" w:color="auto"/>
              <w:right w:val="nil"/>
            </w:tcBorders>
            <w:tcMar>
              <w:left w:w="57" w:type="dxa"/>
              <w:right w:w="57" w:type="dxa"/>
            </w:tcMar>
            <w:vAlign w:val="center"/>
          </w:tcPr>
          <w:p w:rsidR="00073443" w:rsidRPr="00173231" w:rsidRDefault="00073443" w:rsidP="0019693E">
            <w:pPr>
              <w:spacing w:before="120" w:after="60"/>
              <w:jc w:val="center"/>
              <w:rPr>
                <w:color w:val="000000"/>
                <w:sz w:val="18"/>
                <w:szCs w:val="18"/>
              </w:rPr>
            </w:pPr>
            <w:r>
              <w:rPr>
                <w:color w:val="000000"/>
                <w:sz w:val="18"/>
                <w:szCs w:val="18"/>
              </w:rPr>
              <w:t>146</w:t>
            </w:r>
          </w:p>
        </w:tc>
        <w:tc>
          <w:tcPr>
            <w:tcW w:w="1134" w:type="dxa"/>
            <w:tcBorders>
              <w:left w:val="nil"/>
              <w:bottom w:val="single" w:sz="8" w:space="0" w:color="auto"/>
              <w:right w:val="nil"/>
            </w:tcBorders>
            <w:tcMar>
              <w:left w:w="57" w:type="dxa"/>
              <w:right w:w="57" w:type="dxa"/>
            </w:tcMar>
            <w:vAlign w:val="center"/>
          </w:tcPr>
          <w:p w:rsidR="00073443" w:rsidRPr="00173231" w:rsidRDefault="00073443" w:rsidP="0019693E">
            <w:pPr>
              <w:spacing w:before="120" w:after="60"/>
              <w:jc w:val="center"/>
              <w:rPr>
                <w:color w:val="000000"/>
                <w:sz w:val="18"/>
                <w:szCs w:val="18"/>
              </w:rPr>
            </w:pPr>
            <w:r>
              <w:rPr>
                <w:color w:val="000000"/>
                <w:sz w:val="18"/>
                <w:szCs w:val="18"/>
              </w:rPr>
              <w:t>130</w:t>
            </w:r>
          </w:p>
        </w:tc>
        <w:tc>
          <w:tcPr>
            <w:tcW w:w="1134" w:type="dxa"/>
            <w:tcBorders>
              <w:left w:val="nil"/>
              <w:bottom w:val="single" w:sz="8" w:space="0" w:color="auto"/>
              <w:right w:val="single" w:sz="4" w:space="0" w:color="auto"/>
            </w:tcBorders>
            <w:shd w:val="clear" w:color="auto" w:fill="auto"/>
            <w:noWrap/>
            <w:tcMar>
              <w:left w:w="57" w:type="dxa"/>
              <w:right w:w="57" w:type="dxa"/>
            </w:tcMar>
            <w:vAlign w:val="center"/>
          </w:tcPr>
          <w:p w:rsidR="00073443" w:rsidRPr="00173231" w:rsidRDefault="00073443" w:rsidP="0019693E">
            <w:pPr>
              <w:spacing w:before="120" w:after="60"/>
              <w:jc w:val="center"/>
              <w:rPr>
                <w:color w:val="000000"/>
                <w:sz w:val="18"/>
                <w:szCs w:val="18"/>
              </w:rPr>
            </w:pPr>
            <w:r>
              <w:rPr>
                <w:color w:val="000000"/>
                <w:sz w:val="18"/>
                <w:szCs w:val="18"/>
              </w:rPr>
              <w:t>98</w:t>
            </w:r>
          </w:p>
        </w:tc>
        <w:tc>
          <w:tcPr>
            <w:tcW w:w="1134" w:type="dxa"/>
            <w:tcBorders>
              <w:left w:val="single" w:sz="4" w:space="0" w:color="auto"/>
              <w:bottom w:val="single" w:sz="8" w:space="0" w:color="auto"/>
              <w:right w:val="nil"/>
            </w:tcBorders>
            <w:shd w:val="clear" w:color="auto" w:fill="auto"/>
            <w:noWrap/>
            <w:tcMar>
              <w:left w:w="57" w:type="dxa"/>
              <w:right w:w="57" w:type="dxa"/>
            </w:tcMar>
            <w:vAlign w:val="center"/>
          </w:tcPr>
          <w:p w:rsidR="00073443" w:rsidRPr="00173231" w:rsidRDefault="00073443" w:rsidP="0019693E">
            <w:pPr>
              <w:spacing w:before="120" w:after="60"/>
              <w:jc w:val="center"/>
              <w:rPr>
                <w:color w:val="000000"/>
                <w:sz w:val="18"/>
                <w:szCs w:val="18"/>
              </w:rPr>
            </w:pPr>
            <w:r>
              <w:rPr>
                <w:color w:val="000000"/>
                <w:sz w:val="18"/>
                <w:szCs w:val="18"/>
              </w:rPr>
              <w:t>18</w:t>
            </w:r>
          </w:p>
        </w:tc>
        <w:tc>
          <w:tcPr>
            <w:tcW w:w="1134" w:type="dxa"/>
            <w:tcBorders>
              <w:left w:val="nil"/>
              <w:bottom w:val="single" w:sz="8" w:space="0" w:color="auto"/>
              <w:right w:val="nil"/>
            </w:tcBorders>
            <w:shd w:val="clear" w:color="auto" w:fill="auto"/>
            <w:noWrap/>
            <w:tcMar>
              <w:left w:w="57" w:type="dxa"/>
              <w:right w:w="57" w:type="dxa"/>
            </w:tcMar>
            <w:vAlign w:val="center"/>
          </w:tcPr>
          <w:p w:rsidR="00073443" w:rsidRPr="00173231" w:rsidRDefault="00073443" w:rsidP="0019693E">
            <w:pPr>
              <w:spacing w:before="120" w:after="60"/>
              <w:jc w:val="center"/>
              <w:rPr>
                <w:color w:val="000000"/>
                <w:sz w:val="18"/>
                <w:szCs w:val="18"/>
              </w:rPr>
            </w:pPr>
            <w:r>
              <w:rPr>
                <w:color w:val="000000"/>
                <w:sz w:val="18"/>
                <w:szCs w:val="18"/>
              </w:rPr>
              <w:t>10</w:t>
            </w:r>
          </w:p>
        </w:tc>
      </w:tr>
    </w:tbl>
    <w:p w:rsidR="00073443" w:rsidRDefault="00073443" w:rsidP="00073443"/>
    <w:p w:rsidR="00073443" w:rsidRPr="00416C42" w:rsidRDefault="00073443" w:rsidP="00073443">
      <w:r w:rsidRPr="00416C42">
        <w:t xml:space="preserve">Mejna vrednost za celodnevno obremenitev 65 dB(A) je presežena pri </w:t>
      </w:r>
      <w:r>
        <w:t>26</w:t>
      </w:r>
      <w:r w:rsidRPr="00416C42">
        <w:t xml:space="preserve"> stavbah z varovanimi prostori </w:t>
      </w:r>
      <w:r w:rsidR="003C75CD">
        <w:t>z</w:t>
      </w:r>
      <w:r w:rsidRPr="00416C42">
        <w:t xml:space="preserve"> </w:t>
      </w:r>
      <w:r>
        <w:t>98</w:t>
      </w:r>
      <w:r w:rsidRPr="00416C42">
        <w:t xml:space="preserve"> prebivalci, mejna vrednost za nočno obdobje 55 dB(A) pa je presežena pri </w:t>
      </w:r>
      <w:r>
        <w:t>35</w:t>
      </w:r>
      <w:r w:rsidRPr="00416C42">
        <w:t xml:space="preserve"> stavbah </w:t>
      </w:r>
      <w:r>
        <w:t>s</w:t>
      </w:r>
      <w:r w:rsidRPr="00416C42">
        <w:t xml:space="preserve"> </w:t>
      </w:r>
      <w:r>
        <w:t>130</w:t>
      </w:r>
      <w:r w:rsidRPr="00416C42">
        <w:t xml:space="preserve"> prebivalci. Največ stavb je preobremenjenih v večernem času</w:t>
      </w:r>
      <w:r>
        <w:t xml:space="preserve">, ko je </w:t>
      </w:r>
      <w:r w:rsidRPr="00416C42">
        <w:t xml:space="preserve">60 dB(A) preseženih pri </w:t>
      </w:r>
      <w:r>
        <w:t>38</w:t>
      </w:r>
      <w:r w:rsidRPr="00416C42">
        <w:t xml:space="preserve"> stavbah </w:t>
      </w:r>
      <w:r>
        <w:t>s 146</w:t>
      </w:r>
      <w:r w:rsidRPr="00416C42">
        <w:t xml:space="preserve"> prebivalci. Kritična vrednost za celodnevno obremenitev 69 dB(A) je presežena pri </w:t>
      </w:r>
      <w:r>
        <w:t>2</w:t>
      </w:r>
      <w:r w:rsidRPr="00416C42">
        <w:t xml:space="preserve"> stavbah z varovanimi prostori </w:t>
      </w:r>
      <w:r>
        <w:t>s</w:t>
      </w:r>
      <w:r w:rsidRPr="00416C42">
        <w:t xml:space="preserve"> 1</w:t>
      </w:r>
      <w:r>
        <w:t>0</w:t>
      </w:r>
      <w:r w:rsidRPr="00416C42">
        <w:t xml:space="preserve"> prebivalci, kritična vrednost v nočnem obdobju 59 dB(A) pa je presežena pri 3 stavbah </w:t>
      </w:r>
      <w:r>
        <w:t>z 18</w:t>
      </w:r>
      <w:r w:rsidRPr="00416C42">
        <w:t xml:space="preserve"> prebivalci. </w:t>
      </w:r>
    </w:p>
    <w:p w:rsidR="00073443" w:rsidRDefault="00073443" w:rsidP="00073443">
      <w:pPr>
        <w:rPr>
          <w:szCs w:val="24"/>
        </w:rPr>
      </w:pPr>
      <w:r w:rsidRPr="00416C42">
        <w:rPr>
          <w:szCs w:val="24"/>
        </w:rPr>
        <w:t>Največ stavb z varovanimi prostori s preseženimi mejnimi in kritičnimi vrednostmi hrupa leži neposredno ob regionalni cesti R2-403/1075 Podrošt – Češnjica in R2-403/1076 Češnjica – Škofja Loka v naselju Železniki</w:t>
      </w:r>
      <w:r>
        <w:rPr>
          <w:szCs w:val="24"/>
        </w:rPr>
        <w:t xml:space="preserve"> (Otoki, Trnje, Na Plavžu)</w:t>
      </w:r>
      <w:r w:rsidRPr="00416C42">
        <w:rPr>
          <w:szCs w:val="24"/>
        </w:rPr>
        <w:t>.</w:t>
      </w:r>
    </w:p>
    <w:p w:rsidR="00792F42" w:rsidRDefault="00EF2221" w:rsidP="00073443">
      <w:pPr>
        <w:rPr>
          <w:szCs w:val="24"/>
        </w:rPr>
      </w:pPr>
      <w:r>
        <w:rPr>
          <w:noProof/>
          <w:szCs w:val="24"/>
          <w:lang w:eastAsia="sl-SI"/>
        </w:rPr>
        <w:drawing>
          <wp:inline distT="0" distB="0" distL="0" distR="0">
            <wp:extent cx="5940425" cy="4203700"/>
            <wp:effectExtent l="19050" t="0" r="3175" b="0"/>
            <wp:docPr id="13" name="Slika 12" descr="Hrup_obst_Zelezniki_I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up_obst_Zelezniki_III.png"/>
                    <pic:cNvPicPr/>
                  </pic:nvPicPr>
                  <pic:blipFill>
                    <a:blip r:embed="rId14" cstate="print"/>
                    <a:stretch>
                      <a:fillRect/>
                    </a:stretch>
                  </pic:blipFill>
                  <pic:spPr>
                    <a:xfrm>
                      <a:off x="0" y="0"/>
                      <a:ext cx="5940425" cy="4203700"/>
                    </a:xfrm>
                    <a:prstGeom prst="rect">
                      <a:avLst/>
                    </a:prstGeom>
                  </pic:spPr>
                </pic:pic>
              </a:graphicData>
            </a:graphic>
          </wp:inline>
        </w:drawing>
      </w:r>
    </w:p>
    <w:p w:rsidR="00792F42" w:rsidRDefault="00792F42" w:rsidP="00792F42">
      <w:pPr>
        <w:jc w:val="center"/>
        <w:rPr>
          <w:sz w:val="20"/>
        </w:rPr>
      </w:pPr>
      <w:r w:rsidRPr="008D2EEF">
        <w:rPr>
          <w:b/>
          <w:sz w:val="20"/>
        </w:rPr>
        <w:t xml:space="preserve">Slika </w:t>
      </w:r>
      <w:r>
        <w:rPr>
          <w:b/>
          <w:sz w:val="20"/>
        </w:rPr>
        <w:t>3</w:t>
      </w:r>
      <w:r w:rsidRPr="008D2EEF">
        <w:rPr>
          <w:b/>
          <w:sz w:val="20"/>
        </w:rPr>
        <w:t>:</w:t>
      </w:r>
      <w:r w:rsidRPr="008D2EEF">
        <w:rPr>
          <w:sz w:val="20"/>
        </w:rPr>
        <w:t xml:space="preserve"> </w:t>
      </w:r>
      <w:r>
        <w:rPr>
          <w:sz w:val="20"/>
        </w:rPr>
        <w:t>Obremenitev s hrupom zaradi prometa v letu 2014, obremenitev površin, Ldvn</w:t>
      </w:r>
    </w:p>
    <w:p w:rsidR="00792F42" w:rsidRPr="00AA0B70" w:rsidRDefault="00792F42" w:rsidP="00073443">
      <w:pPr>
        <w:rPr>
          <w:b/>
          <w:szCs w:val="24"/>
        </w:rPr>
      </w:pPr>
    </w:p>
    <w:p w:rsidR="00073443" w:rsidRDefault="00073443" w:rsidP="00831B52">
      <w:pPr>
        <w:pStyle w:val="Naslov1"/>
      </w:pPr>
      <w:bookmarkStart w:id="62" w:name="_Toc467095917"/>
      <w:bookmarkStart w:id="63" w:name="_Toc467096046"/>
      <w:bookmarkStart w:id="64" w:name="_Toc467096047"/>
      <w:bookmarkStart w:id="65" w:name="_Toc467654167"/>
      <w:bookmarkEnd w:id="62"/>
      <w:bookmarkEnd w:id="63"/>
      <w:r>
        <w:lastRenderedPageBreak/>
        <w:t>meritve obstoječe obremenitve s hrupom</w:t>
      </w:r>
      <w:bookmarkEnd w:id="64"/>
      <w:bookmarkEnd w:id="65"/>
    </w:p>
    <w:p w:rsidR="00073443" w:rsidRPr="00517F17" w:rsidRDefault="00073443" w:rsidP="00831B52">
      <w:pPr>
        <w:pStyle w:val="Naslov2"/>
      </w:pPr>
      <w:bookmarkStart w:id="66" w:name="_Toc467096048"/>
      <w:bookmarkStart w:id="67" w:name="_Toc467654168"/>
      <w:r>
        <w:t>Merilna mesta</w:t>
      </w:r>
      <w:bookmarkEnd w:id="66"/>
      <w:bookmarkEnd w:id="67"/>
    </w:p>
    <w:p w:rsidR="00073443" w:rsidRPr="00D36A71" w:rsidRDefault="00073443" w:rsidP="00073443">
      <w:pPr>
        <w:rPr>
          <w:szCs w:val="22"/>
        </w:rPr>
      </w:pPr>
      <w:r w:rsidRPr="00D36A71">
        <w:rPr>
          <w:szCs w:val="22"/>
        </w:rPr>
        <w:t xml:space="preserve">Na širšem območju predvidenih VGU ureditev </w:t>
      </w:r>
      <w:r>
        <w:rPr>
          <w:szCs w:val="22"/>
        </w:rPr>
        <w:t xml:space="preserve">v naselju Železniki </w:t>
      </w:r>
      <w:r w:rsidRPr="00D36A71">
        <w:rPr>
          <w:szCs w:val="22"/>
        </w:rPr>
        <w:t xml:space="preserve">so bile </w:t>
      </w:r>
      <w:r w:rsidR="00E078B0">
        <w:rPr>
          <w:szCs w:val="22"/>
        </w:rPr>
        <w:t>0</w:t>
      </w:r>
      <w:r w:rsidRPr="00D36A71">
        <w:rPr>
          <w:szCs w:val="22"/>
        </w:rPr>
        <w:t>8.11.2016 izvedene kratkotrajne meritve celotne obremenitve s hrupom v obstoječem stanju. Meritve so bile izvedene v skladu s Pravilnikom o prvem ocenjevanju in obratovalnem monitoringu za vire hrupa in o pogojih za njegovo izvajanje po standardu SIST ISO 1996-1:2006 ter ISO 1996-2:2007. Meritve hrupa so obsegale:</w:t>
      </w:r>
    </w:p>
    <w:p w:rsidR="00073443" w:rsidRDefault="00073443" w:rsidP="00FE0118">
      <w:pPr>
        <w:pStyle w:val="alinea0"/>
        <w:numPr>
          <w:ilvl w:val="0"/>
          <w:numId w:val="13"/>
        </w:numPr>
        <w:tabs>
          <w:tab w:val="clear" w:pos="284"/>
          <w:tab w:val="clear" w:pos="720"/>
          <w:tab w:val="left" w:pos="567"/>
        </w:tabs>
        <w:spacing w:after="0"/>
        <w:contextualSpacing/>
        <w:rPr>
          <w:szCs w:val="22"/>
        </w:rPr>
      </w:pPr>
      <w:r w:rsidRPr="00D36A71">
        <w:rPr>
          <w:szCs w:val="22"/>
        </w:rPr>
        <w:t>kratkotrajno meritev celotne obremenitve s hrupom na 3 merilnih mestih,</w:t>
      </w:r>
    </w:p>
    <w:p w:rsidR="00073443" w:rsidRDefault="00073443" w:rsidP="00FE0118">
      <w:pPr>
        <w:pStyle w:val="alinea0"/>
        <w:numPr>
          <w:ilvl w:val="0"/>
          <w:numId w:val="13"/>
        </w:numPr>
        <w:tabs>
          <w:tab w:val="clear" w:pos="284"/>
          <w:tab w:val="clear" w:pos="720"/>
          <w:tab w:val="left" w:pos="567"/>
        </w:tabs>
        <w:spacing w:after="0"/>
        <w:contextualSpacing/>
        <w:rPr>
          <w:szCs w:val="22"/>
        </w:rPr>
      </w:pPr>
      <w:r w:rsidRPr="003C75CD">
        <w:rPr>
          <w:szCs w:val="22"/>
        </w:rPr>
        <w:t>oceno rezultatov meritev,</w:t>
      </w:r>
    </w:p>
    <w:p w:rsidR="00073443" w:rsidRDefault="00073443" w:rsidP="00FE0118">
      <w:pPr>
        <w:pStyle w:val="alinea0"/>
        <w:numPr>
          <w:ilvl w:val="0"/>
          <w:numId w:val="13"/>
        </w:numPr>
        <w:tabs>
          <w:tab w:val="clear" w:pos="284"/>
          <w:tab w:val="clear" w:pos="720"/>
          <w:tab w:val="left" w:pos="567"/>
        </w:tabs>
        <w:spacing w:after="0"/>
        <w:contextualSpacing/>
        <w:rPr>
          <w:szCs w:val="22"/>
        </w:rPr>
      </w:pPr>
      <w:r w:rsidRPr="003C75CD">
        <w:rPr>
          <w:szCs w:val="22"/>
        </w:rPr>
        <w:t>oceno obremenitve s hrupom po Uredbi mejnih vrednostih kazalcev hrupa v okolju.</w:t>
      </w:r>
    </w:p>
    <w:p w:rsidR="003C75CD" w:rsidRPr="003C75CD" w:rsidRDefault="003C75CD" w:rsidP="003C75CD">
      <w:pPr>
        <w:pStyle w:val="alinea0"/>
        <w:tabs>
          <w:tab w:val="clear" w:pos="284"/>
          <w:tab w:val="clear" w:pos="720"/>
          <w:tab w:val="num" w:pos="357"/>
          <w:tab w:val="left" w:pos="567"/>
        </w:tabs>
        <w:spacing w:after="0"/>
        <w:ind w:left="360" w:firstLine="0"/>
        <w:contextualSpacing/>
        <w:rPr>
          <w:szCs w:val="22"/>
        </w:rPr>
      </w:pPr>
    </w:p>
    <w:p w:rsidR="00073443" w:rsidRPr="00D36A71" w:rsidRDefault="00073443" w:rsidP="00073443">
      <w:r w:rsidRPr="00D36A71">
        <w:t xml:space="preserve">Vsa merilna mesta so bila izbrana </w:t>
      </w:r>
      <w:r>
        <w:t xml:space="preserve">ob Selški Sori </w:t>
      </w:r>
      <w:r w:rsidRPr="00D36A71">
        <w:t xml:space="preserve">v bližini predvidenih območij gradbišč ali možnih transportnih poti v času gradnje. Celotna obremenitev s hrupom na širšem območju </w:t>
      </w:r>
      <w:r>
        <w:t>posega v naselju Železniki</w:t>
      </w:r>
      <w:r w:rsidRPr="00D36A71">
        <w:t xml:space="preserve"> je bila dne </w:t>
      </w:r>
      <w:r w:rsidR="00E078B0">
        <w:t>0</w:t>
      </w:r>
      <w:r w:rsidRPr="00D36A71">
        <w:rPr>
          <w:szCs w:val="22"/>
        </w:rPr>
        <w:t xml:space="preserve">8.11.2016 </w:t>
      </w:r>
      <w:r w:rsidRPr="00D36A71">
        <w:t>izmerjena na 3 merilnih mestih, podatki o merilnih mestih so na v tabeli</w:t>
      </w:r>
      <w:r w:rsidR="00831B52">
        <w:t xml:space="preserve"> 6</w:t>
      </w:r>
      <w:r>
        <w:t>, f</w:t>
      </w:r>
      <w:r w:rsidRPr="006253D8">
        <w:t xml:space="preserve">otografije merilnih mest hrupa so na </w:t>
      </w:r>
      <w:r w:rsidR="003C75CD">
        <w:t>slikah 4, 5 in 6</w:t>
      </w:r>
      <w:r w:rsidRPr="006253D8">
        <w:t>.</w:t>
      </w:r>
    </w:p>
    <w:p w:rsidR="00073443" w:rsidRPr="00D36A71" w:rsidRDefault="00073443" w:rsidP="00073443">
      <w:r w:rsidRPr="00D36A71">
        <w:rPr>
          <w:rStyle w:val="Krepko"/>
        </w:rPr>
        <w:t xml:space="preserve">Tabela </w:t>
      </w:r>
      <w:r w:rsidR="00831B52">
        <w:rPr>
          <w:b/>
        </w:rPr>
        <w:t>6</w:t>
      </w:r>
      <w:r w:rsidRPr="00D36A71">
        <w:t>: Merilna mesta in čas meritev celotne obremenitve s hrupom, Železniki</w:t>
      </w:r>
    </w:p>
    <w:tbl>
      <w:tblPr>
        <w:tblW w:w="9356" w:type="dxa"/>
        <w:jc w:val="center"/>
        <w:tblBorders>
          <w:top w:val="single" w:sz="8" w:space="0" w:color="auto"/>
        </w:tblBorders>
        <w:tblLayout w:type="fixed"/>
        <w:tblCellMar>
          <w:left w:w="28" w:type="dxa"/>
          <w:right w:w="28" w:type="dxa"/>
        </w:tblCellMar>
        <w:tblLook w:val="01E0"/>
      </w:tblPr>
      <w:tblGrid>
        <w:gridCol w:w="789"/>
        <w:gridCol w:w="2049"/>
        <w:gridCol w:w="2551"/>
        <w:gridCol w:w="699"/>
        <w:gridCol w:w="819"/>
        <w:gridCol w:w="2449"/>
      </w:tblGrid>
      <w:tr w:rsidR="00073443" w:rsidRPr="00D36A71" w:rsidTr="0019693E">
        <w:trPr>
          <w:trHeight w:val="20"/>
          <w:jc w:val="center"/>
        </w:trPr>
        <w:tc>
          <w:tcPr>
            <w:tcW w:w="764" w:type="dxa"/>
            <w:tcBorders>
              <w:top w:val="single" w:sz="4" w:space="0" w:color="auto"/>
              <w:bottom w:val="single" w:sz="4" w:space="0" w:color="auto"/>
              <w:right w:val="nil"/>
            </w:tcBorders>
            <w:shd w:val="clear" w:color="auto" w:fill="D9D9D9"/>
            <w:tcMar>
              <w:top w:w="0" w:type="dxa"/>
              <w:bottom w:w="0" w:type="dxa"/>
            </w:tcMar>
            <w:vAlign w:val="center"/>
          </w:tcPr>
          <w:p w:rsidR="00073443" w:rsidRPr="00D36A71" w:rsidRDefault="00073443" w:rsidP="0019693E">
            <w:pPr>
              <w:spacing w:before="120" w:after="60"/>
              <w:jc w:val="center"/>
              <w:rPr>
                <w:rFonts w:ascii="CG Times (W1)" w:hAnsi="CG Times (W1)"/>
                <w:b/>
                <w:i/>
                <w:sz w:val="18"/>
                <w:szCs w:val="18"/>
              </w:rPr>
            </w:pPr>
            <w:r w:rsidRPr="00D36A71">
              <w:rPr>
                <w:b/>
                <w:sz w:val="18"/>
                <w:szCs w:val="18"/>
              </w:rPr>
              <w:t>Oznaka</w:t>
            </w:r>
          </w:p>
        </w:tc>
        <w:tc>
          <w:tcPr>
            <w:tcW w:w="1987" w:type="dxa"/>
            <w:tcBorders>
              <w:top w:val="single" w:sz="4" w:space="0" w:color="auto"/>
              <w:left w:val="nil"/>
              <w:bottom w:val="single" w:sz="4" w:space="0" w:color="auto"/>
            </w:tcBorders>
            <w:shd w:val="clear" w:color="auto" w:fill="D9D9D9"/>
            <w:tcMar>
              <w:top w:w="0" w:type="dxa"/>
              <w:bottom w:w="0" w:type="dxa"/>
            </w:tcMar>
            <w:vAlign w:val="center"/>
          </w:tcPr>
          <w:p w:rsidR="00073443" w:rsidRPr="00D36A71" w:rsidRDefault="00073443" w:rsidP="0019693E">
            <w:pPr>
              <w:spacing w:before="120" w:after="60"/>
              <w:jc w:val="left"/>
              <w:rPr>
                <w:rFonts w:ascii="CG Times (W1)" w:hAnsi="CG Times (W1)"/>
                <w:b/>
                <w:i/>
                <w:sz w:val="18"/>
                <w:szCs w:val="18"/>
              </w:rPr>
            </w:pPr>
            <w:r w:rsidRPr="00D36A71">
              <w:rPr>
                <w:b/>
                <w:sz w:val="18"/>
                <w:szCs w:val="18"/>
              </w:rPr>
              <w:t>Merilno mesto</w:t>
            </w:r>
          </w:p>
        </w:tc>
        <w:tc>
          <w:tcPr>
            <w:tcW w:w="2474" w:type="dxa"/>
            <w:tcBorders>
              <w:top w:val="single" w:sz="4" w:space="0" w:color="auto"/>
              <w:bottom w:val="single" w:sz="4" w:space="0" w:color="auto"/>
              <w:right w:val="single" w:sz="4" w:space="0" w:color="auto"/>
            </w:tcBorders>
            <w:shd w:val="clear" w:color="auto" w:fill="D9D9D9"/>
            <w:tcMar>
              <w:top w:w="0" w:type="dxa"/>
              <w:bottom w:w="0" w:type="dxa"/>
            </w:tcMar>
            <w:vAlign w:val="center"/>
          </w:tcPr>
          <w:p w:rsidR="00073443" w:rsidRPr="00D36A71" w:rsidRDefault="00073443" w:rsidP="0019693E">
            <w:pPr>
              <w:spacing w:before="120" w:after="60"/>
              <w:jc w:val="center"/>
              <w:rPr>
                <w:rFonts w:ascii="CG Times (W1)" w:hAnsi="CG Times (W1)"/>
                <w:b/>
                <w:i/>
                <w:sz w:val="18"/>
                <w:szCs w:val="18"/>
              </w:rPr>
            </w:pPr>
            <w:r w:rsidRPr="00D36A71">
              <w:rPr>
                <w:b/>
                <w:sz w:val="18"/>
                <w:szCs w:val="18"/>
              </w:rPr>
              <w:t>Vir hrupa</w:t>
            </w:r>
          </w:p>
        </w:tc>
        <w:tc>
          <w:tcPr>
            <w:tcW w:w="678" w:type="dxa"/>
            <w:tcBorders>
              <w:top w:val="single" w:sz="4" w:space="0" w:color="auto"/>
              <w:bottom w:val="single" w:sz="4" w:space="0" w:color="auto"/>
            </w:tcBorders>
            <w:shd w:val="clear" w:color="auto" w:fill="D9D9D9"/>
            <w:tcMar>
              <w:top w:w="0" w:type="dxa"/>
              <w:bottom w:w="0" w:type="dxa"/>
            </w:tcMar>
            <w:vAlign w:val="center"/>
          </w:tcPr>
          <w:p w:rsidR="00073443" w:rsidRPr="00D36A71" w:rsidRDefault="00073443" w:rsidP="0019693E">
            <w:pPr>
              <w:spacing w:before="120" w:after="60"/>
              <w:jc w:val="center"/>
              <w:rPr>
                <w:rFonts w:ascii="CG Times (W1)" w:hAnsi="CG Times (W1)"/>
                <w:b/>
                <w:i/>
                <w:sz w:val="18"/>
                <w:szCs w:val="18"/>
              </w:rPr>
            </w:pPr>
            <w:r w:rsidRPr="00D36A71">
              <w:rPr>
                <w:b/>
                <w:sz w:val="18"/>
                <w:szCs w:val="18"/>
              </w:rPr>
              <w:t>x koord (m)</w:t>
            </w:r>
          </w:p>
        </w:tc>
        <w:tc>
          <w:tcPr>
            <w:tcW w:w="794" w:type="dxa"/>
            <w:tcBorders>
              <w:top w:val="single" w:sz="4" w:space="0" w:color="auto"/>
              <w:bottom w:val="single" w:sz="4" w:space="0" w:color="auto"/>
              <w:right w:val="single" w:sz="4" w:space="0" w:color="auto"/>
            </w:tcBorders>
            <w:shd w:val="clear" w:color="auto" w:fill="D9D9D9"/>
            <w:tcMar>
              <w:top w:w="0" w:type="dxa"/>
              <w:bottom w:w="0" w:type="dxa"/>
            </w:tcMar>
            <w:vAlign w:val="center"/>
          </w:tcPr>
          <w:p w:rsidR="00073443" w:rsidRPr="00D36A71" w:rsidRDefault="00073443" w:rsidP="0019693E">
            <w:pPr>
              <w:spacing w:before="120" w:after="60"/>
              <w:jc w:val="center"/>
              <w:rPr>
                <w:rFonts w:ascii="CG Times (W1)" w:hAnsi="CG Times (W1)"/>
                <w:b/>
                <w:i/>
                <w:sz w:val="18"/>
                <w:szCs w:val="18"/>
              </w:rPr>
            </w:pPr>
            <w:r w:rsidRPr="00D36A71">
              <w:rPr>
                <w:b/>
                <w:sz w:val="18"/>
                <w:szCs w:val="18"/>
              </w:rPr>
              <w:t>y koord (m)</w:t>
            </w:r>
          </w:p>
        </w:tc>
        <w:tc>
          <w:tcPr>
            <w:tcW w:w="2375" w:type="dxa"/>
            <w:tcBorders>
              <w:top w:val="single" w:sz="4" w:space="0" w:color="auto"/>
              <w:left w:val="single" w:sz="4" w:space="0" w:color="auto"/>
              <w:bottom w:val="single" w:sz="4" w:space="0" w:color="auto"/>
              <w:right w:val="nil"/>
            </w:tcBorders>
            <w:shd w:val="clear" w:color="auto" w:fill="D9D9D9"/>
            <w:vAlign w:val="center"/>
          </w:tcPr>
          <w:p w:rsidR="00073443" w:rsidRPr="00D36A71" w:rsidRDefault="00073443" w:rsidP="0019693E">
            <w:pPr>
              <w:spacing w:before="120" w:after="60"/>
              <w:jc w:val="center"/>
              <w:rPr>
                <w:rFonts w:ascii="CG Times (W1)" w:hAnsi="CG Times (W1)"/>
                <w:b/>
                <w:i/>
                <w:sz w:val="18"/>
                <w:szCs w:val="18"/>
              </w:rPr>
            </w:pPr>
            <w:r w:rsidRPr="00D36A71">
              <w:rPr>
                <w:b/>
                <w:sz w:val="18"/>
                <w:szCs w:val="18"/>
              </w:rPr>
              <w:t>Pričetek in trajanje meritve</w:t>
            </w:r>
          </w:p>
        </w:tc>
      </w:tr>
      <w:tr w:rsidR="00073443" w:rsidRPr="00D36A71" w:rsidTr="0019693E">
        <w:trPr>
          <w:trHeight w:val="20"/>
          <w:jc w:val="center"/>
        </w:trPr>
        <w:tc>
          <w:tcPr>
            <w:tcW w:w="764" w:type="dxa"/>
            <w:tcBorders>
              <w:top w:val="single" w:sz="4" w:space="0" w:color="auto"/>
              <w:bottom w:val="nil"/>
              <w:right w:val="nil"/>
            </w:tcBorders>
            <w:tcMar>
              <w:top w:w="0" w:type="dxa"/>
              <w:bottom w:w="0" w:type="dxa"/>
            </w:tcMar>
            <w:vAlign w:val="center"/>
          </w:tcPr>
          <w:p w:rsidR="00073443" w:rsidRPr="00D36A71" w:rsidRDefault="00073443" w:rsidP="0019693E">
            <w:pPr>
              <w:spacing w:before="120" w:after="60"/>
              <w:jc w:val="center"/>
              <w:rPr>
                <w:rFonts w:cs="Tahoma"/>
                <w:color w:val="000000"/>
                <w:sz w:val="18"/>
                <w:szCs w:val="18"/>
              </w:rPr>
            </w:pPr>
            <w:r w:rsidRPr="00D36A71">
              <w:rPr>
                <w:rFonts w:cs="Tahoma"/>
                <w:color w:val="000000"/>
                <w:sz w:val="18"/>
                <w:szCs w:val="18"/>
              </w:rPr>
              <w:t>MM01</w:t>
            </w:r>
          </w:p>
        </w:tc>
        <w:tc>
          <w:tcPr>
            <w:tcW w:w="1987" w:type="dxa"/>
            <w:tcBorders>
              <w:top w:val="single" w:sz="4" w:space="0" w:color="auto"/>
              <w:left w:val="nil"/>
              <w:bottom w:val="nil"/>
            </w:tcBorders>
            <w:tcMar>
              <w:top w:w="0" w:type="dxa"/>
              <w:bottom w:w="0" w:type="dxa"/>
            </w:tcMar>
            <w:vAlign w:val="center"/>
          </w:tcPr>
          <w:p w:rsidR="00073443" w:rsidRPr="00D36A71" w:rsidRDefault="00073443" w:rsidP="0019693E">
            <w:pPr>
              <w:spacing w:before="120" w:after="60"/>
              <w:jc w:val="left"/>
              <w:rPr>
                <w:rFonts w:cs="Tahoma"/>
                <w:sz w:val="18"/>
                <w:szCs w:val="18"/>
              </w:rPr>
            </w:pPr>
            <w:r>
              <w:rPr>
                <w:rFonts w:cs="Tahoma"/>
                <w:sz w:val="18"/>
                <w:szCs w:val="18"/>
              </w:rPr>
              <w:t>Češnjica 7, Železniki</w:t>
            </w:r>
          </w:p>
        </w:tc>
        <w:tc>
          <w:tcPr>
            <w:tcW w:w="2474" w:type="dxa"/>
            <w:tcBorders>
              <w:top w:val="single" w:sz="4" w:space="0" w:color="auto"/>
              <w:bottom w:val="nil"/>
              <w:right w:val="single" w:sz="4" w:space="0" w:color="auto"/>
            </w:tcBorders>
            <w:tcMar>
              <w:top w:w="0" w:type="dxa"/>
              <w:bottom w:w="0" w:type="dxa"/>
            </w:tcMar>
            <w:vAlign w:val="center"/>
          </w:tcPr>
          <w:p w:rsidR="00073443" w:rsidRPr="00D36A71" w:rsidRDefault="00073443" w:rsidP="0019693E">
            <w:pPr>
              <w:spacing w:before="120" w:after="60"/>
              <w:jc w:val="center"/>
              <w:rPr>
                <w:rFonts w:cs="Tahoma"/>
                <w:sz w:val="18"/>
                <w:szCs w:val="18"/>
              </w:rPr>
            </w:pPr>
            <w:r>
              <w:rPr>
                <w:rFonts w:cs="Tahoma"/>
                <w:sz w:val="18"/>
                <w:szCs w:val="18"/>
              </w:rPr>
              <w:t>o</w:t>
            </w:r>
            <w:r w:rsidRPr="00D36A71">
              <w:rPr>
                <w:rFonts w:cs="Tahoma"/>
                <w:sz w:val="18"/>
                <w:szCs w:val="18"/>
              </w:rPr>
              <w:t>zadje*</w:t>
            </w:r>
          </w:p>
        </w:tc>
        <w:tc>
          <w:tcPr>
            <w:tcW w:w="678" w:type="dxa"/>
            <w:tcBorders>
              <w:top w:val="single" w:sz="4" w:space="0" w:color="auto"/>
              <w:bottom w:val="nil"/>
            </w:tcBorders>
            <w:tcMar>
              <w:top w:w="0" w:type="dxa"/>
              <w:bottom w:w="0" w:type="dxa"/>
            </w:tcMar>
            <w:vAlign w:val="center"/>
          </w:tcPr>
          <w:p w:rsidR="00073443" w:rsidRPr="00D36A71" w:rsidRDefault="00073443" w:rsidP="0019693E">
            <w:pPr>
              <w:spacing w:before="120" w:after="60"/>
              <w:jc w:val="center"/>
              <w:rPr>
                <w:rFonts w:cs="Tahoma"/>
                <w:sz w:val="18"/>
                <w:szCs w:val="18"/>
              </w:rPr>
            </w:pPr>
            <w:r w:rsidRPr="00D36A71">
              <w:rPr>
                <w:rFonts w:cs="Tahoma"/>
                <w:sz w:val="18"/>
                <w:szCs w:val="18"/>
              </w:rPr>
              <w:t>436260</w:t>
            </w:r>
          </w:p>
        </w:tc>
        <w:tc>
          <w:tcPr>
            <w:tcW w:w="794" w:type="dxa"/>
            <w:tcBorders>
              <w:top w:val="single" w:sz="4" w:space="0" w:color="auto"/>
              <w:bottom w:val="nil"/>
              <w:right w:val="single" w:sz="4" w:space="0" w:color="auto"/>
            </w:tcBorders>
            <w:tcMar>
              <w:top w:w="0" w:type="dxa"/>
              <w:bottom w:w="0" w:type="dxa"/>
            </w:tcMar>
            <w:vAlign w:val="center"/>
          </w:tcPr>
          <w:p w:rsidR="00073443" w:rsidRPr="00D36A71" w:rsidRDefault="00073443" w:rsidP="0019693E">
            <w:pPr>
              <w:spacing w:before="120" w:after="60"/>
              <w:jc w:val="center"/>
              <w:rPr>
                <w:rFonts w:cs="Tahoma"/>
                <w:sz w:val="18"/>
                <w:szCs w:val="18"/>
              </w:rPr>
            </w:pPr>
            <w:r w:rsidRPr="00D36A71">
              <w:rPr>
                <w:rFonts w:cs="Tahoma"/>
                <w:sz w:val="18"/>
                <w:szCs w:val="18"/>
              </w:rPr>
              <w:t>120377</w:t>
            </w:r>
          </w:p>
        </w:tc>
        <w:tc>
          <w:tcPr>
            <w:tcW w:w="2375" w:type="dxa"/>
            <w:tcBorders>
              <w:top w:val="single" w:sz="4" w:space="0" w:color="auto"/>
              <w:left w:val="single" w:sz="4" w:space="0" w:color="auto"/>
              <w:bottom w:val="nil"/>
              <w:right w:val="nil"/>
            </w:tcBorders>
            <w:vAlign w:val="center"/>
          </w:tcPr>
          <w:p w:rsidR="00073443" w:rsidRPr="00D36A71" w:rsidRDefault="00073443" w:rsidP="0019693E">
            <w:pPr>
              <w:spacing w:before="120" w:after="60"/>
              <w:jc w:val="center"/>
              <w:rPr>
                <w:rFonts w:cs="Tahoma"/>
                <w:sz w:val="18"/>
                <w:szCs w:val="18"/>
              </w:rPr>
            </w:pPr>
            <w:r w:rsidRPr="00D36A71">
              <w:rPr>
                <w:rFonts w:cs="Tahoma"/>
                <w:color w:val="000000"/>
                <w:sz w:val="18"/>
                <w:szCs w:val="18"/>
              </w:rPr>
              <w:t>8.11.2016, 13:06, 10 min.</w:t>
            </w:r>
          </w:p>
        </w:tc>
      </w:tr>
      <w:tr w:rsidR="00073443" w:rsidRPr="00D36A71" w:rsidTr="0019693E">
        <w:trPr>
          <w:trHeight w:val="20"/>
          <w:jc w:val="center"/>
        </w:trPr>
        <w:tc>
          <w:tcPr>
            <w:tcW w:w="764" w:type="dxa"/>
            <w:tcBorders>
              <w:top w:val="nil"/>
              <w:bottom w:val="nil"/>
              <w:right w:val="nil"/>
            </w:tcBorders>
            <w:tcMar>
              <w:top w:w="0" w:type="dxa"/>
              <w:bottom w:w="0" w:type="dxa"/>
            </w:tcMar>
            <w:vAlign w:val="center"/>
          </w:tcPr>
          <w:p w:rsidR="00073443" w:rsidRPr="00D36A71" w:rsidRDefault="00073443" w:rsidP="0019693E">
            <w:pPr>
              <w:spacing w:before="120" w:after="60"/>
              <w:jc w:val="center"/>
              <w:rPr>
                <w:rFonts w:cs="Tahoma"/>
                <w:color w:val="000000"/>
                <w:sz w:val="18"/>
                <w:szCs w:val="18"/>
              </w:rPr>
            </w:pPr>
            <w:r w:rsidRPr="00D36A71">
              <w:rPr>
                <w:rFonts w:cs="Tahoma"/>
                <w:color w:val="000000"/>
                <w:sz w:val="18"/>
                <w:szCs w:val="18"/>
              </w:rPr>
              <w:t>MM02</w:t>
            </w:r>
          </w:p>
        </w:tc>
        <w:tc>
          <w:tcPr>
            <w:tcW w:w="1987" w:type="dxa"/>
            <w:tcBorders>
              <w:top w:val="nil"/>
              <w:left w:val="nil"/>
              <w:bottom w:val="nil"/>
            </w:tcBorders>
            <w:tcMar>
              <w:top w:w="0" w:type="dxa"/>
              <w:bottom w:w="0" w:type="dxa"/>
            </w:tcMar>
            <w:vAlign w:val="center"/>
          </w:tcPr>
          <w:p w:rsidR="00073443" w:rsidRPr="00D36A71" w:rsidRDefault="00073443" w:rsidP="0019693E">
            <w:pPr>
              <w:spacing w:before="120" w:after="60"/>
              <w:jc w:val="left"/>
              <w:rPr>
                <w:rFonts w:cs="Tahoma"/>
                <w:sz w:val="18"/>
                <w:szCs w:val="18"/>
              </w:rPr>
            </w:pPr>
            <w:r>
              <w:rPr>
                <w:rFonts w:cs="Tahoma"/>
                <w:sz w:val="18"/>
                <w:szCs w:val="18"/>
              </w:rPr>
              <w:t>Racovnik 53, Železniki</w:t>
            </w:r>
          </w:p>
        </w:tc>
        <w:tc>
          <w:tcPr>
            <w:tcW w:w="2474" w:type="dxa"/>
            <w:tcBorders>
              <w:top w:val="nil"/>
              <w:bottom w:val="nil"/>
              <w:right w:val="single" w:sz="4" w:space="0" w:color="auto"/>
            </w:tcBorders>
            <w:tcMar>
              <w:top w:w="0" w:type="dxa"/>
              <w:bottom w:w="0" w:type="dxa"/>
            </w:tcMar>
            <w:vAlign w:val="center"/>
          </w:tcPr>
          <w:p w:rsidR="00073443" w:rsidRPr="00D36A71" w:rsidRDefault="00954970" w:rsidP="0019693E">
            <w:pPr>
              <w:spacing w:before="120" w:after="60"/>
              <w:jc w:val="center"/>
              <w:rPr>
                <w:rFonts w:cs="Tahoma"/>
                <w:color w:val="000000"/>
                <w:sz w:val="18"/>
                <w:szCs w:val="18"/>
              </w:rPr>
            </w:pPr>
            <w:r w:rsidRPr="00D36A71">
              <w:rPr>
                <w:rFonts w:cs="Tahoma"/>
                <w:color w:val="000000"/>
                <w:sz w:val="18"/>
                <w:szCs w:val="18"/>
              </w:rPr>
              <w:t>P</w:t>
            </w:r>
            <w:r w:rsidR="00073443" w:rsidRPr="00D36A71">
              <w:rPr>
                <w:rFonts w:cs="Tahoma"/>
                <w:color w:val="000000"/>
                <w:sz w:val="18"/>
                <w:szCs w:val="18"/>
              </w:rPr>
              <w:t>romet</w:t>
            </w:r>
            <w:r>
              <w:rPr>
                <w:rFonts w:cs="Tahoma"/>
                <w:color w:val="000000"/>
                <w:sz w:val="18"/>
                <w:szCs w:val="18"/>
              </w:rPr>
              <w:t xml:space="preserve"> po </w:t>
            </w:r>
            <w:r w:rsidRPr="006A6620">
              <w:rPr>
                <w:sz w:val="18"/>
                <w:szCs w:val="18"/>
              </w:rPr>
              <w:t>R2-403/1075</w:t>
            </w:r>
            <w:r w:rsidR="00073443" w:rsidRPr="00D36A71">
              <w:rPr>
                <w:rFonts w:cs="Tahoma"/>
                <w:sz w:val="18"/>
                <w:szCs w:val="18"/>
              </w:rPr>
              <w:t>, ozadje*</w:t>
            </w:r>
          </w:p>
        </w:tc>
        <w:tc>
          <w:tcPr>
            <w:tcW w:w="678" w:type="dxa"/>
            <w:tcBorders>
              <w:top w:val="nil"/>
              <w:bottom w:val="nil"/>
            </w:tcBorders>
            <w:tcMar>
              <w:top w:w="0" w:type="dxa"/>
              <w:bottom w:w="0" w:type="dxa"/>
            </w:tcMar>
            <w:vAlign w:val="center"/>
          </w:tcPr>
          <w:p w:rsidR="00073443" w:rsidRPr="00D36A71" w:rsidRDefault="00073443" w:rsidP="0019693E">
            <w:pPr>
              <w:spacing w:before="120" w:after="60"/>
              <w:jc w:val="center"/>
              <w:rPr>
                <w:rFonts w:cs="Tahoma"/>
                <w:color w:val="000000"/>
                <w:sz w:val="18"/>
                <w:szCs w:val="18"/>
              </w:rPr>
            </w:pPr>
            <w:r w:rsidRPr="00D36A71">
              <w:rPr>
                <w:rFonts w:cs="Tahoma"/>
                <w:color w:val="000000"/>
                <w:sz w:val="18"/>
                <w:szCs w:val="18"/>
              </w:rPr>
              <w:t>435299</w:t>
            </w:r>
          </w:p>
        </w:tc>
        <w:tc>
          <w:tcPr>
            <w:tcW w:w="794" w:type="dxa"/>
            <w:tcBorders>
              <w:top w:val="nil"/>
              <w:bottom w:val="nil"/>
              <w:right w:val="single" w:sz="4" w:space="0" w:color="auto"/>
            </w:tcBorders>
            <w:tcMar>
              <w:top w:w="0" w:type="dxa"/>
              <w:bottom w:w="0" w:type="dxa"/>
            </w:tcMar>
            <w:vAlign w:val="center"/>
          </w:tcPr>
          <w:p w:rsidR="00073443" w:rsidRPr="00D36A71" w:rsidRDefault="00073443" w:rsidP="0019693E">
            <w:pPr>
              <w:spacing w:before="120" w:after="60"/>
              <w:jc w:val="center"/>
              <w:rPr>
                <w:rFonts w:cs="Tahoma"/>
                <w:color w:val="000000"/>
                <w:sz w:val="18"/>
                <w:szCs w:val="18"/>
              </w:rPr>
            </w:pPr>
            <w:r w:rsidRPr="00D36A71">
              <w:rPr>
                <w:rFonts w:cs="Tahoma"/>
                <w:color w:val="000000"/>
                <w:sz w:val="18"/>
                <w:szCs w:val="18"/>
              </w:rPr>
              <w:t>119985</w:t>
            </w:r>
          </w:p>
        </w:tc>
        <w:tc>
          <w:tcPr>
            <w:tcW w:w="2375" w:type="dxa"/>
            <w:tcBorders>
              <w:top w:val="nil"/>
              <w:left w:val="single" w:sz="4" w:space="0" w:color="auto"/>
              <w:bottom w:val="nil"/>
              <w:right w:val="nil"/>
            </w:tcBorders>
            <w:vAlign w:val="center"/>
          </w:tcPr>
          <w:p w:rsidR="00073443" w:rsidRPr="00D36A71" w:rsidRDefault="00073443" w:rsidP="0019693E">
            <w:pPr>
              <w:spacing w:before="120" w:after="60"/>
              <w:jc w:val="center"/>
              <w:rPr>
                <w:rFonts w:cs="Tahoma"/>
                <w:color w:val="000000"/>
                <w:sz w:val="18"/>
                <w:szCs w:val="18"/>
              </w:rPr>
            </w:pPr>
            <w:r w:rsidRPr="00D36A71">
              <w:rPr>
                <w:rFonts w:cs="Tahoma"/>
                <w:color w:val="000000"/>
                <w:sz w:val="18"/>
                <w:szCs w:val="18"/>
              </w:rPr>
              <w:t>8.11.2016, 13:21, 10 min.</w:t>
            </w:r>
          </w:p>
        </w:tc>
      </w:tr>
      <w:tr w:rsidR="00073443" w:rsidRPr="003D6BAB" w:rsidTr="0019693E">
        <w:trPr>
          <w:trHeight w:val="20"/>
          <w:jc w:val="center"/>
        </w:trPr>
        <w:tc>
          <w:tcPr>
            <w:tcW w:w="764" w:type="dxa"/>
            <w:tcBorders>
              <w:top w:val="nil"/>
              <w:bottom w:val="single" w:sz="4" w:space="0" w:color="auto"/>
              <w:right w:val="nil"/>
            </w:tcBorders>
            <w:tcMar>
              <w:top w:w="0" w:type="dxa"/>
              <w:bottom w:w="0" w:type="dxa"/>
            </w:tcMar>
            <w:vAlign w:val="center"/>
          </w:tcPr>
          <w:p w:rsidR="00073443" w:rsidRPr="00D36A71" w:rsidRDefault="00073443" w:rsidP="0019693E">
            <w:pPr>
              <w:spacing w:before="120" w:after="60"/>
              <w:jc w:val="center"/>
              <w:rPr>
                <w:rFonts w:cs="Tahoma"/>
                <w:color w:val="000000"/>
                <w:sz w:val="18"/>
                <w:szCs w:val="18"/>
              </w:rPr>
            </w:pPr>
            <w:r w:rsidRPr="00D36A71">
              <w:rPr>
                <w:rFonts w:cs="Tahoma"/>
                <w:color w:val="000000"/>
                <w:sz w:val="18"/>
                <w:szCs w:val="18"/>
              </w:rPr>
              <w:t>MM03</w:t>
            </w:r>
          </w:p>
        </w:tc>
        <w:tc>
          <w:tcPr>
            <w:tcW w:w="1987" w:type="dxa"/>
            <w:tcBorders>
              <w:top w:val="nil"/>
              <w:left w:val="nil"/>
              <w:bottom w:val="single" w:sz="4" w:space="0" w:color="auto"/>
            </w:tcBorders>
            <w:tcMar>
              <w:top w:w="0" w:type="dxa"/>
              <w:bottom w:w="0" w:type="dxa"/>
            </w:tcMar>
            <w:vAlign w:val="center"/>
          </w:tcPr>
          <w:p w:rsidR="00073443" w:rsidRPr="00D36A71" w:rsidRDefault="00073443" w:rsidP="0019693E">
            <w:pPr>
              <w:spacing w:before="120" w:after="60"/>
              <w:jc w:val="left"/>
              <w:rPr>
                <w:rFonts w:cs="Tahoma"/>
                <w:sz w:val="18"/>
                <w:szCs w:val="18"/>
              </w:rPr>
            </w:pPr>
            <w:r>
              <w:rPr>
                <w:rFonts w:cs="Tahoma"/>
                <w:sz w:val="18"/>
                <w:szCs w:val="18"/>
              </w:rPr>
              <w:t>Na Plavžu 93, Železniki</w:t>
            </w:r>
          </w:p>
        </w:tc>
        <w:tc>
          <w:tcPr>
            <w:tcW w:w="2474" w:type="dxa"/>
            <w:tcBorders>
              <w:top w:val="nil"/>
              <w:bottom w:val="single" w:sz="4" w:space="0" w:color="auto"/>
              <w:right w:val="single" w:sz="4" w:space="0" w:color="auto"/>
            </w:tcBorders>
            <w:tcMar>
              <w:top w:w="0" w:type="dxa"/>
              <w:bottom w:w="0" w:type="dxa"/>
            </w:tcMar>
            <w:vAlign w:val="center"/>
          </w:tcPr>
          <w:p w:rsidR="00073443" w:rsidRPr="00D36A71" w:rsidRDefault="00954970" w:rsidP="0019693E">
            <w:pPr>
              <w:spacing w:before="120" w:after="60"/>
              <w:jc w:val="center"/>
              <w:rPr>
                <w:rFonts w:cs="Tahoma"/>
                <w:color w:val="000000"/>
                <w:sz w:val="18"/>
                <w:szCs w:val="18"/>
              </w:rPr>
            </w:pPr>
            <w:r w:rsidRPr="00D36A71">
              <w:rPr>
                <w:rFonts w:cs="Tahoma"/>
                <w:color w:val="000000"/>
                <w:sz w:val="18"/>
                <w:szCs w:val="18"/>
              </w:rPr>
              <w:t>Promet</w:t>
            </w:r>
            <w:r>
              <w:rPr>
                <w:rFonts w:cs="Tahoma"/>
                <w:color w:val="000000"/>
                <w:sz w:val="18"/>
                <w:szCs w:val="18"/>
              </w:rPr>
              <w:t xml:space="preserve"> po </w:t>
            </w:r>
            <w:r w:rsidRPr="006A6620">
              <w:rPr>
                <w:sz w:val="18"/>
                <w:szCs w:val="18"/>
              </w:rPr>
              <w:t>R2-403/1075</w:t>
            </w:r>
            <w:r w:rsidR="00073443" w:rsidRPr="00D36A71">
              <w:rPr>
                <w:rFonts w:cs="Tahoma"/>
                <w:sz w:val="18"/>
                <w:szCs w:val="18"/>
              </w:rPr>
              <w:t>, ozadje*</w:t>
            </w:r>
          </w:p>
        </w:tc>
        <w:tc>
          <w:tcPr>
            <w:tcW w:w="678" w:type="dxa"/>
            <w:tcBorders>
              <w:top w:val="nil"/>
              <w:bottom w:val="single" w:sz="4" w:space="0" w:color="auto"/>
            </w:tcBorders>
            <w:tcMar>
              <w:top w:w="0" w:type="dxa"/>
              <w:bottom w:w="0" w:type="dxa"/>
            </w:tcMar>
            <w:vAlign w:val="center"/>
          </w:tcPr>
          <w:p w:rsidR="00073443" w:rsidRPr="00D36A71" w:rsidRDefault="00073443" w:rsidP="0019693E">
            <w:pPr>
              <w:spacing w:before="120" w:after="60"/>
              <w:jc w:val="center"/>
              <w:rPr>
                <w:rFonts w:cs="Tahoma"/>
                <w:color w:val="000000"/>
                <w:sz w:val="18"/>
                <w:szCs w:val="18"/>
              </w:rPr>
            </w:pPr>
            <w:r w:rsidRPr="00D36A71">
              <w:rPr>
                <w:rFonts w:cs="Tahoma"/>
                <w:color w:val="000000"/>
                <w:sz w:val="18"/>
                <w:szCs w:val="18"/>
              </w:rPr>
              <w:t>434253</w:t>
            </w:r>
          </w:p>
        </w:tc>
        <w:tc>
          <w:tcPr>
            <w:tcW w:w="794" w:type="dxa"/>
            <w:tcBorders>
              <w:top w:val="nil"/>
              <w:bottom w:val="single" w:sz="4" w:space="0" w:color="auto"/>
              <w:right w:val="single" w:sz="4" w:space="0" w:color="auto"/>
            </w:tcBorders>
            <w:tcMar>
              <w:top w:w="0" w:type="dxa"/>
              <w:bottom w:w="0" w:type="dxa"/>
            </w:tcMar>
            <w:vAlign w:val="center"/>
          </w:tcPr>
          <w:p w:rsidR="00073443" w:rsidRPr="00D36A71" w:rsidRDefault="00073443" w:rsidP="0019693E">
            <w:pPr>
              <w:spacing w:before="120" w:after="60"/>
              <w:jc w:val="center"/>
              <w:rPr>
                <w:rFonts w:cs="Tahoma"/>
                <w:color w:val="000000"/>
                <w:sz w:val="18"/>
                <w:szCs w:val="18"/>
              </w:rPr>
            </w:pPr>
            <w:r w:rsidRPr="00D36A71">
              <w:rPr>
                <w:rFonts w:cs="Tahoma"/>
                <w:color w:val="000000"/>
                <w:sz w:val="18"/>
                <w:szCs w:val="18"/>
              </w:rPr>
              <w:t>119292</w:t>
            </w:r>
          </w:p>
        </w:tc>
        <w:tc>
          <w:tcPr>
            <w:tcW w:w="2375" w:type="dxa"/>
            <w:tcBorders>
              <w:top w:val="nil"/>
              <w:left w:val="single" w:sz="4" w:space="0" w:color="auto"/>
              <w:bottom w:val="single" w:sz="4" w:space="0" w:color="auto"/>
              <w:right w:val="nil"/>
            </w:tcBorders>
            <w:vAlign w:val="center"/>
          </w:tcPr>
          <w:p w:rsidR="00073443" w:rsidRPr="00D36A71" w:rsidRDefault="00073443" w:rsidP="0019693E">
            <w:pPr>
              <w:spacing w:before="120" w:after="60"/>
              <w:jc w:val="center"/>
              <w:rPr>
                <w:rFonts w:cs="Tahoma"/>
                <w:color w:val="000000"/>
                <w:sz w:val="18"/>
                <w:szCs w:val="18"/>
              </w:rPr>
            </w:pPr>
            <w:r w:rsidRPr="00D36A71">
              <w:rPr>
                <w:rFonts w:cs="Tahoma"/>
                <w:color w:val="000000"/>
                <w:sz w:val="18"/>
                <w:szCs w:val="18"/>
              </w:rPr>
              <w:t>8.11.2016, 13:35, 10 min.</w:t>
            </w:r>
          </w:p>
        </w:tc>
      </w:tr>
    </w:tbl>
    <w:p w:rsidR="00073443" w:rsidRPr="00DE23CB" w:rsidRDefault="00073443" w:rsidP="00073443">
      <w:pPr>
        <w:tabs>
          <w:tab w:val="left" w:pos="-567"/>
          <w:tab w:val="left" w:pos="-426"/>
          <w:tab w:val="left" w:pos="-142"/>
        </w:tabs>
        <w:spacing w:before="60" w:after="240"/>
        <w:rPr>
          <w:sz w:val="16"/>
          <w:szCs w:val="16"/>
        </w:rPr>
      </w:pPr>
      <w:r w:rsidRPr="00DE23CB">
        <w:rPr>
          <w:sz w:val="16"/>
          <w:szCs w:val="16"/>
        </w:rPr>
        <w:t xml:space="preserve">* </w:t>
      </w:r>
      <w:r>
        <w:rPr>
          <w:sz w:val="16"/>
          <w:szCs w:val="16"/>
        </w:rPr>
        <w:t xml:space="preserve">lokalni vplivi, </w:t>
      </w:r>
      <w:r w:rsidRPr="00DE23CB">
        <w:rPr>
          <w:sz w:val="16"/>
          <w:szCs w:val="16"/>
        </w:rPr>
        <w:t>šumenje Selške Sore</w:t>
      </w:r>
      <w:r>
        <w:rPr>
          <w:sz w:val="16"/>
          <w:szCs w:val="16"/>
        </w:rPr>
        <w:t xml:space="preserve"> </w:t>
      </w:r>
    </w:p>
    <w:p w:rsidR="00073443" w:rsidRPr="006253D8" w:rsidRDefault="00073443" w:rsidP="00073443">
      <w:pPr>
        <w:tabs>
          <w:tab w:val="clear" w:pos="1418"/>
          <w:tab w:val="left" w:pos="1440"/>
          <w:tab w:val="left" w:pos="2160"/>
          <w:tab w:val="left" w:pos="2880"/>
          <w:tab w:val="left" w:pos="3600"/>
          <w:tab w:val="left" w:pos="4320"/>
          <w:tab w:val="left" w:pos="5040"/>
          <w:tab w:val="left" w:pos="5760"/>
          <w:tab w:val="left" w:pos="6480"/>
          <w:tab w:val="left" w:pos="7200"/>
          <w:tab w:val="left" w:pos="7920"/>
        </w:tabs>
        <w:jc w:val="center"/>
      </w:pPr>
      <w:r>
        <w:rPr>
          <w:noProof/>
          <w:lang w:eastAsia="sl-SI"/>
        </w:rPr>
        <w:drawing>
          <wp:inline distT="0" distB="0" distL="0" distR="0">
            <wp:extent cx="5259056" cy="3960000"/>
            <wp:effectExtent l="19050" t="0" r="0" b="0"/>
            <wp:docPr id="4" name="Slika 4" descr="DSC0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5106"/>
                    <pic:cNvPicPr>
                      <a:picLocks noChangeAspect="1" noChangeArrowheads="1"/>
                    </pic:cNvPicPr>
                  </pic:nvPicPr>
                  <pic:blipFill>
                    <a:blip r:embed="rId15" cstate="print"/>
                    <a:srcRect/>
                    <a:stretch>
                      <a:fillRect/>
                    </a:stretch>
                  </pic:blipFill>
                  <pic:spPr bwMode="auto">
                    <a:xfrm>
                      <a:off x="0" y="0"/>
                      <a:ext cx="5259056" cy="3960000"/>
                    </a:xfrm>
                    <a:prstGeom prst="rect">
                      <a:avLst/>
                    </a:prstGeom>
                    <a:noFill/>
                    <a:ln w="9525">
                      <a:noFill/>
                      <a:miter lim="800000"/>
                      <a:headEnd/>
                      <a:tailEnd/>
                    </a:ln>
                  </pic:spPr>
                </pic:pic>
              </a:graphicData>
            </a:graphic>
          </wp:inline>
        </w:drawing>
      </w:r>
    </w:p>
    <w:p w:rsidR="00073443" w:rsidRPr="006253D8" w:rsidRDefault="00073443" w:rsidP="00073443">
      <w:pPr>
        <w:tabs>
          <w:tab w:val="clear" w:pos="1418"/>
          <w:tab w:val="left" w:pos="1440"/>
          <w:tab w:val="left" w:pos="2160"/>
          <w:tab w:val="left" w:pos="2880"/>
          <w:tab w:val="left" w:pos="3600"/>
          <w:tab w:val="left" w:pos="4320"/>
          <w:tab w:val="left" w:pos="5040"/>
          <w:tab w:val="left" w:pos="5760"/>
          <w:tab w:val="left" w:pos="6480"/>
          <w:tab w:val="left" w:pos="7200"/>
          <w:tab w:val="left" w:pos="7920"/>
        </w:tabs>
        <w:jc w:val="center"/>
        <w:rPr>
          <w:rFonts w:cs="Tahoma"/>
          <w:sz w:val="20"/>
        </w:rPr>
      </w:pPr>
      <w:r w:rsidRPr="006253D8">
        <w:rPr>
          <w:b/>
          <w:sz w:val="20"/>
        </w:rPr>
        <w:t xml:space="preserve">Slika </w:t>
      </w:r>
      <w:r w:rsidR="0019693E">
        <w:rPr>
          <w:b/>
          <w:color w:val="000000"/>
          <w:sz w:val="20"/>
        </w:rPr>
        <w:t>4</w:t>
      </w:r>
      <w:r w:rsidRPr="006253D8">
        <w:rPr>
          <w:b/>
          <w:sz w:val="20"/>
        </w:rPr>
        <w:t>:</w:t>
      </w:r>
      <w:r w:rsidRPr="006253D8">
        <w:rPr>
          <w:sz w:val="20"/>
        </w:rPr>
        <w:t xml:space="preserve"> Fotografija merilnega mesta MM01, </w:t>
      </w:r>
      <w:r w:rsidRPr="006253D8">
        <w:rPr>
          <w:rFonts w:cs="Tahoma"/>
          <w:sz w:val="20"/>
        </w:rPr>
        <w:t>Češnjica 7, Železniki</w:t>
      </w:r>
    </w:p>
    <w:p w:rsidR="00073443" w:rsidRPr="006253D8" w:rsidRDefault="00073443" w:rsidP="00073443">
      <w:pPr>
        <w:tabs>
          <w:tab w:val="clear" w:pos="1418"/>
          <w:tab w:val="left" w:pos="1440"/>
          <w:tab w:val="left" w:pos="2160"/>
          <w:tab w:val="left" w:pos="2880"/>
          <w:tab w:val="left" w:pos="3600"/>
          <w:tab w:val="left" w:pos="4320"/>
          <w:tab w:val="left" w:pos="5040"/>
          <w:tab w:val="left" w:pos="5760"/>
          <w:tab w:val="left" w:pos="6480"/>
          <w:tab w:val="left" w:pos="7200"/>
          <w:tab w:val="left" w:pos="7920"/>
        </w:tabs>
        <w:jc w:val="center"/>
        <w:rPr>
          <w:sz w:val="20"/>
        </w:rPr>
      </w:pPr>
      <w:r>
        <w:rPr>
          <w:noProof/>
          <w:sz w:val="20"/>
          <w:lang w:eastAsia="sl-SI"/>
        </w:rPr>
        <w:lastRenderedPageBreak/>
        <w:drawing>
          <wp:inline distT="0" distB="0" distL="0" distR="0">
            <wp:extent cx="5276539" cy="3960000"/>
            <wp:effectExtent l="19050" t="0" r="311" b="0"/>
            <wp:docPr id="2" name="Slika 5" descr="DSC0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5110"/>
                    <pic:cNvPicPr>
                      <a:picLocks noChangeAspect="1" noChangeArrowheads="1"/>
                    </pic:cNvPicPr>
                  </pic:nvPicPr>
                  <pic:blipFill>
                    <a:blip r:embed="rId16" cstate="print"/>
                    <a:srcRect/>
                    <a:stretch>
                      <a:fillRect/>
                    </a:stretch>
                  </pic:blipFill>
                  <pic:spPr bwMode="auto">
                    <a:xfrm>
                      <a:off x="0" y="0"/>
                      <a:ext cx="5276539" cy="3960000"/>
                    </a:xfrm>
                    <a:prstGeom prst="rect">
                      <a:avLst/>
                    </a:prstGeom>
                    <a:noFill/>
                    <a:ln w="9525">
                      <a:noFill/>
                      <a:miter lim="800000"/>
                      <a:headEnd/>
                      <a:tailEnd/>
                    </a:ln>
                  </pic:spPr>
                </pic:pic>
              </a:graphicData>
            </a:graphic>
          </wp:inline>
        </w:drawing>
      </w:r>
    </w:p>
    <w:p w:rsidR="00073443" w:rsidRPr="006253D8" w:rsidRDefault="00073443" w:rsidP="00073443">
      <w:pPr>
        <w:tabs>
          <w:tab w:val="clear" w:pos="1418"/>
          <w:tab w:val="left" w:pos="1440"/>
          <w:tab w:val="left" w:pos="2160"/>
          <w:tab w:val="left" w:pos="2880"/>
          <w:tab w:val="left" w:pos="3600"/>
          <w:tab w:val="left" w:pos="4320"/>
          <w:tab w:val="left" w:pos="5040"/>
          <w:tab w:val="left" w:pos="5760"/>
          <w:tab w:val="left" w:pos="6480"/>
          <w:tab w:val="left" w:pos="7200"/>
          <w:tab w:val="left" w:pos="7920"/>
        </w:tabs>
        <w:jc w:val="center"/>
        <w:rPr>
          <w:rFonts w:cs="Tahoma"/>
          <w:sz w:val="20"/>
        </w:rPr>
      </w:pPr>
      <w:r w:rsidRPr="006253D8">
        <w:rPr>
          <w:b/>
          <w:sz w:val="20"/>
        </w:rPr>
        <w:t xml:space="preserve">Slika </w:t>
      </w:r>
      <w:r w:rsidR="0019693E">
        <w:rPr>
          <w:b/>
          <w:color w:val="000000"/>
          <w:sz w:val="20"/>
        </w:rPr>
        <w:t>5</w:t>
      </w:r>
      <w:r w:rsidRPr="006253D8">
        <w:rPr>
          <w:b/>
          <w:sz w:val="20"/>
        </w:rPr>
        <w:t>:</w:t>
      </w:r>
      <w:r w:rsidRPr="006253D8">
        <w:rPr>
          <w:sz w:val="20"/>
        </w:rPr>
        <w:t xml:space="preserve"> Fotografija merilnega mesta MM02, </w:t>
      </w:r>
      <w:r w:rsidRPr="006253D8">
        <w:rPr>
          <w:rFonts w:cs="Tahoma"/>
          <w:sz w:val="20"/>
        </w:rPr>
        <w:t>Racovnik 53, Železniki</w:t>
      </w:r>
    </w:p>
    <w:p w:rsidR="00073443" w:rsidRPr="006253D8" w:rsidRDefault="00073443" w:rsidP="00073443">
      <w:pPr>
        <w:tabs>
          <w:tab w:val="clear" w:pos="1418"/>
          <w:tab w:val="left" w:pos="1440"/>
          <w:tab w:val="left" w:pos="2160"/>
          <w:tab w:val="left" w:pos="2880"/>
          <w:tab w:val="left" w:pos="3600"/>
          <w:tab w:val="left" w:pos="4320"/>
          <w:tab w:val="left" w:pos="5040"/>
          <w:tab w:val="left" w:pos="5760"/>
          <w:tab w:val="left" w:pos="6480"/>
          <w:tab w:val="left" w:pos="7200"/>
          <w:tab w:val="left" w:pos="7920"/>
        </w:tabs>
        <w:jc w:val="center"/>
        <w:rPr>
          <w:color w:val="000000"/>
          <w:sz w:val="20"/>
        </w:rPr>
      </w:pPr>
      <w:r>
        <w:rPr>
          <w:noProof/>
          <w:color w:val="000000"/>
          <w:sz w:val="20"/>
          <w:lang w:eastAsia="sl-SI"/>
        </w:rPr>
        <w:drawing>
          <wp:inline distT="0" distB="0" distL="0" distR="0">
            <wp:extent cx="5276539" cy="3960000"/>
            <wp:effectExtent l="19050" t="0" r="311" b="0"/>
            <wp:docPr id="6" name="Slika 6" descr="DSC0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5119"/>
                    <pic:cNvPicPr>
                      <a:picLocks noChangeAspect="1" noChangeArrowheads="1"/>
                    </pic:cNvPicPr>
                  </pic:nvPicPr>
                  <pic:blipFill>
                    <a:blip r:embed="rId17" cstate="print"/>
                    <a:srcRect/>
                    <a:stretch>
                      <a:fillRect/>
                    </a:stretch>
                  </pic:blipFill>
                  <pic:spPr bwMode="auto">
                    <a:xfrm>
                      <a:off x="0" y="0"/>
                      <a:ext cx="5276539" cy="3960000"/>
                    </a:xfrm>
                    <a:prstGeom prst="rect">
                      <a:avLst/>
                    </a:prstGeom>
                    <a:noFill/>
                    <a:ln w="9525">
                      <a:noFill/>
                      <a:miter lim="800000"/>
                      <a:headEnd/>
                      <a:tailEnd/>
                    </a:ln>
                  </pic:spPr>
                </pic:pic>
              </a:graphicData>
            </a:graphic>
          </wp:inline>
        </w:drawing>
      </w:r>
    </w:p>
    <w:p w:rsidR="00073443" w:rsidRPr="006253D8" w:rsidRDefault="00073443" w:rsidP="00073443">
      <w:pPr>
        <w:tabs>
          <w:tab w:val="clear" w:pos="1418"/>
          <w:tab w:val="left" w:pos="1440"/>
          <w:tab w:val="left" w:pos="2160"/>
          <w:tab w:val="left" w:pos="2880"/>
          <w:tab w:val="left" w:pos="3600"/>
          <w:tab w:val="left" w:pos="4320"/>
          <w:tab w:val="left" w:pos="5040"/>
          <w:tab w:val="left" w:pos="5760"/>
          <w:tab w:val="left" w:pos="6480"/>
          <w:tab w:val="left" w:pos="7200"/>
          <w:tab w:val="left" w:pos="7920"/>
        </w:tabs>
        <w:jc w:val="center"/>
      </w:pPr>
      <w:r w:rsidRPr="006253D8">
        <w:rPr>
          <w:b/>
          <w:sz w:val="20"/>
        </w:rPr>
        <w:t xml:space="preserve">Slika </w:t>
      </w:r>
      <w:r w:rsidR="0019693E">
        <w:rPr>
          <w:b/>
          <w:color w:val="000000"/>
          <w:sz w:val="20"/>
        </w:rPr>
        <w:t>6</w:t>
      </w:r>
      <w:r w:rsidRPr="006253D8">
        <w:rPr>
          <w:b/>
          <w:sz w:val="20"/>
        </w:rPr>
        <w:t>:</w:t>
      </w:r>
      <w:r w:rsidRPr="006253D8">
        <w:rPr>
          <w:sz w:val="20"/>
        </w:rPr>
        <w:t xml:space="preserve"> Fotografija merilnega mesta MM03, </w:t>
      </w:r>
      <w:r w:rsidRPr="006253D8">
        <w:rPr>
          <w:rFonts w:cs="Tahoma"/>
          <w:sz w:val="20"/>
        </w:rPr>
        <w:t>Na Plavžu 93, Železniki</w:t>
      </w:r>
    </w:p>
    <w:p w:rsidR="00073443" w:rsidRPr="003D6BAB" w:rsidRDefault="00073443" w:rsidP="00073443">
      <w:pPr>
        <w:jc w:val="left"/>
        <w:rPr>
          <w:highlight w:val="yellow"/>
        </w:rPr>
      </w:pPr>
    </w:p>
    <w:p w:rsidR="00073443" w:rsidRPr="006253D8" w:rsidRDefault="00073443" w:rsidP="00831B52">
      <w:pPr>
        <w:pStyle w:val="Naslov2"/>
      </w:pPr>
      <w:bookmarkStart w:id="68" w:name="_Toc467096049"/>
      <w:bookmarkStart w:id="69" w:name="_Toc467654169"/>
      <w:r w:rsidRPr="006253D8">
        <w:lastRenderedPageBreak/>
        <w:t>Uporabljena merilna in programska oprema</w:t>
      </w:r>
      <w:bookmarkEnd w:id="68"/>
      <w:bookmarkEnd w:id="69"/>
    </w:p>
    <w:p w:rsidR="00073443" w:rsidRPr="006253D8" w:rsidRDefault="00073443" w:rsidP="00073443">
      <w:pPr>
        <w:tabs>
          <w:tab w:val="left" w:pos="-567"/>
          <w:tab w:val="left" w:pos="-426"/>
          <w:tab w:val="left" w:pos="-142"/>
        </w:tabs>
      </w:pPr>
      <w:r w:rsidRPr="006253D8">
        <w:t>Meritve hrupa so bile izvedene z naslednjo opremo:</w:t>
      </w:r>
    </w:p>
    <w:p w:rsidR="00073443" w:rsidRPr="006253D8" w:rsidRDefault="00073443" w:rsidP="00073443">
      <w:pPr>
        <w:tabs>
          <w:tab w:val="left" w:pos="-567"/>
          <w:tab w:val="left" w:pos="-426"/>
          <w:tab w:val="left" w:pos="-142"/>
        </w:tabs>
        <w:spacing w:after="0"/>
      </w:pPr>
      <w:r w:rsidRPr="006253D8">
        <w:t>Merilnik:</w:t>
      </w:r>
      <w:r w:rsidRPr="006253D8">
        <w:tab/>
      </w:r>
      <w:r w:rsidRPr="006253D8">
        <w:tab/>
      </w:r>
      <w:r w:rsidRPr="006253D8">
        <w:tab/>
      </w:r>
      <w:r w:rsidRPr="006253D8">
        <w:tab/>
        <w:t>Larson Davis, LD831, ser.št. 02010</w:t>
      </w:r>
    </w:p>
    <w:p w:rsidR="00073443" w:rsidRPr="006253D8" w:rsidRDefault="00073443" w:rsidP="00073443">
      <w:pPr>
        <w:tabs>
          <w:tab w:val="left" w:pos="-567"/>
          <w:tab w:val="left" w:pos="-426"/>
          <w:tab w:val="left" w:pos="-142"/>
        </w:tabs>
        <w:spacing w:after="0"/>
      </w:pPr>
      <w:r w:rsidRPr="006253D8">
        <w:t>Predojačevalnik:</w:t>
      </w:r>
      <w:r w:rsidRPr="006253D8">
        <w:tab/>
      </w:r>
      <w:r w:rsidRPr="006253D8">
        <w:tab/>
      </w:r>
      <w:r w:rsidRPr="006253D8">
        <w:tab/>
        <w:t>Larson Davis, PRM831, ser.št. 15284</w:t>
      </w:r>
    </w:p>
    <w:p w:rsidR="00073443" w:rsidRPr="006253D8" w:rsidRDefault="00073443" w:rsidP="00073443">
      <w:pPr>
        <w:tabs>
          <w:tab w:val="left" w:pos="-567"/>
          <w:tab w:val="left" w:pos="-426"/>
          <w:tab w:val="left" w:pos="-142"/>
        </w:tabs>
        <w:spacing w:after="0"/>
      </w:pPr>
      <w:r w:rsidRPr="006253D8">
        <w:t>Mikrofon:</w:t>
      </w:r>
      <w:r w:rsidRPr="006253D8">
        <w:tab/>
      </w:r>
      <w:r w:rsidRPr="006253D8">
        <w:tab/>
      </w:r>
      <w:r w:rsidRPr="006253D8">
        <w:tab/>
      </w:r>
      <w:r w:rsidRPr="006253D8">
        <w:tab/>
        <w:t>Larson Davis, 377B02, ser.št. 112073</w:t>
      </w:r>
    </w:p>
    <w:p w:rsidR="00073443" w:rsidRPr="006253D8" w:rsidRDefault="00073443" w:rsidP="00073443">
      <w:pPr>
        <w:tabs>
          <w:tab w:val="left" w:pos="-567"/>
          <w:tab w:val="left" w:pos="-426"/>
          <w:tab w:val="left" w:pos="-142"/>
        </w:tabs>
        <w:spacing w:after="0"/>
      </w:pPr>
      <w:r w:rsidRPr="006253D8">
        <w:t>Kalibrator:</w:t>
      </w:r>
      <w:r w:rsidRPr="006253D8">
        <w:tab/>
      </w:r>
      <w:r w:rsidRPr="006253D8">
        <w:tab/>
      </w:r>
      <w:r w:rsidRPr="006253D8">
        <w:tab/>
      </w:r>
      <w:r w:rsidRPr="006253D8">
        <w:tab/>
        <w:t>Larson Davis, CAL-200, ser.št. 7427</w:t>
      </w:r>
    </w:p>
    <w:p w:rsidR="00073443" w:rsidRPr="006253D8" w:rsidRDefault="00073443" w:rsidP="00073443">
      <w:pPr>
        <w:tabs>
          <w:tab w:val="left" w:pos="-567"/>
          <w:tab w:val="left" w:pos="-426"/>
          <w:tab w:val="left" w:pos="-142"/>
        </w:tabs>
        <w:spacing w:after="0"/>
      </w:pPr>
      <w:r w:rsidRPr="006253D8">
        <w:t>Datum eksterne kalibracije</w:t>
      </w:r>
      <w:r w:rsidRPr="006253D8">
        <w:tab/>
      </w:r>
      <w:r w:rsidRPr="006253D8">
        <w:tab/>
        <w:t>marec 201</w:t>
      </w:r>
      <w:r>
        <w:t>6</w:t>
      </w:r>
    </w:p>
    <w:p w:rsidR="00073443" w:rsidRPr="006253D8" w:rsidRDefault="00073443" w:rsidP="00073443">
      <w:pPr>
        <w:tabs>
          <w:tab w:val="left" w:pos="-567"/>
          <w:tab w:val="left" w:pos="-426"/>
          <w:tab w:val="left" w:pos="-142"/>
        </w:tabs>
        <w:spacing w:after="0"/>
      </w:pPr>
      <w:r w:rsidRPr="006253D8">
        <w:t>Metoda meritve:</w:t>
      </w:r>
      <w:r w:rsidRPr="006253D8">
        <w:tab/>
      </w:r>
      <w:r w:rsidRPr="006253D8">
        <w:tab/>
      </w:r>
      <w:r w:rsidRPr="006253D8">
        <w:tab/>
        <w:t>SIST ISO 1996-1:2006 ter ISO 1996-2:2007</w:t>
      </w:r>
    </w:p>
    <w:p w:rsidR="00073443" w:rsidRPr="006253D8" w:rsidRDefault="00073443" w:rsidP="00073443">
      <w:pPr>
        <w:tabs>
          <w:tab w:val="left" w:pos="-567"/>
          <w:tab w:val="left" w:pos="-426"/>
          <w:tab w:val="left" w:pos="-142"/>
        </w:tabs>
        <w:spacing w:after="0"/>
      </w:pPr>
      <w:r w:rsidRPr="006253D8">
        <w:t>Akreditacija:</w:t>
      </w:r>
      <w:r w:rsidRPr="006253D8">
        <w:tab/>
      </w:r>
      <w:r w:rsidRPr="006253D8">
        <w:tab/>
      </w:r>
      <w:r w:rsidRPr="006253D8">
        <w:tab/>
      </w:r>
      <w:r w:rsidRPr="006253D8">
        <w:tab/>
        <w:t xml:space="preserve">LP-049 z dne 20.09.2004, zadnja sprememba </w:t>
      </w:r>
      <w:r>
        <w:t>19</w:t>
      </w:r>
      <w:r w:rsidRPr="006253D8">
        <w:t>.1</w:t>
      </w:r>
      <w:r>
        <w:t>0</w:t>
      </w:r>
      <w:r w:rsidRPr="006253D8">
        <w:t>.201</w:t>
      </w:r>
      <w:r>
        <w:t>5</w:t>
      </w:r>
    </w:p>
    <w:p w:rsidR="00073443" w:rsidRPr="006253D8" w:rsidRDefault="00073443" w:rsidP="00073443">
      <w:pPr>
        <w:tabs>
          <w:tab w:val="left" w:pos="-567"/>
          <w:tab w:val="left" w:pos="-426"/>
          <w:tab w:val="left" w:pos="-142"/>
        </w:tabs>
        <w:spacing w:after="0"/>
      </w:pPr>
      <w:r w:rsidRPr="006253D8">
        <w:t>Meritve izvajal</w:t>
      </w:r>
      <w:r w:rsidRPr="006253D8">
        <w:tab/>
      </w:r>
      <w:r w:rsidRPr="006253D8">
        <w:tab/>
      </w:r>
      <w:r w:rsidRPr="006253D8">
        <w:tab/>
      </w:r>
      <w:r w:rsidRPr="006253D8">
        <w:tab/>
        <w:t>Rado Marhold, dipl.inž.fiz., Epi Spektrum d.o.o.</w:t>
      </w:r>
    </w:p>
    <w:p w:rsidR="00073443" w:rsidRDefault="00073443" w:rsidP="00073443">
      <w:pPr>
        <w:jc w:val="left"/>
        <w:rPr>
          <w:highlight w:val="yellow"/>
        </w:rPr>
      </w:pPr>
    </w:p>
    <w:p w:rsidR="00073443" w:rsidRPr="006253D8" w:rsidRDefault="00073443" w:rsidP="00831B52">
      <w:pPr>
        <w:pStyle w:val="Naslov2"/>
      </w:pPr>
      <w:bookmarkStart w:id="70" w:name="_Toc467096050"/>
      <w:bookmarkStart w:id="71" w:name="_Toc467654170"/>
      <w:r w:rsidRPr="006253D8">
        <w:t>Negotovost meritev</w:t>
      </w:r>
      <w:bookmarkEnd w:id="70"/>
      <w:bookmarkEnd w:id="71"/>
    </w:p>
    <w:p w:rsidR="00073443" w:rsidRDefault="00073443" w:rsidP="00073443">
      <w:r w:rsidRPr="006253D8">
        <w:t xml:space="preserve">Uporabljena merilna oprema po standardu CEI IEC 61672-1:2002 ustreza predpisani natančnosti merilnika tipa 1, kalibrator po standardu SIST EN 60942:2004 ustreza tipu 1. Uporabljena merilna oprema je v skladu s tehničnimi navodili izvajalca meritev ustrezno kalibrirana in preizkušena. Skupna ocenjena razširjene merilne negotovosti meritve U = 2.7 dB, </w:t>
      </w:r>
      <w:r w:rsidRPr="006253D8">
        <w:rPr>
          <w:rStyle w:val="Krepko"/>
        </w:rPr>
        <w:t>(</w:t>
      </w:r>
      <w:r w:rsidRPr="006253D8">
        <w:t>k=2 pri 95% intervalu zaupanja</w:t>
      </w:r>
      <w:r w:rsidRPr="006253D8">
        <w:rPr>
          <w:rStyle w:val="Krepko"/>
        </w:rPr>
        <w:t>)</w:t>
      </w:r>
      <w:r w:rsidRPr="006253D8">
        <w:t>.</w:t>
      </w:r>
    </w:p>
    <w:p w:rsidR="00073443" w:rsidRPr="006253D8" w:rsidRDefault="00073443" w:rsidP="00831B52">
      <w:pPr>
        <w:pStyle w:val="Naslov2"/>
      </w:pPr>
      <w:bookmarkStart w:id="72" w:name="_Toc467096051"/>
      <w:bookmarkStart w:id="73" w:name="_Toc467654171"/>
      <w:r w:rsidRPr="006253D8">
        <w:t>Rezultati meritev in vrednotenje</w:t>
      </w:r>
      <w:bookmarkEnd w:id="72"/>
      <w:bookmarkEnd w:id="73"/>
    </w:p>
    <w:p w:rsidR="00073443" w:rsidRPr="006253D8" w:rsidRDefault="00073443" w:rsidP="00073443">
      <w:pPr>
        <w:jc w:val="left"/>
      </w:pPr>
      <w:r w:rsidRPr="006253D8">
        <w:t xml:space="preserve">Izmerjene in ocenjene ravni celotne obremenitve s hrupom v dB(A) na širšem obravnavanem območju </w:t>
      </w:r>
      <w:r>
        <w:t xml:space="preserve">v naselju Železniki </w:t>
      </w:r>
      <w:r w:rsidRPr="006253D8">
        <w:t>so prikazane v tabeli</w:t>
      </w:r>
      <w:r w:rsidR="00831B52">
        <w:t xml:space="preserve"> 7</w:t>
      </w:r>
      <w:r w:rsidRPr="006253D8">
        <w:t>.</w:t>
      </w:r>
    </w:p>
    <w:p w:rsidR="00073443" w:rsidRPr="006253D8" w:rsidRDefault="00073443" w:rsidP="00073443">
      <w:pPr>
        <w:rPr>
          <w:szCs w:val="22"/>
        </w:rPr>
      </w:pPr>
      <w:r w:rsidRPr="006253D8">
        <w:rPr>
          <w:rStyle w:val="Krepko"/>
          <w:szCs w:val="22"/>
        </w:rPr>
        <w:t xml:space="preserve">Tabela </w:t>
      </w:r>
      <w:r w:rsidR="00831B52">
        <w:rPr>
          <w:b/>
          <w:szCs w:val="22"/>
        </w:rPr>
        <w:t>7</w:t>
      </w:r>
      <w:r w:rsidRPr="006253D8">
        <w:rPr>
          <w:szCs w:val="22"/>
        </w:rPr>
        <w:t>: Izmerjene in ocenjene ravni hrupa (dB(A))</w:t>
      </w:r>
    </w:p>
    <w:tbl>
      <w:tblPr>
        <w:tblW w:w="9356" w:type="dxa"/>
        <w:jc w:val="center"/>
        <w:tblBorders>
          <w:top w:val="single" w:sz="8" w:space="0" w:color="auto"/>
          <w:bottom w:val="single" w:sz="8" w:space="0" w:color="auto"/>
        </w:tblBorders>
        <w:tblLayout w:type="fixed"/>
        <w:tblCellMar>
          <w:left w:w="30" w:type="dxa"/>
          <w:right w:w="30" w:type="dxa"/>
        </w:tblCellMar>
        <w:tblLook w:val="0000"/>
      </w:tblPr>
      <w:tblGrid>
        <w:gridCol w:w="778"/>
        <w:gridCol w:w="2669"/>
        <w:gridCol w:w="845"/>
        <w:gridCol w:w="844"/>
        <w:gridCol w:w="844"/>
        <w:gridCol w:w="844"/>
        <w:gridCol w:w="844"/>
        <w:gridCol w:w="844"/>
        <w:gridCol w:w="844"/>
      </w:tblGrid>
      <w:tr w:rsidR="00073443" w:rsidRPr="003D6BAB" w:rsidTr="0019693E">
        <w:trPr>
          <w:trHeight w:val="242"/>
          <w:jc w:val="center"/>
        </w:trPr>
        <w:tc>
          <w:tcPr>
            <w:tcW w:w="778" w:type="dxa"/>
            <w:tcBorders>
              <w:top w:val="single" w:sz="4" w:space="0" w:color="auto"/>
              <w:left w:val="nil"/>
              <w:bottom w:val="single" w:sz="4" w:space="0" w:color="auto"/>
              <w:right w:val="nil"/>
            </w:tcBorders>
            <w:shd w:val="clear" w:color="auto" w:fill="D9D9D9"/>
            <w:vAlign w:val="center"/>
          </w:tcPr>
          <w:p w:rsidR="00073443" w:rsidRPr="006253D8" w:rsidRDefault="00073443" w:rsidP="00E04E5A">
            <w:pPr>
              <w:pStyle w:val="Tabela"/>
              <w:rPr>
                <w:b/>
              </w:rPr>
            </w:pPr>
            <w:r w:rsidRPr="006253D8">
              <w:rPr>
                <w:b/>
              </w:rPr>
              <w:t>Oznaka</w:t>
            </w:r>
          </w:p>
        </w:tc>
        <w:tc>
          <w:tcPr>
            <w:tcW w:w="2669" w:type="dxa"/>
            <w:tcBorders>
              <w:top w:val="single" w:sz="4" w:space="0" w:color="auto"/>
              <w:left w:val="nil"/>
              <w:bottom w:val="single" w:sz="4" w:space="0" w:color="auto"/>
              <w:right w:val="single" w:sz="4" w:space="0" w:color="auto"/>
            </w:tcBorders>
            <w:shd w:val="clear" w:color="auto" w:fill="D9D9D9"/>
            <w:vAlign w:val="center"/>
          </w:tcPr>
          <w:p w:rsidR="00073443" w:rsidRPr="006253D8" w:rsidRDefault="00073443" w:rsidP="00E04E5A">
            <w:pPr>
              <w:pStyle w:val="Tabela"/>
              <w:rPr>
                <w:b/>
              </w:rPr>
            </w:pPr>
            <w:r w:rsidRPr="006253D8">
              <w:rPr>
                <w:b/>
              </w:rPr>
              <w:t>Naslov</w:t>
            </w:r>
          </w:p>
        </w:tc>
        <w:tc>
          <w:tcPr>
            <w:tcW w:w="845" w:type="dxa"/>
            <w:tcBorders>
              <w:top w:val="single" w:sz="4" w:space="0" w:color="auto"/>
              <w:left w:val="single" w:sz="4" w:space="0" w:color="auto"/>
              <w:bottom w:val="single" w:sz="4" w:space="0" w:color="auto"/>
            </w:tcBorders>
            <w:shd w:val="clear" w:color="auto" w:fill="D9D9D9"/>
            <w:vAlign w:val="center"/>
          </w:tcPr>
          <w:p w:rsidR="00073443" w:rsidRPr="006253D8" w:rsidRDefault="00073443" w:rsidP="00E04E5A">
            <w:pPr>
              <w:pStyle w:val="Tabela"/>
              <w:jc w:val="center"/>
              <w:rPr>
                <w:b/>
              </w:rPr>
            </w:pPr>
            <w:r w:rsidRPr="006253D8">
              <w:rPr>
                <w:b/>
              </w:rPr>
              <w:t>L</w:t>
            </w:r>
            <w:r w:rsidRPr="006253D8">
              <w:rPr>
                <w:b/>
                <w:vertAlign w:val="subscript"/>
              </w:rPr>
              <w:t>AFeq</w:t>
            </w:r>
          </w:p>
        </w:tc>
        <w:tc>
          <w:tcPr>
            <w:tcW w:w="844" w:type="dxa"/>
            <w:tcBorders>
              <w:top w:val="single" w:sz="4" w:space="0" w:color="auto"/>
              <w:bottom w:val="single" w:sz="4" w:space="0" w:color="auto"/>
            </w:tcBorders>
            <w:shd w:val="clear" w:color="auto" w:fill="D9D9D9"/>
            <w:vAlign w:val="center"/>
          </w:tcPr>
          <w:p w:rsidR="00073443" w:rsidRPr="006253D8" w:rsidRDefault="00073443" w:rsidP="00E04E5A">
            <w:pPr>
              <w:pStyle w:val="Tabela"/>
              <w:jc w:val="center"/>
              <w:rPr>
                <w:b/>
              </w:rPr>
            </w:pPr>
            <w:r w:rsidRPr="006253D8">
              <w:rPr>
                <w:b/>
              </w:rPr>
              <w:t>L</w:t>
            </w:r>
            <w:r w:rsidRPr="006253D8">
              <w:rPr>
                <w:b/>
                <w:vertAlign w:val="subscript"/>
              </w:rPr>
              <w:t>AF</w:t>
            </w:r>
            <w:r w:rsidRPr="006253D8">
              <w:rPr>
                <w:b/>
              </w:rPr>
              <w:t xml:space="preserve">, </w:t>
            </w:r>
            <w:r w:rsidRPr="006253D8">
              <w:rPr>
                <w:b/>
                <w:vertAlign w:val="subscript"/>
              </w:rPr>
              <w:t>max</w:t>
            </w:r>
          </w:p>
        </w:tc>
        <w:tc>
          <w:tcPr>
            <w:tcW w:w="844" w:type="dxa"/>
            <w:tcBorders>
              <w:top w:val="single" w:sz="4" w:space="0" w:color="auto"/>
              <w:bottom w:val="single" w:sz="4" w:space="0" w:color="auto"/>
            </w:tcBorders>
            <w:shd w:val="clear" w:color="auto" w:fill="D9D9D9"/>
            <w:vAlign w:val="center"/>
          </w:tcPr>
          <w:p w:rsidR="00073443" w:rsidRPr="006253D8" w:rsidRDefault="00073443" w:rsidP="00E04E5A">
            <w:pPr>
              <w:pStyle w:val="Tabela"/>
              <w:jc w:val="center"/>
              <w:rPr>
                <w:b/>
              </w:rPr>
            </w:pPr>
            <w:r w:rsidRPr="006253D8">
              <w:rPr>
                <w:b/>
              </w:rPr>
              <w:t>Ki</w:t>
            </w:r>
          </w:p>
        </w:tc>
        <w:tc>
          <w:tcPr>
            <w:tcW w:w="844" w:type="dxa"/>
            <w:tcBorders>
              <w:top w:val="single" w:sz="4" w:space="0" w:color="auto"/>
              <w:bottom w:val="single" w:sz="4" w:space="0" w:color="auto"/>
            </w:tcBorders>
            <w:shd w:val="clear" w:color="auto" w:fill="D9D9D9"/>
            <w:vAlign w:val="center"/>
          </w:tcPr>
          <w:p w:rsidR="00073443" w:rsidRPr="006253D8" w:rsidRDefault="00073443" w:rsidP="00E04E5A">
            <w:pPr>
              <w:pStyle w:val="Tabela"/>
              <w:jc w:val="center"/>
              <w:rPr>
                <w:b/>
                <w:vertAlign w:val="subscript"/>
              </w:rPr>
            </w:pPr>
            <w:r w:rsidRPr="006253D8">
              <w:rPr>
                <w:b/>
              </w:rPr>
              <w:t>Kt</w:t>
            </w:r>
          </w:p>
        </w:tc>
        <w:tc>
          <w:tcPr>
            <w:tcW w:w="844" w:type="dxa"/>
            <w:tcBorders>
              <w:top w:val="single" w:sz="4" w:space="0" w:color="auto"/>
              <w:bottom w:val="single" w:sz="4" w:space="0" w:color="auto"/>
            </w:tcBorders>
            <w:shd w:val="clear" w:color="auto" w:fill="D9D9D9"/>
            <w:vAlign w:val="center"/>
          </w:tcPr>
          <w:p w:rsidR="00073443" w:rsidRPr="006253D8" w:rsidRDefault="00073443" w:rsidP="00E04E5A">
            <w:pPr>
              <w:pStyle w:val="Tabela"/>
              <w:jc w:val="center"/>
              <w:rPr>
                <w:b/>
                <w:vertAlign w:val="subscript"/>
              </w:rPr>
            </w:pPr>
            <w:r w:rsidRPr="006253D8">
              <w:rPr>
                <w:b/>
              </w:rPr>
              <w:t>L</w:t>
            </w:r>
            <w:r w:rsidRPr="006253D8">
              <w:rPr>
                <w:b/>
                <w:vertAlign w:val="subscript"/>
              </w:rPr>
              <w:t>01</w:t>
            </w:r>
          </w:p>
        </w:tc>
        <w:tc>
          <w:tcPr>
            <w:tcW w:w="844" w:type="dxa"/>
            <w:tcBorders>
              <w:top w:val="single" w:sz="4" w:space="0" w:color="auto"/>
              <w:bottom w:val="single" w:sz="4" w:space="0" w:color="auto"/>
            </w:tcBorders>
            <w:shd w:val="clear" w:color="auto" w:fill="D9D9D9"/>
            <w:vAlign w:val="center"/>
          </w:tcPr>
          <w:p w:rsidR="00073443" w:rsidRPr="006253D8" w:rsidRDefault="00073443" w:rsidP="00E04E5A">
            <w:pPr>
              <w:pStyle w:val="Tabela"/>
              <w:jc w:val="center"/>
              <w:rPr>
                <w:b/>
                <w:vertAlign w:val="subscript"/>
              </w:rPr>
            </w:pPr>
            <w:r w:rsidRPr="006253D8">
              <w:rPr>
                <w:b/>
              </w:rPr>
              <w:t>L</w:t>
            </w:r>
            <w:r w:rsidRPr="006253D8">
              <w:rPr>
                <w:b/>
                <w:vertAlign w:val="subscript"/>
              </w:rPr>
              <w:t>99</w:t>
            </w:r>
          </w:p>
        </w:tc>
        <w:tc>
          <w:tcPr>
            <w:tcW w:w="844" w:type="dxa"/>
            <w:tcBorders>
              <w:top w:val="single" w:sz="4" w:space="0" w:color="auto"/>
              <w:left w:val="single" w:sz="4" w:space="0" w:color="auto"/>
              <w:bottom w:val="single" w:sz="4" w:space="0" w:color="auto"/>
              <w:right w:val="nil"/>
            </w:tcBorders>
            <w:shd w:val="clear" w:color="auto" w:fill="D9D9D9"/>
            <w:vAlign w:val="center"/>
          </w:tcPr>
          <w:p w:rsidR="00073443" w:rsidRPr="006253D8" w:rsidRDefault="00073443" w:rsidP="00E04E5A">
            <w:pPr>
              <w:pStyle w:val="Tabela"/>
              <w:jc w:val="center"/>
              <w:rPr>
                <w:b/>
              </w:rPr>
            </w:pPr>
            <w:r w:rsidRPr="006253D8">
              <w:rPr>
                <w:b/>
              </w:rPr>
              <w:t>L</w:t>
            </w:r>
            <w:r w:rsidRPr="006253D8">
              <w:rPr>
                <w:b/>
                <w:vertAlign w:val="subscript"/>
              </w:rPr>
              <w:t>r,eq, vir</w:t>
            </w:r>
          </w:p>
        </w:tc>
      </w:tr>
      <w:tr w:rsidR="00E04E5A" w:rsidRPr="003D6BAB" w:rsidTr="0019693E">
        <w:trPr>
          <w:trHeight w:val="242"/>
          <w:jc w:val="center"/>
        </w:trPr>
        <w:tc>
          <w:tcPr>
            <w:tcW w:w="778" w:type="dxa"/>
            <w:tcBorders>
              <w:top w:val="single" w:sz="4" w:space="0" w:color="auto"/>
              <w:left w:val="nil"/>
              <w:bottom w:val="nil"/>
              <w:right w:val="nil"/>
            </w:tcBorders>
            <w:vAlign w:val="center"/>
          </w:tcPr>
          <w:p w:rsidR="00E04E5A" w:rsidRPr="006253D8" w:rsidRDefault="00E04E5A" w:rsidP="00E04E5A">
            <w:pPr>
              <w:spacing w:before="120" w:after="60"/>
              <w:jc w:val="center"/>
              <w:rPr>
                <w:rFonts w:cs="Tahoma"/>
                <w:color w:val="000000"/>
                <w:sz w:val="18"/>
                <w:szCs w:val="18"/>
              </w:rPr>
            </w:pPr>
            <w:r w:rsidRPr="006253D8">
              <w:rPr>
                <w:rFonts w:cs="Tahoma"/>
                <w:color w:val="000000"/>
                <w:sz w:val="18"/>
                <w:szCs w:val="18"/>
              </w:rPr>
              <w:t>MM01</w:t>
            </w:r>
          </w:p>
        </w:tc>
        <w:tc>
          <w:tcPr>
            <w:tcW w:w="2669" w:type="dxa"/>
            <w:tcBorders>
              <w:top w:val="single" w:sz="4" w:space="0" w:color="auto"/>
              <w:left w:val="nil"/>
              <w:bottom w:val="nil"/>
              <w:right w:val="single" w:sz="4" w:space="0" w:color="auto"/>
            </w:tcBorders>
            <w:vAlign w:val="center"/>
          </w:tcPr>
          <w:p w:rsidR="00E04E5A" w:rsidRPr="006253D8" w:rsidRDefault="00E04E5A" w:rsidP="00E04E5A">
            <w:pPr>
              <w:spacing w:before="120" w:after="60"/>
              <w:jc w:val="left"/>
              <w:rPr>
                <w:rFonts w:cs="Tahoma"/>
                <w:sz w:val="18"/>
                <w:szCs w:val="18"/>
              </w:rPr>
            </w:pPr>
            <w:r w:rsidRPr="006253D8">
              <w:rPr>
                <w:rFonts w:cs="Tahoma"/>
                <w:sz w:val="18"/>
                <w:szCs w:val="18"/>
              </w:rPr>
              <w:t>Češnjica 7, Železniki</w:t>
            </w:r>
          </w:p>
        </w:tc>
        <w:tc>
          <w:tcPr>
            <w:tcW w:w="845" w:type="dxa"/>
            <w:tcBorders>
              <w:top w:val="single" w:sz="4" w:space="0" w:color="auto"/>
              <w:left w:val="single" w:sz="4" w:space="0" w:color="auto"/>
              <w:bottom w:val="nil"/>
            </w:tcBorders>
          </w:tcPr>
          <w:p w:rsidR="00E04E5A" w:rsidRPr="006253D8" w:rsidRDefault="00E04E5A" w:rsidP="00E04E5A">
            <w:pPr>
              <w:spacing w:before="120" w:after="60"/>
              <w:jc w:val="center"/>
              <w:rPr>
                <w:sz w:val="18"/>
                <w:szCs w:val="18"/>
              </w:rPr>
            </w:pPr>
            <w:r w:rsidRPr="006253D8">
              <w:rPr>
                <w:sz w:val="18"/>
                <w:szCs w:val="18"/>
              </w:rPr>
              <w:t>51.6</w:t>
            </w:r>
          </w:p>
        </w:tc>
        <w:tc>
          <w:tcPr>
            <w:tcW w:w="844" w:type="dxa"/>
            <w:tcBorders>
              <w:top w:val="single" w:sz="4" w:space="0" w:color="auto"/>
              <w:bottom w:val="nil"/>
            </w:tcBorders>
          </w:tcPr>
          <w:p w:rsidR="00E04E5A" w:rsidRPr="006253D8" w:rsidRDefault="00E04E5A" w:rsidP="00E04E5A">
            <w:pPr>
              <w:spacing w:before="120" w:after="60"/>
              <w:jc w:val="center"/>
              <w:rPr>
                <w:sz w:val="18"/>
                <w:szCs w:val="18"/>
              </w:rPr>
            </w:pPr>
            <w:r w:rsidRPr="006253D8">
              <w:rPr>
                <w:sz w:val="18"/>
                <w:szCs w:val="18"/>
              </w:rPr>
              <w:t>52.4</w:t>
            </w:r>
          </w:p>
        </w:tc>
        <w:tc>
          <w:tcPr>
            <w:tcW w:w="844" w:type="dxa"/>
            <w:tcBorders>
              <w:top w:val="single" w:sz="4" w:space="0" w:color="auto"/>
              <w:bottom w:val="nil"/>
            </w:tcBorders>
          </w:tcPr>
          <w:p w:rsidR="00E04E5A" w:rsidRPr="006253D8" w:rsidRDefault="00E04E5A" w:rsidP="00E04E5A">
            <w:pPr>
              <w:spacing w:before="120" w:after="60"/>
              <w:jc w:val="center"/>
              <w:rPr>
                <w:sz w:val="18"/>
                <w:szCs w:val="18"/>
              </w:rPr>
            </w:pPr>
            <w:r w:rsidRPr="006253D8">
              <w:rPr>
                <w:sz w:val="18"/>
                <w:szCs w:val="18"/>
              </w:rPr>
              <w:t>0</w:t>
            </w:r>
          </w:p>
        </w:tc>
        <w:tc>
          <w:tcPr>
            <w:tcW w:w="844" w:type="dxa"/>
            <w:tcBorders>
              <w:top w:val="single" w:sz="4" w:space="0" w:color="auto"/>
              <w:bottom w:val="nil"/>
            </w:tcBorders>
          </w:tcPr>
          <w:p w:rsidR="00E04E5A" w:rsidRPr="006253D8" w:rsidRDefault="00E04E5A" w:rsidP="00E04E5A">
            <w:pPr>
              <w:spacing w:before="120" w:after="60"/>
              <w:jc w:val="center"/>
              <w:rPr>
                <w:sz w:val="18"/>
                <w:szCs w:val="18"/>
              </w:rPr>
            </w:pPr>
            <w:r w:rsidRPr="006253D8">
              <w:rPr>
                <w:sz w:val="18"/>
                <w:szCs w:val="18"/>
              </w:rPr>
              <w:t>0</w:t>
            </w:r>
          </w:p>
        </w:tc>
        <w:tc>
          <w:tcPr>
            <w:tcW w:w="844" w:type="dxa"/>
            <w:tcBorders>
              <w:top w:val="single" w:sz="4" w:space="0" w:color="auto"/>
              <w:bottom w:val="nil"/>
            </w:tcBorders>
          </w:tcPr>
          <w:p w:rsidR="00E04E5A" w:rsidRPr="006253D8" w:rsidRDefault="00E04E5A" w:rsidP="00E04E5A">
            <w:pPr>
              <w:spacing w:before="120" w:after="60"/>
              <w:jc w:val="center"/>
              <w:rPr>
                <w:sz w:val="18"/>
                <w:szCs w:val="18"/>
              </w:rPr>
            </w:pPr>
            <w:r w:rsidRPr="006253D8">
              <w:rPr>
                <w:sz w:val="18"/>
                <w:szCs w:val="18"/>
              </w:rPr>
              <w:t>54.8</w:t>
            </w:r>
          </w:p>
        </w:tc>
        <w:tc>
          <w:tcPr>
            <w:tcW w:w="844" w:type="dxa"/>
            <w:tcBorders>
              <w:top w:val="single" w:sz="4" w:space="0" w:color="auto"/>
              <w:bottom w:val="nil"/>
            </w:tcBorders>
          </w:tcPr>
          <w:p w:rsidR="00E04E5A" w:rsidRPr="006253D8" w:rsidRDefault="00E04E5A" w:rsidP="00E04E5A">
            <w:pPr>
              <w:spacing w:before="120" w:after="60"/>
              <w:jc w:val="center"/>
              <w:rPr>
                <w:sz w:val="18"/>
                <w:szCs w:val="18"/>
              </w:rPr>
            </w:pPr>
            <w:r w:rsidRPr="006253D8">
              <w:rPr>
                <w:sz w:val="18"/>
                <w:szCs w:val="18"/>
              </w:rPr>
              <w:t>50.1</w:t>
            </w:r>
          </w:p>
        </w:tc>
        <w:tc>
          <w:tcPr>
            <w:tcW w:w="844" w:type="dxa"/>
            <w:tcBorders>
              <w:top w:val="single" w:sz="4" w:space="0" w:color="auto"/>
              <w:left w:val="single" w:sz="4" w:space="0" w:color="auto"/>
              <w:bottom w:val="nil"/>
              <w:right w:val="nil"/>
            </w:tcBorders>
          </w:tcPr>
          <w:p w:rsidR="00E04E5A" w:rsidRPr="006253D8" w:rsidRDefault="00E04E5A" w:rsidP="00C06DF6">
            <w:pPr>
              <w:spacing w:before="120" w:after="60"/>
              <w:jc w:val="center"/>
              <w:rPr>
                <w:sz w:val="18"/>
                <w:szCs w:val="18"/>
              </w:rPr>
            </w:pPr>
            <w:r w:rsidRPr="006253D8">
              <w:rPr>
                <w:sz w:val="18"/>
                <w:szCs w:val="18"/>
              </w:rPr>
              <w:t>51.6</w:t>
            </w:r>
          </w:p>
        </w:tc>
      </w:tr>
      <w:tr w:rsidR="00E04E5A" w:rsidRPr="003D6BAB" w:rsidTr="0019693E">
        <w:trPr>
          <w:trHeight w:val="242"/>
          <w:jc w:val="center"/>
        </w:trPr>
        <w:tc>
          <w:tcPr>
            <w:tcW w:w="778" w:type="dxa"/>
            <w:tcBorders>
              <w:top w:val="nil"/>
              <w:left w:val="nil"/>
              <w:bottom w:val="nil"/>
              <w:right w:val="nil"/>
            </w:tcBorders>
            <w:vAlign w:val="center"/>
          </w:tcPr>
          <w:p w:rsidR="00E04E5A" w:rsidRPr="006253D8" w:rsidRDefault="00E04E5A" w:rsidP="00E04E5A">
            <w:pPr>
              <w:spacing w:before="120" w:after="60"/>
              <w:jc w:val="center"/>
              <w:rPr>
                <w:rFonts w:cs="Tahoma"/>
                <w:color w:val="000000"/>
                <w:sz w:val="18"/>
                <w:szCs w:val="18"/>
              </w:rPr>
            </w:pPr>
            <w:r w:rsidRPr="006253D8">
              <w:rPr>
                <w:rFonts w:cs="Tahoma"/>
                <w:color w:val="000000"/>
                <w:sz w:val="18"/>
                <w:szCs w:val="18"/>
              </w:rPr>
              <w:t>MM02</w:t>
            </w:r>
          </w:p>
        </w:tc>
        <w:tc>
          <w:tcPr>
            <w:tcW w:w="2669" w:type="dxa"/>
            <w:tcBorders>
              <w:top w:val="nil"/>
              <w:left w:val="nil"/>
              <w:bottom w:val="nil"/>
              <w:right w:val="single" w:sz="4" w:space="0" w:color="auto"/>
            </w:tcBorders>
            <w:vAlign w:val="center"/>
          </w:tcPr>
          <w:p w:rsidR="00E04E5A" w:rsidRPr="006253D8" w:rsidRDefault="00E04E5A" w:rsidP="00E04E5A">
            <w:pPr>
              <w:spacing w:before="120" w:after="60"/>
              <w:jc w:val="left"/>
              <w:rPr>
                <w:rFonts w:cs="Tahoma"/>
                <w:sz w:val="18"/>
                <w:szCs w:val="18"/>
              </w:rPr>
            </w:pPr>
            <w:r w:rsidRPr="006253D8">
              <w:rPr>
                <w:rFonts w:cs="Tahoma"/>
                <w:sz w:val="18"/>
                <w:szCs w:val="18"/>
              </w:rPr>
              <w:t>Racovnik 53, Železniki</w:t>
            </w:r>
          </w:p>
        </w:tc>
        <w:tc>
          <w:tcPr>
            <w:tcW w:w="845" w:type="dxa"/>
            <w:tcBorders>
              <w:top w:val="nil"/>
              <w:left w:val="single" w:sz="4" w:space="0" w:color="auto"/>
              <w:bottom w:val="nil"/>
            </w:tcBorders>
          </w:tcPr>
          <w:p w:rsidR="00E04E5A" w:rsidRPr="006253D8" w:rsidRDefault="00E04E5A" w:rsidP="00144F7A">
            <w:pPr>
              <w:spacing w:before="120" w:after="60"/>
              <w:jc w:val="center"/>
              <w:rPr>
                <w:sz w:val="18"/>
                <w:szCs w:val="18"/>
              </w:rPr>
            </w:pPr>
            <w:r>
              <w:rPr>
                <w:sz w:val="18"/>
                <w:szCs w:val="18"/>
              </w:rPr>
              <w:t>6</w:t>
            </w:r>
            <w:r w:rsidR="00144F7A">
              <w:rPr>
                <w:sz w:val="18"/>
                <w:szCs w:val="18"/>
              </w:rPr>
              <w:t>0</w:t>
            </w:r>
            <w:r w:rsidRPr="006253D8">
              <w:rPr>
                <w:sz w:val="18"/>
                <w:szCs w:val="18"/>
              </w:rPr>
              <w:t>.9</w:t>
            </w:r>
          </w:p>
        </w:tc>
        <w:tc>
          <w:tcPr>
            <w:tcW w:w="844" w:type="dxa"/>
            <w:tcBorders>
              <w:top w:val="nil"/>
              <w:bottom w:val="nil"/>
            </w:tcBorders>
          </w:tcPr>
          <w:p w:rsidR="00E04E5A" w:rsidRPr="006253D8" w:rsidRDefault="00A96993" w:rsidP="00A96993">
            <w:pPr>
              <w:spacing w:before="120" w:after="60"/>
              <w:jc w:val="center"/>
              <w:rPr>
                <w:sz w:val="18"/>
                <w:szCs w:val="18"/>
              </w:rPr>
            </w:pPr>
            <w:r>
              <w:rPr>
                <w:sz w:val="18"/>
                <w:szCs w:val="18"/>
              </w:rPr>
              <w:t>65</w:t>
            </w:r>
            <w:r w:rsidR="00E04E5A" w:rsidRPr="006253D8">
              <w:rPr>
                <w:sz w:val="18"/>
                <w:szCs w:val="18"/>
              </w:rPr>
              <w:t>.4</w:t>
            </w:r>
          </w:p>
        </w:tc>
        <w:tc>
          <w:tcPr>
            <w:tcW w:w="844" w:type="dxa"/>
            <w:tcBorders>
              <w:top w:val="nil"/>
              <w:bottom w:val="nil"/>
            </w:tcBorders>
          </w:tcPr>
          <w:p w:rsidR="00E04E5A" w:rsidRPr="006253D8" w:rsidRDefault="00E04E5A" w:rsidP="00E04E5A">
            <w:pPr>
              <w:spacing w:before="120" w:after="60"/>
              <w:jc w:val="center"/>
              <w:rPr>
                <w:sz w:val="18"/>
                <w:szCs w:val="18"/>
              </w:rPr>
            </w:pPr>
            <w:r w:rsidRPr="006253D8">
              <w:rPr>
                <w:sz w:val="18"/>
                <w:szCs w:val="18"/>
              </w:rPr>
              <w:t>0</w:t>
            </w:r>
          </w:p>
        </w:tc>
        <w:tc>
          <w:tcPr>
            <w:tcW w:w="844" w:type="dxa"/>
            <w:tcBorders>
              <w:top w:val="nil"/>
              <w:bottom w:val="nil"/>
            </w:tcBorders>
          </w:tcPr>
          <w:p w:rsidR="00E04E5A" w:rsidRPr="006253D8" w:rsidRDefault="00E04E5A" w:rsidP="00E04E5A">
            <w:pPr>
              <w:spacing w:before="120" w:after="60"/>
              <w:jc w:val="center"/>
              <w:rPr>
                <w:sz w:val="18"/>
                <w:szCs w:val="18"/>
              </w:rPr>
            </w:pPr>
            <w:r w:rsidRPr="006253D8">
              <w:rPr>
                <w:sz w:val="18"/>
                <w:szCs w:val="18"/>
              </w:rPr>
              <w:t>0</w:t>
            </w:r>
          </w:p>
        </w:tc>
        <w:tc>
          <w:tcPr>
            <w:tcW w:w="844" w:type="dxa"/>
            <w:tcBorders>
              <w:top w:val="nil"/>
              <w:bottom w:val="nil"/>
            </w:tcBorders>
          </w:tcPr>
          <w:p w:rsidR="00E04E5A" w:rsidRPr="006253D8" w:rsidRDefault="00E04E5A" w:rsidP="00E04E5A">
            <w:pPr>
              <w:spacing w:before="120" w:after="60"/>
              <w:jc w:val="center"/>
              <w:rPr>
                <w:sz w:val="18"/>
                <w:szCs w:val="18"/>
              </w:rPr>
            </w:pPr>
            <w:r>
              <w:rPr>
                <w:sz w:val="18"/>
                <w:szCs w:val="18"/>
              </w:rPr>
              <w:t>67</w:t>
            </w:r>
            <w:r w:rsidRPr="006253D8">
              <w:rPr>
                <w:sz w:val="18"/>
                <w:szCs w:val="18"/>
              </w:rPr>
              <w:t>.3</w:t>
            </w:r>
          </w:p>
        </w:tc>
        <w:tc>
          <w:tcPr>
            <w:tcW w:w="844" w:type="dxa"/>
            <w:tcBorders>
              <w:top w:val="nil"/>
              <w:bottom w:val="nil"/>
            </w:tcBorders>
          </w:tcPr>
          <w:p w:rsidR="00E04E5A" w:rsidRPr="006253D8" w:rsidRDefault="00E04E5A" w:rsidP="00E04E5A">
            <w:pPr>
              <w:spacing w:before="120" w:after="60"/>
              <w:jc w:val="center"/>
              <w:rPr>
                <w:sz w:val="18"/>
                <w:szCs w:val="18"/>
              </w:rPr>
            </w:pPr>
            <w:r w:rsidRPr="006253D8">
              <w:rPr>
                <w:sz w:val="18"/>
                <w:szCs w:val="18"/>
              </w:rPr>
              <w:t>48.1</w:t>
            </w:r>
          </w:p>
        </w:tc>
        <w:tc>
          <w:tcPr>
            <w:tcW w:w="844" w:type="dxa"/>
            <w:tcBorders>
              <w:top w:val="nil"/>
              <w:left w:val="single" w:sz="4" w:space="0" w:color="auto"/>
              <w:bottom w:val="nil"/>
              <w:right w:val="nil"/>
            </w:tcBorders>
          </w:tcPr>
          <w:p w:rsidR="00E04E5A" w:rsidRPr="006253D8" w:rsidRDefault="00E04E5A" w:rsidP="00144F7A">
            <w:pPr>
              <w:spacing w:before="120" w:after="60"/>
              <w:jc w:val="center"/>
              <w:rPr>
                <w:sz w:val="18"/>
                <w:szCs w:val="18"/>
              </w:rPr>
            </w:pPr>
            <w:r>
              <w:rPr>
                <w:sz w:val="18"/>
                <w:szCs w:val="18"/>
              </w:rPr>
              <w:t>6</w:t>
            </w:r>
            <w:r w:rsidR="00144F7A">
              <w:rPr>
                <w:sz w:val="18"/>
                <w:szCs w:val="18"/>
              </w:rPr>
              <w:t>0</w:t>
            </w:r>
            <w:r w:rsidRPr="006253D8">
              <w:rPr>
                <w:sz w:val="18"/>
                <w:szCs w:val="18"/>
              </w:rPr>
              <w:t>.9</w:t>
            </w:r>
          </w:p>
        </w:tc>
      </w:tr>
      <w:tr w:rsidR="00E04E5A" w:rsidRPr="003D6BAB" w:rsidTr="0019693E">
        <w:trPr>
          <w:trHeight w:val="242"/>
          <w:jc w:val="center"/>
        </w:trPr>
        <w:tc>
          <w:tcPr>
            <w:tcW w:w="778" w:type="dxa"/>
            <w:tcBorders>
              <w:top w:val="nil"/>
              <w:left w:val="nil"/>
              <w:bottom w:val="single" w:sz="4" w:space="0" w:color="auto"/>
              <w:right w:val="nil"/>
            </w:tcBorders>
            <w:vAlign w:val="center"/>
          </w:tcPr>
          <w:p w:rsidR="00E04E5A" w:rsidRPr="006253D8" w:rsidRDefault="00E04E5A" w:rsidP="00E04E5A">
            <w:pPr>
              <w:spacing w:before="120" w:after="60"/>
              <w:jc w:val="center"/>
              <w:rPr>
                <w:rFonts w:cs="Tahoma"/>
                <w:color w:val="000000"/>
                <w:sz w:val="18"/>
                <w:szCs w:val="18"/>
              </w:rPr>
            </w:pPr>
            <w:r w:rsidRPr="006253D8">
              <w:rPr>
                <w:rFonts w:cs="Tahoma"/>
                <w:color w:val="000000"/>
                <w:sz w:val="18"/>
                <w:szCs w:val="18"/>
              </w:rPr>
              <w:t>MM03</w:t>
            </w:r>
          </w:p>
        </w:tc>
        <w:tc>
          <w:tcPr>
            <w:tcW w:w="2669" w:type="dxa"/>
            <w:tcBorders>
              <w:top w:val="nil"/>
              <w:left w:val="nil"/>
              <w:bottom w:val="single" w:sz="4" w:space="0" w:color="auto"/>
              <w:right w:val="single" w:sz="4" w:space="0" w:color="auto"/>
            </w:tcBorders>
            <w:vAlign w:val="center"/>
          </w:tcPr>
          <w:p w:rsidR="00E04E5A" w:rsidRPr="006253D8" w:rsidRDefault="00E04E5A" w:rsidP="00E04E5A">
            <w:pPr>
              <w:spacing w:before="120" w:after="60"/>
              <w:jc w:val="left"/>
              <w:rPr>
                <w:rFonts w:cs="Tahoma"/>
                <w:sz w:val="18"/>
                <w:szCs w:val="18"/>
              </w:rPr>
            </w:pPr>
            <w:r w:rsidRPr="006253D8">
              <w:rPr>
                <w:rFonts w:cs="Tahoma"/>
                <w:sz w:val="18"/>
                <w:szCs w:val="18"/>
              </w:rPr>
              <w:t>Na Plavžu 93, Železniki</w:t>
            </w:r>
          </w:p>
        </w:tc>
        <w:tc>
          <w:tcPr>
            <w:tcW w:w="845" w:type="dxa"/>
            <w:tcBorders>
              <w:top w:val="nil"/>
              <w:left w:val="single" w:sz="4" w:space="0" w:color="auto"/>
              <w:bottom w:val="single" w:sz="4" w:space="0" w:color="auto"/>
            </w:tcBorders>
          </w:tcPr>
          <w:p w:rsidR="00E04E5A" w:rsidRPr="006253D8" w:rsidRDefault="00E04E5A" w:rsidP="00144F7A">
            <w:pPr>
              <w:spacing w:before="120" w:after="60"/>
              <w:jc w:val="center"/>
              <w:rPr>
                <w:sz w:val="18"/>
                <w:szCs w:val="18"/>
              </w:rPr>
            </w:pPr>
            <w:r w:rsidRPr="006253D8">
              <w:rPr>
                <w:sz w:val="18"/>
                <w:szCs w:val="18"/>
              </w:rPr>
              <w:t>5</w:t>
            </w:r>
            <w:r w:rsidR="00144F7A">
              <w:rPr>
                <w:sz w:val="18"/>
                <w:szCs w:val="18"/>
              </w:rPr>
              <w:t>4</w:t>
            </w:r>
            <w:r w:rsidRPr="006253D8">
              <w:rPr>
                <w:sz w:val="18"/>
                <w:szCs w:val="18"/>
              </w:rPr>
              <w:t>.8</w:t>
            </w:r>
          </w:p>
        </w:tc>
        <w:tc>
          <w:tcPr>
            <w:tcW w:w="844" w:type="dxa"/>
            <w:tcBorders>
              <w:top w:val="nil"/>
              <w:bottom w:val="single" w:sz="4" w:space="0" w:color="auto"/>
            </w:tcBorders>
          </w:tcPr>
          <w:p w:rsidR="00E04E5A" w:rsidRPr="006253D8" w:rsidRDefault="00E04E5A" w:rsidP="00A96993">
            <w:pPr>
              <w:spacing w:before="120" w:after="60"/>
              <w:jc w:val="center"/>
              <w:rPr>
                <w:sz w:val="18"/>
                <w:szCs w:val="18"/>
              </w:rPr>
            </w:pPr>
            <w:r w:rsidRPr="006253D8">
              <w:rPr>
                <w:sz w:val="18"/>
                <w:szCs w:val="18"/>
              </w:rPr>
              <w:t>5</w:t>
            </w:r>
            <w:r w:rsidR="00A96993">
              <w:rPr>
                <w:sz w:val="18"/>
                <w:szCs w:val="18"/>
              </w:rPr>
              <w:t>9</w:t>
            </w:r>
            <w:r w:rsidRPr="006253D8">
              <w:rPr>
                <w:sz w:val="18"/>
                <w:szCs w:val="18"/>
              </w:rPr>
              <w:t>.5</w:t>
            </w:r>
          </w:p>
        </w:tc>
        <w:tc>
          <w:tcPr>
            <w:tcW w:w="844" w:type="dxa"/>
            <w:tcBorders>
              <w:top w:val="nil"/>
              <w:bottom w:val="single" w:sz="4" w:space="0" w:color="auto"/>
            </w:tcBorders>
          </w:tcPr>
          <w:p w:rsidR="00E04E5A" w:rsidRPr="006253D8" w:rsidRDefault="00E04E5A" w:rsidP="00E04E5A">
            <w:pPr>
              <w:spacing w:before="120" w:after="60"/>
              <w:jc w:val="center"/>
              <w:rPr>
                <w:sz w:val="18"/>
                <w:szCs w:val="18"/>
              </w:rPr>
            </w:pPr>
            <w:r w:rsidRPr="006253D8">
              <w:rPr>
                <w:sz w:val="18"/>
                <w:szCs w:val="18"/>
              </w:rPr>
              <w:t>0</w:t>
            </w:r>
          </w:p>
        </w:tc>
        <w:tc>
          <w:tcPr>
            <w:tcW w:w="844" w:type="dxa"/>
            <w:tcBorders>
              <w:top w:val="nil"/>
              <w:bottom w:val="single" w:sz="4" w:space="0" w:color="auto"/>
            </w:tcBorders>
          </w:tcPr>
          <w:p w:rsidR="00E04E5A" w:rsidRPr="006253D8" w:rsidRDefault="00E04E5A" w:rsidP="00E04E5A">
            <w:pPr>
              <w:spacing w:before="120" w:after="60"/>
              <w:jc w:val="center"/>
              <w:rPr>
                <w:sz w:val="18"/>
                <w:szCs w:val="18"/>
              </w:rPr>
            </w:pPr>
            <w:r w:rsidRPr="006253D8">
              <w:rPr>
                <w:sz w:val="18"/>
                <w:szCs w:val="18"/>
              </w:rPr>
              <w:t>0</w:t>
            </w:r>
          </w:p>
        </w:tc>
        <w:tc>
          <w:tcPr>
            <w:tcW w:w="844" w:type="dxa"/>
            <w:tcBorders>
              <w:top w:val="nil"/>
              <w:bottom w:val="single" w:sz="4" w:space="0" w:color="auto"/>
            </w:tcBorders>
          </w:tcPr>
          <w:p w:rsidR="00E04E5A" w:rsidRPr="006253D8" w:rsidRDefault="00E04E5A" w:rsidP="00E04E5A">
            <w:pPr>
              <w:spacing w:before="120" w:after="60"/>
              <w:jc w:val="center"/>
              <w:rPr>
                <w:sz w:val="18"/>
                <w:szCs w:val="18"/>
              </w:rPr>
            </w:pPr>
            <w:r>
              <w:rPr>
                <w:sz w:val="18"/>
                <w:szCs w:val="18"/>
              </w:rPr>
              <w:t>60</w:t>
            </w:r>
            <w:r w:rsidRPr="006253D8">
              <w:rPr>
                <w:sz w:val="18"/>
                <w:szCs w:val="18"/>
              </w:rPr>
              <w:t>.7</w:t>
            </w:r>
          </w:p>
        </w:tc>
        <w:tc>
          <w:tcPr>
            <w:tcW w:w="844" w:type="dxa"/>
            <w:tcBorders>
              <w:top w:val="nil"/>
              <w:bottom w:val="single" w:sz="4" w:space="0" w:color="auto"/>
            </w:tcBorders>
          </w:tcPr>
          <w:p w:rsidR="00E04E5A" w:rsidRPr="006253D8" w:rsidRDefault="00E04E5A" w:rsidP="00E04E5A">
            <w:pPr>
              <w:spacing w:before="120" w:after="60"/>
              <w:jc w:val="center"/>
              <w:rPr>
                <w:sz w:val="18"/>
                <w:szCs w:val="18"/>
              </w:rPr>
            </w:pPr>
            <w:r w:rsidRPr="006253D8">
              <w:rPr>
                <w:sz w:val="18"/>
                <w:szCs w:val="18"/>
              </w:rPr>
              <w:t>50.8</w:t>
            </w:r>
          </w:p>
        </w:tc>
        <w:tc>
          <w:tcPr>
            <w:tcW w:w="844" w:type="dxa"/>
            <w:tcBorders>
              <w:top w:val="nil"/>
              <w:left w:val="single" w:sz="4" w:space="0" w:color="auto"/>
              <w:bottom w:val="single" w:sz="4" w:space="0" w:color="auto"/>
              <w:right w:val="nil"/>
            </w:tcBorders>
          </w:tcPr>
          <w:p w:rsidR="00E04E5A" w:rsidRPr="006253D8" w:rsidRDefault="00144F7A" w:rsidP="00C06DF6">
            <w:pPr>
              <w:spacing w:before="120" w:after="60"/>
              <w:jc w:val="center"/>
              <w:rPr>
                <w:sz w:val="18"/>
                <w:szCs w:val="18"/>
              </w:rPr>
            </w:pPr>
            <w:r w:rsidRPr="006253D8">
              <w:rPr>
                <w:sz w:val="18"/>
                <w:szCs w:val="18"/>
              </w:rPr>
              <w:t>5</w:t>
            </w:r>
            <w:r>
              <w:rPr>
                <w:sz w:val="18"/>
                <w:szCs w:val="18"/>
              </w:rPr>
              <w:t>4</w:t>
            </w:r>
            <w:r w:rsidRPr="006253D8">
              <w:rPr>
                <w:sz w:val="18"/>
                <w:szCs w:val="18"/>
              </w:rPr>
              <w:t>.8</w:t>
            </w:r>
          </w:p>
        </w:tc>
      </w:tr>
    </w:tbl>
    <w:p w:rsidR="00073443" w:rsidRPr="00831B52" w:rsidRDefault="00073443" w:rsidP="00073443">
      <w:pPr>
        <w:tabs>
          <w:tab w:val="left" w:pos="0"/>
        </w:tabs>
        <w:spacing w:before="60" w:after="0"/>
        <w:rPr>
          <w:sz w:val="16"/>
          <w:szCs w:val="16"/>
        </w:rPr>
      </w:pPr>
      <w:r w:rsidRPr="00831B52">
        <w:rPr>
          <w:sz w:val="16"/>
          <w:szCs w:val="16"/>
        </w:rPr>
        <w:t>L</w:t>
      </w:r>
      <w:r w:rsidRPr="00831B52">
        <w:rPr>
          <w:sz w:val="16"/>
          <w:szCs w:val="16"/>
          <w:vertAlign w:val="subscript"/>
        </w:rPr>
        <w:t>AFeq</w:t>
      </w:r>
      <w:r w:rsidRPr="00831B52">
        <w:rPr>
          <w:sz w:val="16"/>
          <w:szCs w:val="16"/>
        </w:rPr>
        <w:t xml:space="preserve"> - izmerjena ekvivalentna raven – fast</w:t>
      </w:r>
    </w:p>
    <w:p w:rsidR="00073443" w:rsidRPr="00831B52" w:rsidRDefault="00073443" w:rsidP="00073443">
      <w:pPr>
        <w:tabs>
          <w:tab w:val="left" w:pos="0"/>
        </w:tabs>
        <w:spacing w:after="0"/>
        <w:rPr>
          <w:sz w:val="16"/>
          <w:szCs w:val="16"/>
        </w:rPr>
      </w:pPr>
      <w:r w:rsidRPr="00831B52">
        <w:rPr>
          <w:sz w:val="16"/>
          <w:szCs w:val="16"/>
        </w:rPr>
        <w:t>L</w:t>
      </w:r>
      <w:r w:rsidRPr="00831B52">
        <w:rPr>
          <w:sz w:val="16"/>
          <w:szCs w:val="16"/>
          <w:vertAlign w:val="subscript"/>
        </w:rPr>
        <w:t>AFmax</w:t>
      </w:r>
      <w:r w:rsidRPr="00831B52">
        <w:rPr>
          <w:sz w:val="16"/>
          <w:szCs w:val="16"/>
        </w:rPr>
        <w:t xml:space="preserve"> - maximalna a raven - fast</w:t>
      </w:r>
    </w:p>
    <w:p w:rsidR="00073443" w:rsidRPr="00831B52" w:rsidRDefault="00073443" w:rsidP="00073443">
      <w:pPr>
        <w:tabs>
          <w:tab w:val="left" w:pos="0"/>
        </w:tabs>
        <w:spacing w:after="0"/>
        <w:rPr>
          <w:sz w:val="16"/>
          <w:szCs w:val="16"/>
        </w:rPr>
      </w:pPr>
      <w:r w:rsidRPr="00831B52">
        <w:rPr>
          <w:sz w:val="16"/>
          <w:szCs w:val="16"/>
        </w:rPr>
        <w:t xml:space="preserve">Ki - popravek zaradi impulzne karakteristike </w:t>
      </w:r>
    </w:p>
    <w:p w:rsidR="00073443" w:rsidRPr="00831B52" w:rsidRDefault="00073443" w:rsidP="00073443">
      <w:pPr>
        <w:tabs>
          <w:tab w:val="left" w:pos="0"/>
        </w:tabs>
        <w:spacing w:after="0"/>
        <w:rPr>
          <w:sz w:val="16"/>
          <w:szCs w:val="16"/>
        </w:rPr>
      </w:pPr>
      <w:r w:rsidRPr="00831B52">
        <w:rPr>
          <w:sz w:val="16"/>
          <w:szCs w:val="16"/>
        </w:rPr>
        <w:t>Kt - popravek zaradi poudarjenega tona</w:t>
      </w:r>
    </w:p>
    <w:p w:rsidR="00073443" w:rsidRPr="00831B52" w:rsidRDefault="00073443" w:rsidP="00073443">
      <w:pPr>
        <w:tabs>
          <w:tab w:val="left" w:pos="0"/>
          <w:tab w:val="left" w:pos="1985"/>
          <w:tab w:val="left" w:pos="2268"/>
        </w:tabs>
        <w:spacing w:after="0"/>
        <w:rPr>
          <w:sz w:val="16"/>
          <w:szCs w:val="16"/>
        </w:rPr>
      </w:pPr>
      <w:r w:rsidRPr="00831B52">
        <w:rPr>
          <w:sz w:val="16"/>
          <w:szCs w:val="16"/>
        </w:rPr>
        <w:t>L</w:t>
      </w:r>
      <w:r w:rsidRPr="00831B52">
        <w:rPr>
          <w:sz w:val="16"/>
          <w:szCs w:val="16"/>
          <w:vertAlign w:val="subscript"/>
        </w:rPr>
        <w:t>AF</w:t>
      </w:r>
      <w:r w:rsidRPr="00831B52">
        <w:rPr>
          <w:sz w:val="16"/>
          <w:szCs w:val="16"/>
        </w:rPr>
        <w:t>,</w:t>
      </w:r>
      <w:r w:rsidRPr="00831B52">
        <w:rPr>
          <w:sz w:val="16"/>
          <w:szCs w:val="16"/>
          <w:vertAlign w:val="subscript"/>
        </w:rPr>
        <w:t>01</w:t>
      </w:r>
      <w:r w:rsidRPr="00831B52">
        <w:rPr>
          <w:sz w:val="16"/>
          <w:szCs w:val="16"/>
        </w:rPr>
        <w:t xml:space="preserve"> - 01 percentil ravni hrupa</w:t>
      </w:r>
    </w:p>
    <w:p w:rsidR="00073443" w:rsidRPr="00831B52" w:rsidRDefault="00073443" w:rsidP="00073443">
      <w:pPr>
        <w:tabs>
          <w:tab w:val="left" w:pos="0"/>
          <w:tab w:val="left" w:pos="1985"/>
          <w:tab w:val="left" w:pos="2268"/>
        </w:tabs>
        <w:spacing w:after="0"/>
        <w:rPr>
          <w:sz w:val="16"/>
          <w:szCs w:val="16"/>
        </w:rPr>
      </w:pPr>
      <w:r w:rsidRPr="00831B52">
        <w:rPr>
          <w:sz w:val="16"/>
          <w:szCs w:val="16"/>
        </w:rPr>
        <w:t>L</w:t>
      </w:r>
      <w:r w:rsidRPr="00831B52">
        <w:rPr>
          <w:sz w:val="16"/>
          <w:szCs w:val="16"/>
          <w:vertAlign w:val="subscript"/>
        </w:rPr>
        <w:t>AF</w:t>
      </w:r>
      <w:r w:rsidRPr="00831B52">
        <w:rPr>
          <w:sz w:val="16"/>
          <w:szCs w:val="16"/>
        </w:rPr>
        <w:t>,</w:t>
      </w:r>
      <w:r w:rsidRPr="00831B52">
        <w:rPr>
          <w:sz w:val="16"/>
          <w:szCs w:val="16"/>
          <w:vertAlign w:val="subscript"/>
        </w:rPr>
        <w:t>99</w:t>
      </w:r>
      <w:r w:rsidRPr="00831B52">
        <w:rPr>
          <w:sz w:val="16"/>
          <w:szCs w:val="16"/>
        </w:rPr>
        <w:t xml:space="preserve"> - 99 percentil ravni hrupa</w:t>
      </w:r>
    </w:p>
    <w:p w:rsidR="00073443" w:rsidRPr="00831B52" w:rsidRDefault="00073443" w:rsidP="00073443">
      <w:pPr>
        <w:pStyle w:val="Napis"/>
        <w:tabs>
          <w:tab w:val="left" w:pos="0"/>
        </w:tabs>
        <w:rPr>
          <w:b w:val="0"/>
          <w:sz w:val="16"/>
          <w:szCs w:val="16"/>
        </w:rPr>
      </w:pPr>
      <w:r w:rsidRPr="00831B52">
        <w:rPr>
          <w:b w:val="0"/>
          <w:sz w:val="16"/>
          <w:szCs w:val="16"/>
        </w:rPr>
        <w:t>L</w:t>
      </w:r>
      <w:r w:rsidRPr="00831B52">
        <w:rPr>
          <w:b w:val="0"/>
          <w:sz w:val="16"/>
          <w:szCs w:val="16"/>
          <w:vertAlign w:val="subscript"/>
        </w:rPr>
        <w:t xml:space="preserve">r,eq </w:t>
      </w:r>
      <w:r w:rsidRPr="00831B52">
        <w:rPr>
          <w:b w:val="0"/>
          <w:sz w:val="16"/>
          <w:szCs w:val="16"/>
        </w:rPr>
        <w:t xml:space="preserve">- ocenjena raven hrupa </w:t>
      </w:r>
    </w:p>
    <w:p w:rsidR="00073443" w:rsidRPr="003D6BAB" w:rsidRDefault="00073443" w:rsidP="00073443">
      <w:pPr>
        <w:rPr>
          <w:highlight w:val="yellow"/>
        </w:rPr>
      </w:pPr>
    </w:p>
    <w:p w:rsidR="00073443" w:rsidRPr="006253D8" w:rsidRDefault="00073443" w:rsidP="00073443">
      <w:r w:rsidRPr="006253D8">
        <w:t>Vsa merilna mesta so bila izbrana v bližini predvidenih ureditev ali možnih transportnih poti v času gradnje. Celotna obremenitev s hrupom je bila v času meritev naslednja:</w:t>
      </w:r>
    </w:p>
    <w:p w:rsidR="00073443" w:rsidRPr="00E078B0" w:rsidRDefault="00073443" w:rsidP="00FE0118">
      <w:pPr>
        <w:pStyle w:val="Odstavekseznama"/>
        <w:numPr>
          <w:ilvl w:val="0"/>
          <w:numId w:val="12"/>
        </w:numPr>
        <w:ind w:left="714" w:hanging="357"/>
        <w:rPr>
          <w:rFonts w:cs="Tahoma"/>
          <w:szCs w:val="22"/>
        </w:rPr>
      </w:pPr>
      <w:r w:rsidRPr="00973202">
        <w:t xml:space="preserve">meritev hrupa na merilnem mestu </w:t>
      </w:r>
      <w:r w:rsidRPr="00E078B0">
        <w:rPr>
          <w:b/>
        </w:rPr>
        <w:t>MM01</w:t>
      </w:r>
      <w:r w:rsidRPr="00973202">
        <w:t xml:space="preserve"> je bila izvedena pri stanovanjski </w:t>
      </w:r>
      <w:r w:rsidRPr="00E078B0">
        <w:rPr>
          <w:szCs w:val="22"/>
        </w:rPr>
        <w:t xml:space="preserve">stavbi </w:t>
      </w:r>
      <w:r w:rsidRPr="00E078B0">
        <w:rPr>
          <w:rFonts w:cs="Tahoma"/>
          <w:szCs w:val="22"/>
        </w:rPr>
        <w:t>Češnjica 7 v Železnikih</w:t>
      </w:r>
      <w:r w:rsidRPr="00973202">
        <w:t xml:space="preserve">. V času meritev je bila obremenitev s hrupom majhna in je bila posledica ozadja (tok reke Selške Sore) izmerjena ekvivalenta raven hrupa je dosegala 52 dB(A). </w:t>
      </w:r>
    </w:p>
    <w:p w:rsidR="00073443" w:rsidRPr="00E078B0" w:rsidRDefault="00073443" w:rsidP="00FE0118">
      <w:pPr>
        <w:pStyle w:val="Odstavekseznama"/>
        <w:numPr>
          <w:ilvl w:val="0"/>
          <w:numId w:val="12"/>
        </w:numPr>
        <w:ind w:left="714" w:hanging="357"/>
        <w:rPr>
          <w:rFonts w:cs="Tahoma"/>
          <w:szCs w:val="22"/>
        </w:rPr>
      </w:pPr>
      <w:r w:rsidRPr="00973202">
        <w:t xml:space="preserve">meritev hrupa na merilnem mestu </w:t>
      </w:r>
      <w:r w:rsidRPr="00E078B0">
        <w:rPr>
          <w:b/>
        </w:rPr>
        <w:t>MM02</w:t>
      </w:r>
      <w:r w:rsidRPr="00973202">
        <w:t xml:space="preserve"> je bila izvedena pri stanovanjski </w:t>
      </w:r>
      <w:r w:rsidRPr="00E078B0">
        <w:rPr>
          <w:szCs w:val="22"/>
        </w:rPr>
        <w:t xml:space="preserve">stavbi </w:t>
      </w:r>
      <w:r w:rsidRPr="00E078B0">
        <w:rPr>
          <w:rFonts w:cs="Tahoma"/>
          <w:szCs w:val="22"/>
        </w:rPr>
        <w:t>Racovnik 53 v Železnikih v bližini mostu V Trnje</w:t>
      </w:r>
      <w:r w:rsidRPr="00E078B0">
        <w:rPr>
          <w:szCs w:val="22"/>
        </w:rPr>
        <w:t>. V času meritev je bila obremenitev s hrupom posledica</w:t>
      </w:r>
      <w:r w:rsidRPr="00973202">
        <w:t xml:space="preserve"> prometa po regionalni cesti </w:t>
      </w:r>
      <w:r w:rsidRPr="00E078B0">
        <w:rPr>
          <w:szCs w:val="22"/>
        </w:rPr>
        <w:t>R2-403/1075 Podrošt – Češnjica</w:t>
      </w:r>
      <w:r w:rsidRPr="00973202">
        <w:t xml:space="preserve"> ter ozadja (tok reke Selške Sore), izmerjena ekvivalenta raven hrupa je dosegala </w:t>
      </w:r>
      <w:r w:rsidR="00E04E5A">
        <w:t>6</w:t>
      </w:r>
      <w:r w:rsidR="00144F7A">
        <w:t>1</w:t>
      </w:r>
      <w:r>
        <w:t xml:space="preserve"> dB(A).</w:t>
      </w:r>
    </w:p>
    <w:p w:rsidR="00073443" w:rsidRPr="00E078B0" w:rsidRDefault="00073443" w:rsidP="00FE0118">
      <w:pPr>
        <w:pStyle w:val="Odstavekseznama"/>
        <w:numPr>
          <w:ilvl w:val="0"/>
          <w:numId w:val="12"/>
        </w:numPr>
        <w:ind w:left="714" w:hanging="357"/>
        <w:rPr>
          <w:rFonts w:cs="Tahoma"/>
          <w:szCs w:val="22"/>
        </w:rPr>
      </w:pPr>
      <w:r w:rsidRPr="00973202">
        <w:t xml:space="preserve">meritev hrupa na merilnem mestu </w:t>
      </w:r>
      <w:r w:rsidRPr="00E078B0">
        <w:rPr>
          <w:b/>
        </w:rPr>
        <w:t>MM03</w:t>
      </w:r>
      <w:r w:rsidRPr="00973202">
        <w:t xml:space="preserve"> je bila izvedena pri </w:t>
      </w:r>
      <w:r w:rsidRPr="00E078B0">
        <w:rPr>
          <w:szCs w:val="22"/>
        </w:rPr>
        <w:t xml:space="preserve">stanovanjski stavbi </w:t>
      </w:r>
      <w:r w:rsidRPr="00E078B0">
        <w:rPr>
          <w:rFonts w:cs="Tahoma"/>
          <w:szCs w:val="22"/>
        </w:rPr>
        <w:t xml:space="preserve">Na Plavžu 93 v Železnikih v bližini Dolenjčevega jezu. </w:t>
      </w:r>
      <w:r w:rsidRPr="00973202">
        <w:t>V času meritev je bila obremenitev s hrupom majhna in je bila posledica ozadja (tok reke Selške Sore)</w:t>
      </w:r>
      <w:r w:rsidR="00407DDB">
        <w:t xml:space="preserve"> ter delno prometa po </w:t>
      </w:r>
      <w:r w:rsidR="00407DDB" w:rsidRPr="00973202">
        <w:t xml:space="preserve">regionalni cesti </w:t>
      </w:r>
      <w:r w:rsidR="00407DDB" w:rsidRPr="00E078B0">
        <w:rPr>
          <w:szCs w:val="22"/>
        </w:rPr>
        <w:t>R2-403/1075 Podrošt – Češnjica,</w:t>
      </w:r>
      <w:r w:rsidRPr="00973202">
        <w:t xml:space="preserve"> izmerjena ekvivalenta raven hrupa je dosegala </w:t>
      </w:r>
      <w:r w:rsidR="00E04E5A">
        <w:t>5</w:t>
      </w:r>
      <w:r w:rsidR="00144F7A">
        <w:t>5</w:t>
      </w:r>
      <w:r w:rsidRPr="00973202">
        <w:t xml:space="preserve"> dB(A).</w:t>
      </w:r>
    </w:p>
    <w:p w:rsidR="00073443" w:rsidRDefault="00073443" w:rsidP="00831B52">
      <w:r w:rsidRPr="00AC4BB6">
        <w:t xml:space="preserve">Rezultati kratkotrajnih meritev celotne obremenitve s hrupom kažejo, da na širšem obravnavanem območju obremenitev s hrupom posledica prometa po regionalni cesti </w:t>
      </w:r>
      <w:r w:rsidRPr="00AC4BB6">
        <w:rPr>
          <w:szCs w:val="22"/>
        </w:rPr>
        <w:t>R2-403/1075 Podrošt – Češnjica</w:t>
      </w:r>
      <w:r w:rsidRPr="00AC4BB6">
        <w:t xml:space="preserve">, </w:t>
      </w:r>
      <w:r w:rsidRPr="00AC4BB6">
        <w:lastRenderedPageBreak/>
        <w:t>lokalnih vplivov (lokalni promet, hišna opravila, domače živali…), v neposredni bližini Selške Sore pa naravnega ozadja (šumenje vode). Hrup zaradi obratovanja industrijskih virov (Alples</w:t>
      </w:r>
      <w:r>
        <w:t xml:space="preserve"> d.d.</w:t>
      </w:r>
      <w:r w:rsidRPr="00AC4BB6">
        <w:t>, Domel</w:t>
      </w:r>
      <w:r>
        <w:t xml:space="preserve"> d.o.o., Niko d.o.o.</w:t>
      </w:r>
      <w:r w:rsidRPr="00AC4BB6">
        <w:t>) na nobenem merilnem mestu ni bil zaznaven</w:t>
      </w:r>
      <w:bookmarkStart w:id="74" w:name="_GoBack"/>
      <w:bookmarkEnd w:id="74"/>
      <w:r w:rsidRPr="00AC4BB6">
        <w:t>. Preseganje mejnih vrednosti kazalcev hrupa pri najbližjih stavbah z varovanimi prostori v času meritev ni bilo evidentirano.</w:t>
      </w:r>
    </w:p>
    <w:p w:rsidR="00C06DF6" w:rsidRDefault="00C06DF6" w:rsidP="00C06DF6">
      <w:pPr>
        <w:pStyle w:val="Naslov1"/>
      </w:pPr>
      <w:bookmarkStart w:id="75" w:name="_Toc467654172"/>
      <w:r>
        <w:t>Obremenitev s hrupom v času gradnje</w:t>
      </w:r>
      <w:bookmarkEnd w:id="75"/>
    </w:p>
    <w:p w:rsidR="00C06DF6" w:rsidRPr="00C06DF6" w:rsidRDefault="00C06DF6" w:rsidP="00C06DF6">
      <w:pPr>
        <w:pStyle w:val="Naslov2"/>
      </w:pPr>
      <w:bookmarkStart w:id="76" w:name="_Toc467654173"/>
      <w:r>
        <w:t>splošno</w:t>
      </w:r>
      <w:bookmarkEnd w:id="76"/>
    </w:p>
    <w:p w:rsidR="00C06DF6" w:rsidRDefault="00C06DF6" w:rsidP="00C06DF6">
      <w:r w:rsidRPr="00ED2643">
        <w:t xml:space="preserve">Med gradnjo </w:t>
      </w:r>
      <w:r>
        <w:t xml:space="preserve">ureditev </w:t>
      </w:r>
      <w:r w:rsidRPr="008608DE">
        <w:rPr>
          <w:szCs w:val="22"/>
        </w:rPr>
        <w:t>za zagotavljanje poplavne varnosti Železnikov – 1. faza</w:t>
      </w:r>
      <w:r w:rsidRPr="00ED2643">
        <w:t xml:space="preserve"> se bo obremenitev s hrupom povečala v okolici gradbišč zaradi gradbenih del</w:t>
      </w:r>
      <w:r>
        <w:t xml:space="preserve">, </w:t>
      </w:r>
      <w:r w:rsidRPr="00ED2643">
        <w:t xml:space="preserve">obratovanja </w:t>
      </w:r>
      <w:r w:rsidRPr="007C00A9">
        <w:t>gradbene mehanizacije ter ob transportnih poteh za prevoze materiala za potrebe gradnje. Transport za potrebe gradnje bo potekal po obstoječi cestni mreži in po območju gradbišča. Na širšem območju naselja Železniki je obremenitev s hrupom posledica cestnega prometa po regionalni</w:t>
      </w:r>
      <w:r>
        <w:t>h</w:t>
      </w:r>
      <w:r w:rsidRPr="007C00A9">
        <w:t xml:space="preserve"> cest</w:t>
      </w:r>
      <w:r>
        <w:t>ah</w:t>
      </w:r>
      <w:r w:rsidRPr="007C00A9">
        <w:rPr>
          <w:szCs w:val="22"/>
        </w:rPr>
        <w:t xml:space="preserve"> </w:t>
      </w:r>
      <w:r w:rsidRPr="007C00A9">
        <w:t>R2-403/1075 Podrošt – Češnjica, R2-403/1076 Češnjica - Škofja Loka in R3-635/1127 Rudno – Češnjica</w:t>
      </w:r>
      <w:r>
        <w:t xml:space="preserve">, </w:t>
      </w:r>
      <w:r w:rsidRPr="007C00A9">
        <w:t xml:space="preserve">dodatno </w:t>
      </w:r>
      <w:r>
        <w:t xml:space="preserve">še </w:t>
      </w:r>
      <w:r w:rsidRPr="007C00A9">
        <w:t xml:space="preserve">zaradi </w:t>
      </w:r>
      <w:r>
        <w:t xml:space="preserve">lokalnega prometa in </w:t>
      </w:r>
      <w:r w:rsidRPr="007C00A9">
        <w:t xml:space="preserve">večjih industrijskih obratov </w:t>
      </w:r>
      <w:r>
        <w:t>(</w:t>
      </w:r>
      <w:r w:rsidRPr="007C00A9">
        <w:t xml:space="preserve">Alples </w:t>
      </w:r>
      <w:r>
        <w:t xml:space="preserve">d.d., Niko d.o.o., </w:t>
      </w:r>
      <w:r w:rsidRPr="007C00A9">
        <w:t>Domel</w:t>
      </w:r>
      <w:r>
        <w:t xml:space="preserve"> d.o.o…), občasno zaradi kmetijske in obrtne dejavnosti</w:t>
      </w:r>
      <w:r w:rsidRPr="007C00A9">
        <w:t>. Obremenitev s hrupom bo največja pri intenzivnih zemeljskih delih, rušenju obstoječih objektov (mostovi, jezovi), gradnji in</w:t>
      </w:r>
      <w:r>
        <w:t xml:space="preserve"> utrjevanju nasipov ter brežin, gradnji betonskih zidov, </w:t>
      </w:r>
      <w:r w:rsidRPr="00B248AF">
        <w:t>sidran</w:t>
      </w:r>
      <w:r>
        <w:t>ju zagatnih sten za zaščito gradbene jame</w:t>
      </w:r>
      <w:r w:rsidRPr="00B248AF">
        <w:t xml:space="preserve">, </w:t>
      </w:r>
      <w:r>
        <w:t>uvrtanje pilotov</w:t>
      </w:r>
      <w:r w:rsidRPr="009864BC">
        <w:t xml:space="preserve">, povečana pa bo tudi na območju ob transportnih </w:t>
      </w:r>
      <w:r>
        <w:t>poteh za potrebe gradnje.</w:t>
      </w:r>
    </w:p>
    <w:p w:rsidR="00C06DF6" w:rsidRDefault="00C06DF6" w:rsidP="00C06DF6">
      <w:r>
        <w:t>Vplivno območje gradbišča bo odvisno predvsem od tehnologije in zahtevnosti gradnje, trajanja in intenzivnosti gradbenih del, ki povzročajo povečano emisijo, jakosti in karakteristike hrupa uporabljenih gradbenih strojev ter intenzivnosti prevozov tovornih vozil in gradbene mehanizacije po gradbišču in dovoznih poteh na gradbišče. Vpliv gradnje in transporta materiala bo odvisen tudi od gostote stanovanjske pozidave v okolici gradbišča in transportnih poti. Največji gradbeni posegi na območju gradnje bodo:</w:t>
      </w:r>
    </w:p>
    <w:p w:rsidR="00C06DF6" w:rsidRPr="00B248AF" w:rsidRDefault="00C06DF6" w:rsidP="00FE0118">
      <w:pPr>
        <w:pStyle w:val="alinea0"/>
        <w:numPr>
          <w:ilvl w:val="0"/>
          <w:numId w:val="11"/>
        </w:numPr>
        <w:tabs>
          <w:tab w:val="clear" w:pos="284"/>
          <w:tab w:val="left" w:pos="567"/>
        </w:tabs>
        <w:ind w:left="568" w:hanging="284"/>
        <w:contextualSpacing/>
      </w:pPr>
      <w:r w:rsidRPr="00B248AF">
        <w:t>zemeljska dela (izkop, odvažanje in deponiranje materiala,</w:t>
      </w:r>
    </w:p>
    <w:p w:rsidR="00C06DF6" w:rsidRDefault="00C06DF6" w:rsidP="00FE0118">
      <w:pPr>
        <w:pStyle w:val="alinea0"/>
        <w:numPr>
          <w:ilvl w:val="0"/>
          <w:numId w:val="11"/>
        </w:numPr>
        <w:tabs>
          <w:tab w:val="clear" w:pos="284"/>
          <w:tab w:val="left" w:pos="567"/>
        </w:tabs>
        <w:ind w:left="568" w:hanging="284"/>
        <w:contextualSpacing/>
      </w:pPr>
      <w:r w:rsidRPr="00B248AF">
        <w:t xml:space="preserve">rušitve obstoječih </w:t>
      </w:r>
      <w:r>
        <w:t>objektov (mostovi, jezovi),</w:t>
      </w:r>
    </w:p>
    <w:p w:rsidR="00C06DF6" w:rsidRPr="00B248AF" w:rsidRDefault="00C06DF6" w:rsidP="00FE0118">
      <w:pPr>
        <w:pStyle w:val="alinea0"/>
        <w:numPr>
          <w:ilvl w:val="0"/>
          <w:numId w:val="11"/>
        </w:numPr>
        <w:tabs>
          <w:tab w:val="clear" w:pos="284"/>
          <w:tab w:val="left" w:pos="567"/>
        </w:tabs>
        <w:ind w:left="568" w:hanging="284"/>
        <w:contextualSpacing/>
      </w:pPr>
      <w:r>
        <w:t>gradnja jezov in protipoplavnih zidov,</w:t>
      </w:r>
    </w:p>
    <w:p w:rsidR="00C06DF6" w:rsidRDefault="00C06DF6" w:rsidP="00FE0118">
      <w:pPr>
        <w:pStyle w:val="alinea0"/>
        <w:numPr>
          <w:ilvl w:val="0"/>
          <w:numId w:val="11"/>
        </w:numPr>
        <w:tabs>
          <w:tab w:val="clear" w:pos="284"/>
          <w:tab w:val="left" w:pos="567"/>
        </w:tabs>
        <w:ind w:left="568" w:hanging="284"/>
        <w:contextualSpacing/>
      </w:pPr>
      <w:r w:rsidRPr="00B248AF">
        <w:t>gradnj</w:t>
      </w:r>
      <w:r>
        <w:t>a</w:t>
      </w:r>
      <w:r w:rsidRPr="00B248AF">
        <w:t xml:space="preserve"> in utrjevanj</w:t>
      </w:r>
      <w:r>
        <w:t xml:space="preserve">e brežin ter </w:t>
      </w:r>
      <w:r w:rsidRPr="00B248AF">
        <w:t>nasipov,</w:t>
      </w:r>
    </w:p>
    <w:p w:rsidR="00C06DF6" w:rsidRPr="00B248AF" w:rsidRDefault="00C06DF6" w:rsidP="00FE0118">
      <w:pPr>
        <w:pStyle w:val="alinea0"/>
        <w:numPr>
          <w:ilvl w:val="0"/>
          <w:numId w:val="11"/>
        </w:numPr>
        <w:tabs>
          <w:tab w:val="clear" w:pos="284"/>
          <w:tab w:val="left" w:pos="567"/>
        </w:tabs>
        <w:ind w:left="568" w:hanging="284"/>
        <w:contextualSpacing/>
      </w:pPr>
      <w:r w:rsidRPr="00B248AF">
        <w:t>gradnj</w:t>
      </w:r>
      <w:r>
        <w:t>a</w:t>
      </w:r>
      <w:r w:rsidRPr="00B248AF">
        <w:t xml:space="preserve"> betonskih zidov,</w:t>
      </w:r>
    </w:p>
    <w:p w:rsidR="00C06DF6" w:rsidRPr="00B248AF" w:rsidRDefault="00C06DF6" w:rsidP="00FE0118">
      <w:pPr>
        <w:pStyle w:val="alinea0"/>
        <w:numPr>
          <w:ilvl w:val="0"/>
          <w:numId w:val="11"/>
        </w:numPr>
        <w:tabs>
          <w:tab w:val="clear" w:pos="284"/>
          <w:tab w:val="left" w:pos="567"/>
        </w:tabs>
        <w:ind w:left="568" w:hanging="284"/>
        <w:contextualSpacing/>
      </w:pPr>
      <w:r w:rsidRPr="00B248AF">
        <w:t>sidranj</w:t>
      </w:r>
      <w:r>
        <w:t>e</w:t>
      </w:r>
      <w:r w:rsidRPr="00B248AF">
        <w:t xml:space="preserve"> zagatnih sten (varovanje gradbenih jam),</w:t>
      </w:r>
    </w:p>
    <w:p w:rsidR="00C06DF6" w:rsidRPr="00B248AF" w:rsidRDefault="00C06DF6" w:rsidP="00FE0118">
      <w:pPr>
        <w:pStyle w:val="alinea0"/>
        <w:numPr>
          <w:ilvl w:val="0"/>
          <w:numId w:val="11"/>
        </w:numPr>
        <w:tabs>
          <w:tab w:val="clear" w:pos="284"/>
          <w:tab w:val="left" w:pos="567"/>
        </w:tabs>
        <w:ind w:left="568" w:hanging="284"/>
        <w:contextualSpacing/>
      </w:pPr>
      <w:r>
        <w:t>uvrtanje pilotov,</w:t>
      </w:r>
    </w:p>
    <w:p w:rsidR="00C06DF6" w:rsidRPr="00B248AF" w:rsidRDefault="00C06DF6" w:rsidP="00FE0118">
      <w:pPr>
        <w:pStyle w:val="alinea0"/>
        <w:numPr>
          <w:ilvl w:val="0"/>
          <w:numId w:val="11"/>
        </w:numPr>
        <w:tabs>
          <w:tab w:val="clear" w:pos="284"/>
          <w:tab w:val="left" w:pos="567"/>
        </w:tabs>
        <w:ind w:left="568" w:hanging="284"/>
        <w:contextualSpacing/>
      </w:pPr>
      <w:r w:rsidRPr="00B248AF">
        <w:t>dovažanje gradbenega materiala na območje</w:t>
      </w:r>
      <w:r>
        <w:t xml:space="preserve"> gradbišča (beton, lomljenec, lomljenec v betonu)</w:t>
      </w:r>
      <w:r w:rsidRPr="00B248AF">
        <w:t>,</w:t>
      </w:r>
    </w:p>
    <w:p w:rsidR="00C06DF6" w:rsidRPr="00B248AF" w:rsidRDefault="00C06DF6" w:rsidP="00FE0118">
      <w:pPr>
        <w:pStyle w:val="alinea0"/>
        <w:numPr>
          <w:ilvl w:val="0"/>
          <w:numId w:val="11"/>
        </w:numPr>
        <w:tabs>
          <w:tab w:val="clear" w:pos="284"/>
          <w:tab w:val="left" w:pos="567"/>
        </w:tabs>
        <w:ind w:left="568" w:hanging="284"/>
        <w:contextualSpacing/>
      </w:pPr>
      <w:r>
        <w:t>odvažanju nevgradlivega</w:t>
      </w:r>
      <w:r w:rsidRPr="00B248AF">
        <w:t xml:space="preserve"> materiala </w:t>
      </w:r>
      <w:r>
        <w:t>in gradbenih odpadkov</w:t>
      </w:r>
      <w:r w:rsidRPr="00B248AF">
        <w:t>,</w:t>
      </w:r>
    </w:p>
    <w:p w:rsidR="00C06DF6" w:rsidRPr="00B248AF" w:rsidRDefault="00C06DF6" w:rsidP="00FE0118">
      <w:pPr>
        <w:pStyle w:val="alinea0"/>
        <w:numPr>
          <w:ilvl w:val="0"/>
          <w:numId w:val="11"/>
        </w:numPr>
        <w:tabs>
          <w:tab w:val="clear" w:pos="284"/>
          <w:tab w:val="left" w:pos="567"/>
        </w:tabs>
        <w:ind w:left="568" w:hanging="284"/>
        <w:contextualSpacing/>
      </w:pPr>
      <w:r w:rsidRPr="00B248AF">
        <w:t>delovanje gradbenih in transportnih sredstev na območju gradbišč.</w:t>
      </w:r>
    </w:p>
    <w:p w:rsidR="00C06DF6" w:rsidRDefault="00C06DF6" w:rsidP="00C06DF6">
      <w:pPr>
        <w:spacing w:after="240"/>
      </w:pPr>
      <w:r>
        <w:t xml:space="preserve">Viški izkopanega materiala ter gradbeni odpadki se bodo odvažali do lokacije za vnos ali v predelavo. </w:t>
      </w:r>
      <w:r w:rsidRPr="00B248AF">
        <w:t xml:space="preserve">Vpliv </w:t>
      </w:r>
      <w:r w:rsidRPr="00B248AF">
        <w:rPr>
          <w:szCs w:val="24"/>
        </w:rPr>
        <w:t xml:space="preserve">gradnje </w:t>
      </w:r>
      <w:r w:rsidRPr="00B248AF">
        <w:t>na ožjem območju ob gradbišču bo neposreden in kratkoročen, na širšem vplivnem območju pa bo prisoten tudi daljinski vpliv zaradi dodatnih prevozov za potrebe gradnje.</w:t>
      </w:r>
    </w:p>
    <w:p w:rsidR="00C06DF6" w:rsidRDefault="00C06DF6" w:rsidP="00C06DF6">
      <w:pPr>
        <w:pStyle w:val="Naslov2"/>
      </w:pPr>
      <w:bookmarkStart w:id="77" w:name="_Toc467654174"/>
      <w:r w:rsidRPr="000939F6">
        <w:t>Organizacija gradbišča</w:t>
      </w:r>
      <w:bookmarkEnd w:id="77"/>
    </w:p>
    <w:p w:rsidR="00C06DF6" w:rsidRPr="00C06DF6" w:rsidRDefault="00C06DF6" w:rsidP="00C06DF6">
      <w:pPr>
        <w:pStyle w:val="Naslov3"/>
      </w:pPr>
      <w:r>
        <w:t>Opis gradbišča</w:t>
      </w:r>
    </w:p>
    <w:p w:rsidR="00C06DF6" w:rsidRDefault="00C06DF6" w:rsidP="00C06DF6">
      <w:pPr>
        <w:rPr>
          <w:color w:val="000000"/>
        </w:rPr>
      </w:pPr>
      <w:r w:rsidRPr="0036120A">
        <w:t xml:space="preserve">Organizacija gradbišča je obravnavana v </w:t>
      </w:r>
      <w:r w:rsidRPr="00B248AF">
        <w:t>Načrt</w:t>
      </w:r>
      <w:r>
        <w:t>u</w:t>
      </w:r>
      <w:r w:rsidRPr="00B248AF">
        <w:t xml:space="preserve"> ureditve gradbišča</w:t>
      </w:r>
      <w:r>
        <w:t xml:space="preserve"> (IZVOR-R d.o.o., št. </w:t>
      </w:r>
      <w:r w:rsidRPr="00B248AF">
        <w:t>H</w:t>
      </w:r>
      <w:r>
        <w:t>52</w:t>
      </w:r>
      <w:r w:rsidRPr="00B248AF">
        <w:t>-</w:t>
      </w:r>
      <w:r>
        <w:t>G</w:t>
      </w:r>
      <w:r w:rsidRPr="00B248AF">
        <w:t>R/15</w:t>
      </w:r>
      <w:r>
        <w:t>, december 2015)</w:t>
      </w:r>
      <w:r w:rsidRPr="0036120A">
        <w:rPr>
          <w:bCs/>
        </w:rPr>
        <w:t xml:space="preserve">. </w:t>
      </w:r>
      <w:r>
        <w:rPr>
          <w:bCs/>
        </w:rPr>
        <w:t>Dela</w:t>
      </w:r>
      <w:r w:rsidRPr="0036120A">
        <w:t xml:space="preserve"> na gradbiščih in transport </w:t>
      </w:r>
      <w:r>
        <w:t>bodo potekali</w:t>
      </w:r>
      <w:r w:rsidRPr="0036120A">
        <w:t xml:space="preserve"> le v dnevnem času</w:t>
      </w:r>
      <w:r>
        <w:t xml:space="preserve">, gradbišče bo razdeljena na 4 odseke. </w:t>
      </w:r>
      <w:r>
        <w:rPr>
          <w:szCs w:val="24"/>
        </w:rPr>
        <w:t>Izvedba posega</w:t>
      </w:r>
      <w:r w:rsidRPr="00B248AF">
        <w:rPr>
          <w:szCs w:val="24"/>
        </w:rPr>
        <w:t xml:space="preserve"> bo </w:t>
      </w:r>
      <w:r>
        <w:rPr>
          <w:szCs w:val="24"/>
        </w:rPr>
        <w:t xml:space="preserve">po terminskem planu trajala od aprila 2018 do novembra 2020, v tem obdobju pa bo gradnja potekala 26 mesecev, </w:t>
      </w:r>
      <w:r w:rsidRPr="00B248AF">
        <w:rPr>
          <w:szCs w:val="24"/>
        </w:rPr>
        <w:t xml:space="preserve">dela na odprtih gradbiščih </w:t>
      </w:r>
      <w:r>
        <w:rPr>
          <w:szCs w:val="24"/>
        </w:rPr>
        <w:t>se bodo izvajala</w:t>
      </w:r>
      <w:r w:rsidRPr="00B248AF">
        <w:rPr>
          <w:szCs w:val="24"/>
        </w:rPr>
        <w:t xml:space="preserve"> do 1</w:t>
      </w:r>
      <w:r>
        <w:rPr>
          <w:szCs w:val="24"/>
        </w:rPr>
        <w:t>0</w:t>
      </w:r>
      <w:r w:rsidRPr="00B248AF">
        <w:rPr>
          <w:szCs w:val="24"/>
        </w:rPr>
        <w:t xml:space="preserve"> ur na dan</w:t>
      </w:r>
      <w:r>
        <w:rPr>
          <w:szCs w:val="24"/>
        </w:rPr>
        <w:t xml:space="preserve"> v dnevnem času</w:t>
      </w:r>
      <w:r w:rsidRPr="00B248AF">
        <w:rPr>
          <w:szCs w:val="24"/>
        </w:rPr>
        <w:t>.</w:t>
      </w:r>
      <w:r>
        <w:rPr>
          <w:szCs w:val="24"/>
        </w:rPr>
        <w:t xml:space="preserve"> </w:t>
      </w:r>
      <w:r>
        <w:t xml:space="preserve">V zimskem času bodo gradbena dela potekala največ 8 ur. </w:t>
      </w:r>
      <w:r>
        <w:rPr>
          <w:color w:val="000000"/>
        </w:rPr>
        <w:t>Terminski plan izvedbe po posameznem odseku gradbišča je prikazan v tabeli 8.</w:t>
      </w:r>
    </w:p>
    <w:p w:rsidR="00C06DF6" w:rsidRPr="0036120A" w:rsidRDefault="00C06DF6" w:rsidP="00C06DF6">
      <w:pPr>
        <w:tabs>
          <w:tab w:val="left" w:pos="1134"/>
        </w:tabs>
        <w:ind w:left="1134" w:hanging="1134"/>
      </w:pPr>
      <w:r w:rsidRPr="00B248AF">
        <w:rPr>
          <w:b/>
        </w:rPr>
        <w:t xml:space="preserve">Tabela </w:t>
      </w:r>
      <w:r>
        <w:rPr>
          <w:b/>
          <w:szCs w:val="22"/>
        </w:rPr>
        <w:t>8</w:t>
      </w:r>
      <w:r w:rsidRPr="00B248AF">
        <w:rPr>
          <w:b/>
        </w:rPr>
        <w:t>:</w:t>
      </w:r>
      <w:r w:rsidRPr="00B248AF">
        <w:tab/>
        <w:t>Terminski plan izvedbe del na posameznem odseku gradbišča</w:t>
      </w:r>
    </w:p>
    <w:tbl>
      <w:tblPr>
        <w:tblW w:w="9072" w:type="dxa"/>
        <w:jc w:val="center"/>
        <w:tblBorders>
          <w:top w:val="single" w:sz="6" w:space="0" w:color="auto"/>
          <w:bottom w:val="single" w:sz="6" w:space="0" w:color="auto"/>
          <w:insideV w:val="single" w:sz="4" w:space="0" w:color="auto"/>
        </w:tblBorders>
        <w:tblLayout w:type="fixed"/>
        <w:tblLook w:val="04A0"/>
      </w:tblPr>
      <w:tblGrid>
        <w:gridCol w:w="912"/>
        <w:gridCol w:w="4082"/>
        <w:gridCol w:w="2148"/>
        <w:gridCol w:w="1930"/>
      </w:tblGrid>
      <w:tr w:rsidR="00C06DF6" w:rsidRPr="0036120A" w:rsidTr="00C06DF6">
        <w:trPr>
          <w:jc w:val="center"/>
        </w:trPr>
        <w:tc>
          <w:tcPr>
            <w:tcW w:w="912" w:type="dxa"/>
            <w:tcBorders>
              <w:top w:val="single" w:sz="4" w:space="0" w:color="auto"/>
              <w:bottom w:val="single" w:sz="4" w:space="0" w:color="auto"/>
              <w:right w:val="nil"/>
            </w:tcBorders>
            <w:shd w:val="clear" w:color="auto" w:fill="D9D9D9"/>
          </w:tcPr>
          <w:p w:rsidR="00C06DF6" w:rsidRPr="00281613" w:rsidRDefault="00C06DF6" w:rsidP="00C06DF6">
            <w:pPr>
              <w:spacing w:before="120" w:after="60"/>
              <w:rPr>
                <w:b/>
                <w:sz w:val="18"/>
                <w:szCs w:val="18"/>
              </w:rPr>
            </w:pPr>
            <w:r>
              <w:rPr>
                <w:b/>
                <w:sz w:val="18"/>
                <w:szCs w:val="18"/>
              </w:rPr>
              <w:t>Št</w:t>
            </w:r>
          </w:p>
        </w:tc>
        <w:tc>
          <w:tcPr>
            <w:tcW w:w="4082" w:type="dxa"/>
            <w:tcBorders>
              <w:top w:val="single" w:sz="4" w:space="0" w:color="auto"/>
              <w:left w:val="nil"/>
              <w:bottom w:val="single" w:sz="4" w:space="0" w:color="auto"/>
            </w:tcBorders>
            <w:shd w:val="clear" w:color="auto" w:fill="D9D9D9"/>
          </w:tcPr>
          <w:p w:rsidR="00C06DF6" w:rsidRPr="00281613" w:rsidRDefault="00C06DF6" w:rsidP="00C06DF6">
            <w:pPr>
              <w:spacing w:before="120" w:after="60"/>
              <w:rPr>
                <w:b/>
                <w:sz w:val="18"/>
                <w:szCs w:val="18"/>
              </w:rPr>
            </w:pPr>
            <w:r w:rsidRPr="00281613">
              <w:rPr>
                <w:b/>
                <w:sz w:val="18"/>
                <w:szCs w:val="18"/>
              </w:rPr>
              <w:t>Območje</w:t>
            </w:r>
          </w:p>
        </w:tc>
        <w:tc>
          <w:tcPr>
            <w:tcW w:w="2148" w:type="dxa"/>
            <w:tcBorders>
              <w:top w:val="single" w:sz="4" w:space="0" w:color="auto"/>
              <w:bottom w:val="single" w:sz="4" w:space="0" w:color="auto"/>
            </w:tcBorders>
            <w:shd w:val="clear" w:color="auto" w:fill="D9D9D9"/>
          </w:tcPr>
          <w:p w:rsidR="00C06DF6" w:rsidRPr="00281613" w:rsidRDefault="00C06DF6" w:rsidP="00C06DF6">
            <w:pPr>
              <w:spacing w:before="120" w:after="60"/>
              <w:jc w:val="center"/>
              <w:rPr>
                <w:b/>
                <w:sz w:val="18"/>
                <w:szCs w:val="18"/>
              </w:rPr>
            </w:pPr>
            <w:r w:rsidRPr="00281613">
              <w:rPr>
                <w:b/>
                <w:sz w:val="18"/>
                <w:szCs w:val="18"/>
              </w:rPr>
              <w:t>Stacionaža</w:t>
            </w:r>
          </w:p>
        </w:tc>
        <w:tc>
          <w:tcPr>
            <w:tcW w:w="1930" w:type="dxa"/>
            <w:tcBorders>
              <w:top w:val="single" w:sz="4" w:space="0" w:color="auto"/>
              <w:bottom w:val="single" w:sz="4" w:space="0" w:color="auto"/>
            </w:tcBorders>
            <w:shd w:val="clear" w:color="auto" w:fill="D9D9D9"/>
          </w:tcPr>
          <w:p w:rsidR="00C06DF6" w:rsidRPr="00281613" w:rsidRDefault="00C06DF6" w:rsidP="00C06DF6">
            <w:pPr>
              <w:spacing w:before="120" w:after="60"/>
              <w:jc w:val="center"/>
              <w:rPr>
                <w:b/>
                <w:sz w:val="18"/>
                <w:szCs w:val="18"/>
              </w:rPr>
            </w:pPr>
            <w:r w:rsidRPr="00281613">
              <w:rPr>
                <w:b/>
                <w:sz w:val="18"/>
                <w:szCs w:val="18"/>
              </w:rPr>
              <w:t>Trajanje (mes.)</w:t>
            </w:r>
          </w:p>
        </w:tc>
      </w:tr>
      <w:tr w:rsidR="00C06DF6" w:rsidRPr="0036120A" w:rsidTr="00C06DF6">
        <w:trPr>
          <w:jc w:val="center"/>
        </w:trPr>
        <w:tc>
          <w:tcPr>
            <w:tcW w:w="912" w:type="dxa"/>
            <w:tcBorders>
              <w:top w:val="dotted" w:sz="4" w:space="0" w:color="auto"/>
              <w:bottom w:val="nil"/>
              <w:right w:val="nil"/>
            </w:tcBorders>
            <w:vAlign w:val="center"/>
          </w:tcPr>
          <w:p w:rsidR="00C06DF6" w:rsidRPr="00803F72" w:rsidRDefault="00C06DF6" w:rsidP="00C06DF6">
            <w:pPr>
              <w:spacing w:before="120" w:after="60"/>
              <w:jc w:val="center"/>
              <w:rPr>
                <w:sz w:val="18"/>
                <w:szCs w:val="18"/>
              </w:rPr>
            </w:pPr>
            <w:r w:rsidRPr="00803F72">
              <w:rPr>
                <w:sz w:val="18"/>
                <w:szCs w:val="18"/>
              </w:rPr>
              <w:lastRenderedPageBreak/>
              <w:t>1</w:t>
            </w:r>
          </w:p>
        </w:tc>
        <w:tc>
          <w:tcPr>
            <w:tcW w:w="4082" w:type="dxa"/>
            <w:tcBorders>
              <w:top w:val="dotted" w:sz="4" w:space="0" w:color="auto"/>
              <w:left w:val="nil"/>
              <w:bottom w:val="nil"/>
            </w:tcBorders>
            <w:vAlign w:val="bottom"/>
          </w:tcPr>
          <w:p w:rsidR="00C06DF6" w:rsidRPr="00803F72" w:rsidRDefault="00C06DF6" w:rsidP="00C06DF6">
            <w:pPr>
              <w:spacing w:before="120" w:after="60"/>
              <w:rPr>
                <w:color w:val="000000"/>
                <w:sz w:val="18"/>
                <w:szCs w:val="18"/>
              </w:rPr>
            </w:pPr>
            <w:r>
              <w:rPr>
                <w:color w:val="000000"/>
                <w:sz w:val="18"/>
                <w:szCs w:val="18"/>
              </w:rPr>
              <w:t>od Alple</w:t>
            </w:r>
            <w:r w:rsidRPr="00803F72">
              <w:rPr>
                <w:color w:val="000000"/>
                <w:sz w:val="18"/>
                <w:szCs w:val="18"/>
              </w:rPr>
              <w:t>sa do Domela</w:t>
            </w:r>
          </w:p>
        </w:tc>
        <w:tc>
          <w:tcPr>
            <w:tcW w:w="2148" w:type="dxa"/>
            <w:tcBorders>
              <w:top w:val="dotted" w:sz="4" w:space="0" w:color="auto"/>
              <w:bottom w:val="nil"/>
            </w:tcBorders>
            <w:vAlign w:val="bottom"/>
          </w:tcPr>
          <w:p w:rsidR="00C06DF6" w:rsidRPr="00803F72" w:rsidRDefault="00C06DF6" w:rsidP="00C06DF6">
            <w:pPr>
              <w:spacing w:before="120" w:after="60"/>
              <w:jc w:val="center"/>
              <w:rPr>
                <w:color w:val="000000"/>
                <w:sz w:val="18"/>
                <w:szCs w:val="18"/>
              </w:rPr>
            </w:pPr>
            <w:r w:rsidRPr="00803F72">
              <w:rPr>
                <w:color w:val="000000"/>
                <w:sz w:val="18"/>
                <w:szCs w:val="18"/>
              </w:rPr>
              <w:t>0.361 - 1.439</w:t>
            </w:r>
          </w:p>
        </w:tc>
        <w:tc>
          <w:tcPr>
            <w:tcW w:w="1930" w:type="dxa"/>
            <w:tcBorders>
              <w:top w:val="dotted" w:sz="4" w:space="0" w:color="auto"/>
              <w:bottom w:val="nil"/>
            </w:tcBorders>
            <w:vAlign w:val="bottom"/>
          </w:tcPr>
          <w:p w:rsidR="00C06DF6" w:rsidRPr="00803F72" w:rsidRDefault="00C06DF6" w:rsidP="00C06DF6">
            <w:pPr>
              <w:spacing w:before="120" w:after="60"/>
              <w:jc w:val="center"/>
              <w:rPr>
                <w:color w:val="000000"/>
                <w:sz w:val="18"/>
                <w:szCs w:val="18"/>
              </w:rPr>
            </w:pPr>
            <w:r w:rsidRPr="00803F72">
              <w:rPr>
                <w:color w:val="000000"/>
                <w:sz w:val="18"/>
                <w:szCs w:val="18"/>
              </w:rPr>
              <w:t>12</w:t>
            </w:r>
          </w:p>
        </w:tc>
      </w:tr>
      <w:tr w:rsidR="00C06DF6" w:rsidRPr="0036120A" w:rsidTr="00C06DF6">
        <w:trPr>
          <w:jc w:val="center"/>
        </w:trPr>
        <w:tc>
          <w:tcPr>
            <w:tcW w:w="912" w:type="dxa"/>
            <w:tcBorders>
              <w:top w:val="nil"/>
              <w:bottom w:val="nil"/>
              <w:right w:val="nil"/>
            </w:tcBorders>
            <w:vAlign w:val="center"/>
          </w:tcPr>
          <w:p w:rsidR="00C06DF6" w:rsidRPr="00803F72" w:rsidRDefault="00C06DF6" w:rsidP="00C06DF6">
            <w:pPr>
              <w:spacing w:before="120" w:after="60"/>
              <w:jc w:val="center"/>
              <w:rPr>
                <w:sz w:val="18"/>
                <w:szCs w:val="18"/>
              </w:rPr>
            </w:pPr>
            <w:r w:rsidRPr="00803F72">
              <w:rPr>
                <w:sz w:val="18"/>
                <w:szCs w:val="18"/>
              </w:rPr>
              <w:t>2</w:t>
            </w:r>
          </w:p>
        </w:tc>
        <w:tc>
          <w:tcPr>
            <w:tcW w:w="4082" w:type="dxa"/>
            <w:tcBorders>
              <w:top w:val="nil"/>
              <w:left w:val="nil"/>
              <w:bottom w:val="nil"/>
            </w:tcBorders>
            <w:vAlign w:val="bottom"/>
          </w:tcPr>
          <w:p w:rsidR="00C06DF6" w:rsidRPr="00803F72" w:rsidRDefault="00C06DF6" w:rsidP="00C06DF6">
            <w:pPr>
              <w:spacing w:before="120" w:after="60"/>
              <w:rPr>
                <w:color w:val="000000"/>
                <w:sz w:val="18"/>
                <w:szCs w:val="18"/>
              </w:rPr>
            </w:pPr>
            <w:r w:rsidRPr="00803F72">
              <w:rPr>
                <w:color w:val="000000"/>
                <w:sz w:val="18"/>
                <w:szCs w:val="18"/>
              </w:rPr>
              <w:t>od Domela do Dermotovega jezu</w:t>
            </w:r>
          </w:p>
        </w:tc>
        <w:tc>
          <w:tcPr>
            <w:tcW w:w="2148" w:type="dxa"/>
            <w:tcBorders>
              <w:top w:val="nil"/>
              <w:bottom w:val="nil"/>
            </w:tcBorders>
            <w:vAlign w:val="bottom"/>
          </w:tcPr>
          <w:p w:rsidR="00C06DF6" w:rsidRPr="00803F72" w:rsidRDefault="00C06DF6" w:rsidP="00C06DF6">
            <w:pPr>
              <w:spacing w:before="120" w:after="60"/>
              <w:jc w:val="center"/>
              <w:rPr>
                <w:color w:val="000000"/>
                <w:sz w:val="18"/>
                <w:szCs w:val="18"/>
              </w:rPr>
            </w:pPr>
            <w:r w:rsidRPr="00803F72">
              <w:rPr>
                <w:color w:val="000000"/>
                <w:sz w:val="18"/>
                <w:szCs w:val="18"/>
              </w:rPr>
              <w:t>1.440</w:t>
            </w:r>
            <w:r>
              <w:rPr>
                <w:color w:val="000000"/>
                <w:sz w:val="18"/>
                <w:szCs w:val="18"/>
              </w:rPr>
              <w:t xml:space="preserve"> </w:t>
            </w:r>
            <w:r w:rsidRPr="00803F72">
              <w:rPr>
                <w:color w:val="000000"/>
                <w:sz w:val="18"/>
                <w:szCs w:val="18"/>
              </w:rPr>
              <w:t>-</w:t>
            </w:r>
            <w:r>
              <w:rPr>
                <w:color w:val="000000"/>
                <w:sz w:val="18"/>
                <w:szCs w:val="18"/>
              </w:rPr>
              <w:t xml:space="preserve"> </w:t>
            </w:r>
            <w:r w:rsidRPr="00803F72">
              <w:rPr>
                <w:color w:val="000000"/>
                <w:sz w:val="18"/>
                <w:szCs w:val="18"/>
              </w:rPr>
              <w:t>2.447</w:t>
            </w:r>
          </w:p>
        </w:tc>
        <w:tc>
          <w:tcPr>
            <w:tcW w:w="1930" w:type="dxa"/>
            <w:tcBorders>
              <w:top w:val="nil"/>
              <w:bottom w:val="nil"/>
            </w:tcBorders>
            <w:vAlign w:val="bottom"/>
          </w:tcPr>
          <w:p w:rsidR="00C06DF6" w:rsidRPr="00803F72" w:rsidRDefault="00C06DF6" w:rsidP="00C06DF6">
            <w:pPr>
              <w:spacing w:before="120" w:after="60"/>
              <w:jc w:val="center"/>
              <w:rPr>
                <w:color w:val="000000"/>
                <w:sz w:val="18"/>
                <w:szCs w:val="18"/>
              </w:rPr>
            </w:pPr>
            <w:r w:rsidRPr="00803F72">
              <w:rPr>
                <w:color w:val="000000"/>
                <w:sz w:val="18"/>
                <w:szCs w:val="18"/>
              </w:rPr>
              <w:t>8</w:t>
            </w:r>
          </w:p>
        </w:tc>
      </w:tr>
      <w:tr w:rsidR="00C06DF6" w:rsidRPr="0036120A" w:rsidTr="00C06DF6">
        <w:trPr>
          <w:jc w:val="center"/>
        </w:trPr>
        <w:tc>
          <w:tcPr>
            <w:tcW w:w="912" w:type="dxa"/>
            <w:tcBorders>
              <w:top w:val="nil"/>
              <w:bottom w:val="nil"/>
              <w:right w:val="nil"/>
            </w:tcBorders>
            <w:vAlign w:val="center"/>
          </w:tcPr>
          <w:p w:rsidR="00C06DF6" w:rsidRPr="00803F72" w:rsidRDefault="00C06DF6" w:rsidP="00C06DF6">
            <w:pPr>
              <w:spacing w:before="120" w:after="60"/>
              <w:jc w:val="center"/>
              <w:rPr>
                <w:sz w:val="18"/>
                <w:szCs w:val="18"/>
              </w:rPr>
            </w:pPr>
            <w:r w:rsidRPr="00803F72">
              <w:rPr>
                <w:sz w:val="18"/>
                <w:szCs w:val="18"/>
              </w:rPr>
              <w:t>3</w:t>
            </w:r>
          </w:p>
        </w:tc>
        <w:tc>
          <w:tcPr>
            <w:tcW w:w="4082" w:type="dxa"/>
            <w:tcBorders>
              <w:top w:val="nil"/>
              <w:left w:val="nil"/>
              <w:bottom w:val="nil"/>
            </w:tcBorders>
            <w:vAlign w:val="bottom"/>
          </w:tcPr>
          <w:p w:rsidR="00C06DF6" w:rsidRPr="00803F72" w:rsidRDefault="00C06DF6" w:rsidP="00C06DF6">
            <w:pPr>
              <w:spacing w:before="120" w:after="60"/>
              <w:rPr>
                <w:color w:val="000000"/>
                <w:sz w:val="18"/>
                <w:szCs w:val="18"/>
              </w:rPr>
            </w:pPr>
            <w:r w:rsidRPr="00803F72">
              <w:rPr>
                <w:color w:val="000000"/>
                <w:sz w:val="18"/>
                <w:szCs w:val="18"/>
              </w:rPr>
              <w:t>od Dermotovega jezu do Dolenčevega jezu</w:t>
            </w:r>
          </w:p>
        </w:tc>
        <w:tc>
          <w:tcPr>
            <w:tcW w:w="2148" w:type="dxa"/>
            <w:tcBorders>
              <w:top w:val="nil"/>
              <w:bottom w:val="nil"/>
            </w:tcBorders>
            <w:vAlign w:val="bottom"/>
          </w:tcPr>
          <w:p w:rsidR="00C06DF6" w:rsidRPr="00803F72" w:rsidRDefault="00C06DF6" w:rsidP="00C06DF6">
            <w:pPr>
              <w:spacing w:before="120" w:after="60"/>
              <w:jc w:val="center"/>
              <w:rPr>
                <w:color w:val="000000"/>
                <w:sz w:val="18"/>
                <w:szCs w:val="18"/>
              </w:rPr>
            </w:pPr>
            <w:r w:rsidRPr="00803F72">
              <w:rPr>
                <w:color w:val="000000"/>
                <w:sz w:val="18"/>
                <w:szCs w:val="18"/>
              </w:rPr>
              <w:t>2.448</w:t>
            </w:r>
            <w:r>
              <w:rPr>
                <w:color w:val="000000"/>
                <w:sz w:val="18"/>
                <w:szCs w:val="18"/>
              </w:rPr>
              <w:t xml:space="preserve"> </w:t>
            </w:r>
            <w:r w:rsidRPr="00803F72">
              <w:rPr>
                <w:color w:val="000000"/>
                <w:sz w:val="18"/>
                <w:szCs w:val="18"/>
              </w:rPr>
              <w:t>-</w:t>
            </w:r>
            <w:r>
              <w:rPr>
                <w:color w:val="000000"/>
                <w:sz w:val="18"/>
                <w:szCs w:val="18"/>
              </w:rPr>
              <w:t xml:space="preserve"> </w:t>
            </w:r>
            <w:r w:rsidRPr="00803F72">
              <w:rPr>
                <w:color w:val="000000"/>
                <w:sz w:val="18"/>
                <w:szCs w:val="18"/>
              </w:rPr>
              <w:t>3.465</w:t>
            </w:r>
          </w:p>
        </w:tc>
        <w:tc>
          <w:tcPr>
            <w:tcW w:w="1930" w:type="dxa"/>
            <w:tcBorders>
              <w:top w:val="nil"/>
              <w:bottom w:val="nil"/>
            </w:tcBorders>
            <w:vAlign w:val="bottom"/>
          </w:tcPr>
          <w:p w:rsidR="00C06DF6" w:rsidRPr="00803F72" w:rsidRDefault="00C06DF6" w:rsidP="00C06DF6">
            <w:pPr>
              <w:spacing w:before="120" w:after="60"/>
              <w:jc w:val="center"/>
              <w:rPr>
                <w:color w:val="000000"/>
                <w:sz w:val="18"/>
                <w:szCs w:val="18"/>
              </w:rPr>
            </w:pPr>
            <w:r w:rsidRPr="00803F72">
              <w:rPr>
                <w:color w:val="000000"/>
                <w:sz w:val="18"/>
                <w:szCs w:val="18"/>
              </w:rPr>
              <w:t>16</w:t>
            </w:r>
          </w:p>
        </w:tc>
      </w:tr>
      <w:tr w:rsidR="00C06DF6" w:rsidRPr="0036120A" w:rsidTr="00C06DF6">
        <w:trPr>
          <w:jc w:val="center"/>
        </w:trPr>
        <w:tc>
          <w:tcPr>
            <w:tcW w:w="912" w:type="dxa"/>
            <w:tcBorders>
              <w:top w:val="nil"/>
              <w:bottom w:val="single" w:sz="4" w:space="0" w:color="auto"/>
              <w:right w:val="nil"/>
            </w:tcBorders>
            <w:vAlign w:val="center"/>
          </w:tcPr>
          <w:p w:rsidR="00C06DF6" w:rsidRPr="00803F72" w:rsidRDefault="00C06DF6" w:rsidP="00C06DF6">
            <w:pPr>
              <w:spacing w:before="120" w:after="60"/>
              <w:jc w:val="center"/>
              <w:rPr>
                <w:sz w:val="18"/>
                <w:szCs w:val="18"/>
              </w:rPr>
            </w:pPr>
            <w:r w:rsidRPr="00803F72">
              <w:rPr>
                <w:sz w:val="18"/>
                <w:szCs w:val="18"/>
              </w:rPr>
              <w:t>4</w:t>
            </w:r>
          </w:p>
        </w:tc>
        <w:tc>
          <w:tcPr>
            <w:tcW w:w="4082" w:type="dxa"/>
            <w:tcBorders>
              <w:top w:val="nil"/>
              <w:left w:val="nil"/>
              <w:bottom w:val="single" w:sz="4" w:space="0" w:color="auto"/>
            </w:tcBorders>
            <w:vAlign w:val="bottom"/>
          </w:tcPr>
          <w:p w:rsidR="00C06DF6" w:rsidRPr="00803F72" w:rsidRDefault="00C06DF6" w:rsidP="00C06DF6">
            <w:pPr>
              <w:spacing w:before="120" w:after="60"/>
              <w:rPr>
                <w:color w:val="000000"/>
                <w:sz w:val="18"/>
                <w:szCs w:val="18"/>
              </w:rPr>
            </w:pPr>
            <w:r w:rsidRPr="00803F72">
              <w:rPr>
                <w:color w:val="000000"/>
                <w:sz w:val="18"/>
                <w:szCs w:val="18"/>
              </w:rPr>
              <w:t>območje Dolenčevega jezu</w:t>
            </w:r>
          </w:p>
        </w:tc>
        <w:tc>
          <w:tcPr>
            <w:tcW w:w="2148" w:type="dxa"/>
            <w:tcBorders>
              <w:top w:val="nil"/>
              <w:bottom w:val="single" w:sz="4" w:space="0" w:color="auto"/>
            </w:tcBorders>
            <w:vAlign w:val="bottom"/>
          </w:tcPr>
          <w:p w:rsidR="00C06DF6" w:rsidRPr="00803F72" w:rsidRDefault="00C06DF6" w:rsidP="00C06DF6">
            <w:pPr>
              <w:spacing w:before="120" w:after="60"/>
              <w:jc w:val="center"/>
              <w:rPr>
                <w:color w:val="000000"/>
                <w:sz w:val="18"/>
                <w:szCs w:val="18"/>
              </w:rPr>
            </w:pPr>
            <w:r w:rsidRPr="00803F72">
              <w:rPr>
                <w:color w:val="000000"/>
                <w:sz w:val="18"/>
                <w:szCs w:val="18"/>
              </w:rPr>
              <w:t>3.46</w:t>
            </w:r>
            <w:r>
              <w:rPr>
                <w:color w:val="000000"/>
                <w:sz w:val="18"/>
                <w:szCs w:val="18"/>
              </w:rPr>
              <w:t xml:space="preserve">5 </w:t>
            </w:r>
            <w:r w:rsidRPr="00803F72">
              <w:rPr>
                <w:color w:val="000000"/>
                <w:sz w:val="18"/>
                <w:szCs w:val="18"/>
              </w:rPr>
              <w:t>-</w:t>
            </w:r>
            <w:r>
              <w:rPr>
                <w:color w:val="000000"/>
                <w:sz w:val="18"/>
                <w:szCs w:val="18"/>
              </w:rPr>
              <w:t xml:space="preserve"> </w:t>
            </w:r>
            <w:r w:rsidRPr="00803F72">
              <w:rPr>
                <w:color w:val="000000"/>
                <w:sz w:val="18"/>
                <w:szCs w:val="18"/>
              </w:rPr>
              <w:t>3.827</w:t>
            </w:r>
          </w:p>
        </w:tc>
        <w:tc>
          <w:tcPr>
            <w:tcW w:w="1930" w:type="dxa"/>
            <w:tcBorders>
              <w:top w:val="nil"/>
              <w:bottom w:val="single" w:sz="4" w:space="0" w:color="auto"/>
            </w:tcBorders>
            <w:vAlign w:val="bottom"/>
          </w:tcPr>
          <w:p w:rsidR="00C06DF6" w:rsidRPr="00803F72" w:rsidRDefault="00C06DF6" w:rsidP="00C06DF6">
            <w:pPr>
              <w:spacing w:before="120" w:after="60"/>
              <w:jc w:val="center"/>
              <w:rPr>
                <w:color w:val="000000"/>
                <w:sz w:val="18"/>
                <w:szCs w:val="18"/>
              </w:rPr>
            </w:pPr>
            <w:r w:rsidRPr="00803F72">
              <w:rPr>
                <w:color w:val="000000"/>
                <w:sz w:val="18"/>
                <w:szCs w:val="18"/>
              </w:rPr>
              <w:t>8</w:t>
            </w:r>
          </w:p>
        </w:tc>
      </w:tr>
    </w:tbl>
    <w:p w:rsidR="00C06DF6" w:rsidRDefault="00C06DF6" w:rsidP="00C06DF6"/>
    <w:p w:rsidR="00C06DF6" w:rsidRDefault="00C06DF6" w:rsidP="00C06DF6">
      <w:r>
        <w:t xml:space="preserve">Viški nevgradljivega materiala ter gradbeni odpadki se bodo odpeljali na trajno deponijo ali v predelavo v gramoznico Bistrica pri Naklem. Dovoz kamnitega materiala (lomljenec) je predviden iz kamnoloma Brezovica pri Kropi ali Kamna Gorica, za dostavo betona pa so predvidene betonarne na območju Škofje Loke (Dolenc ali Tehnik). Prevoz med gradbiščnimi odseki ter v smeri proti Škofji Loki (deponija, betonarna) bo potekal po regionalnih cesti </w:t>
      </w:r>
      <w:r w:rsidRPr="00F4596B">
        <w:t xml:space="preserve">R2-403/1075 Podrošt </w:t>
      </w:r>
      <w:r>
        <w:t>–</w:t>
      </w:r>
      <w:r w:rsidRPr="00F4596B">
        <w:t xml:space="preserve"> Češnjica</w:t>
      </w:r>
      <w:r>
        <w:t xml:space="preserve"> in </w:t>
      </w:r>
      <w:r w:rsidRPr="00F4596B">
        <w:t>R2-403/1076 Češnjica - Škofja Loka</w:t>
      </w:r>
      <w:r>
        <w:t xml:space="preserve">, v smer kamnoloma pa po </w:t>
      </w:r>
      <w:r w:rsidRPr="00F4596B">
        <w:t>R3-635/11</w:t>
      </w:r>
      <w:r>
        <w:t>22</w:t>
      </w:r>
      <w:r w:rsidRPr="00F4596B">
        <w:t xml:space="preserve"> </w:t>
      </w:r>
      <w:r>
        <w:t>Lipnica – Kropa - Rudno</w:t>
      </w:r>
      <w:r w:rsidRPr="00F4596B">
        <w:t xml:space="preserve"> </w:t>
      </w:r>
      <w:r>
        <w:t xml:space="preserve">in </w:t>
      </w:r>
      <w:r w:rsidRPr="00F4596B">
        <w:t xml:space="preserve">R3-635/1127 Rudno </w:t>
      </w:r>
      <w:r>
        <w:t>–</w:t>
      </w:r>
      <w:r w:rsidRPr="00F4596B">
        <w:t xml:space="preserve"> </w:t>
      </w:r>
      <w:r w:rsidRPr="00C06DF6">
        <w:t>Češnjica. Količina transporta je določena na podlagi podatkov o količini gradbenega in odpadnega materiala iz Načrta ureditve gradbišča.</w:t>
      </w:r>
    </w:p>
    <w:p w:rsidR="00C06DF6" w:rsidRPr="00D03543" w:rsidRDefault="00C06DF6" w:rsidP="00C06DF6">
      <w:pPr>
        <w:pStyle w:val="Naslov3"/>
      </w:pPr>
      <w:r w:rsidRPr="00D03543">
        <w:t>Gradbiščni transport</w:t>
      </w:r>
    </w:p>
    <w:p w:rsidR="00C06DF6" w:rsidRDefault="00C06DF6" w:rsidP="00C06DF6">
      <w:pPr>
        <w:rPr>
          <w:szCs w:val="22"/>
        </w:rPr>
      </w:pPr>
      <w:r w:rsidRPr="00C06DF6">
        <w:rPr>
          <w:szCs w:val="22"/>
        </w:rPr>
        <w:t xml:space="preserve">Transport za potrebe gradnje se bo odvijal na vseh gradbiščnih odsekih. </w:t>
      </w:r>
      <w:r w:rsidRPr="00C06DF6">
        <w:t>Količina transporta je določena na podlagi podatkov o količini gradbenega in odpadnega materiala iz Načrta ureditve gradbišča,</w:t>
      </w:r>
      <w:r w:rsidRPr="00C06DF6">
        <w:rPr>
          <w:szCs w:val="22"/>
        </w:rPr>
        <w:t xml:space="preserve"> času gradnje bo glede na predvideno dinamiko gradnje dnevno število prevozov </w:t>
      </w:r>
      <w:r w:rsidRPr="00C06DF6">
        <w:rPr>
          <w:color w:val="000000"/>
          <w:szCs w:val="22"/>
        </w:rPr>
        <w:t xml:space="preserve">(v obe smeri) </w:t>
      </w:r>
      <w:r w:rsidRPr="00C06DF6">
        <w:rPr>
          <w:szCs w:val="22"/>
        </w:rPr>
        <w:t>dosegalo:</w:t>
      </w:r>
    </w:p>
    <w:p w:rsidR="00C06DF6" w:rsidRPr="00D03543" w:rsidRDefault="00C06DF6" w:rsidP="00FE0118">
      <w:pPr>
        <w:pStyle w:val="alinea0"/>
        <w:numPr>
          <w:ilvl w:val="0"/>
          <w:numId w:val="10"/>
        </w:numPr>
        <w:tabs>
          <w:tab w:val="clear" w:pos="284"/>
          <w:tab w:val="clear" w:pos="720"/>
          <w:tab w:val="left" w:pos="567"/>
        </w:tabs>
        <w:ind w:left="568" w:hanging="284"/>
        <w:contextualSpacing/>
        <w:rPr>
          <w:szCs w:val="22"/>
        </w:rPr>
      </w:pPr>
      <w:r w:rsidRPr="00D03543">
        <w:rPr>
          <w:color w:val="000000"/>
          <w:szCs w:val="22"/>
        </w:rPr>
        <w:t>odsek 1 (od Alplesa do Domela</w:t>
      </w:r>
      <w:r w:rsidRPr="00D03543">
        <w:rPr>
          <w:szCs w:val="22"/>
        </w:rPr>
        <w:t xml:space="preserve">): </w:t>
      </w:r>
      <w:r>
        <w:rPr>
          <w:szCs w:val="22"/>
        </w:rPr>
        <w:t>22</w:t>
      </w:r>
      <w:r w:rsidRPr="00D03543">
        <w:rPr>
          <w:szCs w:val="22"/>
        </w:rPr>
        <w:t xml:space="preserve"> prevozov/dan, skupno </w:t>
      </w:r>
      <w:r>
        <w:rPr>
          <w:szCs w:val="22"/>
        </w:rPr>
        <w:t>6.625</w:t>
      </w:r>
      <w:r w:rsidRPr="00D03543">
        <w:rPr>
          <w:szCs w:val="22"/>
        </w:rPr>
        <w:t xml:space="preserve"> prevozov v </w:t>
      </w:r>
      <w:r>
        <w:rPr>
          <w:szCs w:val="22"/>
        </w:rPr>
        <w:t>12 mesecih</w:t>
      </w:r>
      <w:r w:rsidRPr="00D03543">
        <w:rPr>
          <w:szCs w:val="22"/>
        </w:rPr>
        <w:t>;</w:t>
      </w:r>
    </w:p>
    <w:p w:rsidR="00C06DF6" w:rsidRPr="00D03543" w:rsidRDefault="00C06DF6" w:rsidP="00FE0118">
      <w:pPr>
        <w:pStyle w:val="alinea0"/>
        <w:numPr>
          <w:ilvl w:val="0"/>
          <w:numId w:val="10"/>
        </w:numPr>
        <w:tabs>
          <w:tab w:val="clear" w:pos="284"/>
          <w:tab w:val="clear" w:pos="720"/>
          <w:tab w:val="left" w:pos="567"/>
        </w:tabs>
        <w:ind w:left="568" w:hanging="284"/>
        <w:contextualSpacing/>
        <w:rPr>
          <w:szCs w:val="22"/>
        </w:rPr>
      </w:pPr>
      <w:r w:rsidRPr="00D03543">
        <w:rPr>
          <w:color w:val="000000"/>
          <w:szCs w:val="22"/>
        </w:rPr>
        <w:t>odsek 2 (od Domela do Dermotovega jezu</w:t>
      </w:r>
      <w:r w:rsidRPr="00D03543">
        <w:rPr>
          <w:szCs w:val="22"/>
        </w:rPr>
        <w:t xml:space="preserve">): </w:t>
      </w:r>
      <w:r>
        <w:rPr>
          <w:szCs w:val="22"/>
        </w:rPr>
        <w:t>31</w:t>
      </w:r>
      <w:r w:rsidRPr="00D03543">
        <w:rPr>
          <w:szCs w:val="22"/>
        </w:rPr>
        <w:t xml:space="preserve"> prevozov/dan, skupno </w:t>
      </w:r>
      <w:r>
        <w:rPr>
          <w:szCs w:val="22"/>
        </w:rPr>
        <w:t>6.190</w:t>
      </w:r>
      <w:r w:rsidRPr="00D03543">
        <w:rPr>
          <w:szCs w:val="22"/>
        </w:rPr>
        <w:t xml:space="preserve"> prevozov v </w:t>
      </w:r>
      <w:r>
        <w:rPr>
          <w:szCs w:val="22"/>
        </w:rPr>
        <w:t>8 meseci</w:t>
      </w:r>
      <w:r w:rsidRPr="00D03543">
        <w:rPr>
          <w:szCs w:val="22"/>
        </w:rPr>
        <w:t>h;</w:t>
      </w:r>
    </w:p>
    <w:p w:rsidR="00C06DF6" w:rsidRDefault="00C06DF6" w:rsidP="00FE0118">
      <w:pPr>
        <w:pStyle w:val="alinea0"/>
        <w:numPr>
          <w:ilvl w:val="0"/>
          <w:numId w:val="10"/>
        </w:numPr>
        <w:tabs>
          <w:tab w:val="clear" w:pos="284"/>
          <w:tab w:val="clear" w:pos="720"/>
          <w:tab w:val="left" w:pos="567"/>
        </w:tabs>
        <w:ind w:left="568" w:hanging="284"/>
        <w:contextualSpacing/>
        <w:rPr>
          <w:szCs w:val="22"/>
        </w:rPr>
      </w:pPr>
      <w:r w:rsidRPr="00D03543">
        <w:rPr>
          <w:color w:val="000000"/>
          <w:szCs w:val="22"/>
        </w:rPr>
        <w:t>odsek 3 (od Dermotovega jezu do Dolenčevega jezu</w:t>
      </w:r>
      <w:r w:rsidRPr="00D03543">
        <w:rPr>
          <w:szCs w:val="22"/>
        </w:rPr>
        <w:t xml:space="preserve">): </w:t>
      </w:r>
      <w:r>
        <w:rPr>
          <w:szCs w:val="22"/>
        </w:rPr>
        <w:t>30</w:t>
      </w:r>
      <w:r w:rsidRPr="00D03543">
        <w:rPr>
          <w:szCs w:val="22"/>
        </w:rPr>
        <w:t xml:space="preserve"> prevozov/dan, skupno </w:t>
      </w:r>
      <w:r>
        <w:rPr>
          <w:szCs w:val="22"/>
        </w:rPr>
        <w:t>12.148</w:t>
      </w:r>
      <w:r w:rsidRPr="00D03543">
        <w:rPr>
          <w:szCs w:val="22"/>
        </w:rPr>
        <w:t xml:space="preserve"> prevozov v </w:t>
      </w:r>
      <w:r>
        <w:rPr>
          <w:szCs w:val="22"/>
        </w:rPr>
        <w:t>16 mesecih</w:t>
      </w:r>
      <w:r w:rsidRPr="00D03543">
        <w:rPr>
          <w:szCs w:val="22"/>
        </w:rPr>
        <w:t>;</w:t>
      </w:r>
    </w:p>
    <w:p w:rsidR="00C06DF6" w:rsidRPr="00D03543" w:rsidRDefault="00C06DF6" w:rsidP="00FE0118">
      <w:pPr>
        <w:pStyle w:val="alinea0"/>
        <w:numPr>
          <w:ilvl w:val="0"/>
          <w:numId w:val="10"/>
        </w:numPr>
        <w:tabs>
          <w:tab w:val="clear" w:pos="284"/>
          <w:tab w:val="clear" w:pos="720"/>
          <w:tab w:val="left" w:pos="567"/>
        </w:tabs>
        <w:ind w:left="568" w:hanging="284"/>
        <w:contextualSpacing/>
        <w:rPr>
          <w:szCs w:val="22"/>
        </w:rPr>
      </w:pPr>
      <w:r w:rsidRPr="00D03543">
        <w:rPr>
          <w:color w:val="000000"/>
          <w:szCs w:val="22"/>
        </w:rPr>
        <w:t>odsek 4 (območje Dolenčevega jezu</w:t>
      </w:r>
      <w:r w:rsidRPr="00D03543">
        <w:rPr>
          <w:szCs w:val="22"/>
        </w:rPr>
        <w:t xml:space="preserve">): </w:t>
      </w:r>
      <w:r>
        <w:rPr>
          <w:szCs w:val="22"/>
        </w:rPr>
        <w:t>15</w:t>
      </w:r>
      <w:r w:rsidRPr="00D03543">
        <w:rPr>
          <w:szCs w:val="22"/>
        </w:rPr>
        <w:t xml:space="preserve"> prevozov/dan, skupno </w:t>
      </w:r>
      <w:r>
        <w:rPr>
          <w:szCs w:val="22"/>
        </w:rPr>
        <w:t>3.040</w:t>
      </w:r>
      <w:r w:rsidRPr="00D03543">
        <w:rPr>
          <w:szCs w:val="22"/>
        </w:rPr>
        <w:t xml:space="preserve"> prevozov v </w:t>
      </w:r>
      <w:r>
        <w:rPr>
          <w:szCs w:val="22"/>
        </w:rPr>
        <w:t>8 mesecih</w:t>
      </w:r>
      <w:r w:rsidRPr="00D03543">
        <w:rPr>
          <w:szCs w:val="22"/>
        </w:rPr>
        <w:t>;</w:t>
      </w:r>
    </w:p>
    <w:p w:rsidR="00C06DF6" w:rsidRDefault="00C06DF6" w:rsidP="00C06DF6">
      <w:pPr>
        <w:rPr>
          <w:color w:val="000000"/>
          <w:szCs w:val="22"/>
        </w:rPr>
      </w:pPr>
      <w:r>
        <w:rPr>
          <w:color w:val="000000"/>
          <w:szCs w:val="22"/>
        </w:rPr>
        <w:t>Največja gostota gradbiščnega transporta bo na odseku 3, kjer bo v 16 mesecih gradnje potrebno preko 12.000 prevozov.</w:t>
      </w:r>
    </w:p>
    <w:p w:rsidR="00C06DF6" w:rsidRDefault="00C06DF6" w:rsidP="00C06DF6">
      <w:pPr>
        <w:pStyle w:val="Naslov3"/>
      </w:pPr>
      <w:bookmarkStart w:id="78" w:name="_Toc453006989"/>
      <w:r w:rsidRPr="000939F6">
        <w:t>Poselitev in pozidava v okolici gradbišča in dovoznih cest</w:t>
      </w:r>
      <w:bookmarkEnd w:id="78"/>
    </w:p>
    <w:p w:rsidR="00C06DF6" w:rsidRPr="004C52AF" w:rsidRDefault="00C06DF6" w:rsidP="00C06DF6">
      <w:pPr>
        <w:rPr>
          <w:szCs w:val="22"/>
        </w:rPr>
      </w:pPr>
      <w:r w:rsidRPr="00323C9F">
        <w:t xml:space="preserve">Gradnja bo </w:t>
      </w:r>
      <w:r>
        <w:t>predvsem na odseki 2, 3 in 4</w:t>
      </w:r>
      <w:r w:rsidRPr="00323C9F">
        <w:t xml:space="preserve"> potekala na območjih goste stanovanjske poselitve </w:t>
      </w:r>
      <w:r>
        <w:t>v naselju Železniki, kjer so stavbe v neposredni bližini struge reke Selška Sora.</w:t>
      </w:r>
      <w:r>
        <w:rPr>
          <w:szCs w:val="22"/>
        </w:rPr>
        <w:t xml:space="preserve"> </w:t>
      </w:r>
      <w:r w:rsidRPr="00323C9F">
        <w:t xml:space="preserve">Podatki o številu stavb z varovanimi prostori in prebivalcev s stalnim prebivališčem v 10, 25 in 50 m pasu od meje območja gradbišča, gradbiščnih poti in dovoznih cest so v </w:t>
      </w:r>
      <w:r>
        <w:t>tabeli 9 in 10</w:t>
      </w:r>
      <w:r w:rsidRPr="00323C9F">
        <w:t xml:space="preserve">. Na večini območij gradnje bodo stavbe z varovanimi prostori v neposredni bližini gradbišč. </w:t>
      </w:r>
    </w:p>
    <w:p w:rsidR="00C06DF6" w:rsidRPr="00C62781" w:rsidRDefault="00C06DF6" w:rsidP="00C06DF6">
      <w:pPr>
        <w:ind w:left="1276" w:hanging="1276"/>
      </w:pPr>
      <w:r w:rsidRPr="00C62781">
        <w:rPr>
          <w:b/>
        </w:rPr>
        <w:t xml:space="preserve">Tabela </w:t>
      </w:r>
      <w:r>
        <w:rPr>
          <w:b/>
          <w:szCs w:val="22"/>
        </w:rPr>
        <w:t>9</w:t>
      </w:r>
      <w:r w:rsidRPr="00C62781">
        <w:t xml:space="preserve">: </w:t>
      </w:r>
      <w:r w:rsidRPr="00C62781">
        <w:tab/>
        <w:t xml:space="preserve">Število stavb z varovanimi prostori in število prebivalcev v vplivnem območju </w:t>
      </w:r>
      <w:r w:rsidRPr="00C62781">
        <w:rPr>
          <w:szCs w:val="24"/>
        </w:rPr>
        <w:t>gradbišča</w:t>
      </w:r>
      <w:r w:rsidRPr="00C62781">
        <w:t xml:space="preserve"> ter gradbiščnih poti </w:t>
      </w:r>
    </w:p>
    <w:tbl>
      <w:tblPr>
        <w:tblW w:w="9129"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727"/>
        <w:gridCol w:w="3398"/>
        <w:gridCol w:w="834"/>
        <w:gridCol w:w="834"/>
        <w:gridCol w:w="834"/>
        <w:gridCol w:w="834"/>
        <w:gridCol w:w="834"/>
        <w:gridCol w:w="834"/>
      </w:tblGrid>
      <w:tr w:rsidR="00C06DF6" w:rsidRPr="00A42EFF" w:rsidTr="00C06DF6">
        <w:trPr>
          <w:trHeight w:val="20"/>
          <w:jc w:val="center"/>
        </w:trPr>
        <w:tc>
          <w:tcPr>
            <w:tcW w:w="727" w:type="dxa"/>
            <w:tcBorders>
              <w:top w:val="single" w:sz="6" w:space="0" w:color="auto"/>
              <w:bottom w:val="nil"/>
              <w:right w:val="nil"/>
            </w:tcBorders>
            <w:shd w:val="clear" w:color="auto" w:fill="D9D9D9"/>
            <w:noWrap/>
            <w:tcMar>
              <w:left w:w="28" w:type="dxa"/>
              <w:right w:w="28" w:type="dxa"/>
            </w:tcMar>
            <w:vAlign w:val="center"/>
          </w:tcPr>
          <w:p w:rsidR="00C06DF6" w:rsidRPr="00DB580D" w:rsidRDefault="00C06DF6" w:rsidP="00C06DF6">
            <w:pPr>
              <w:spacing w:before="120" w:after="60"/>
              <w:jc w:val="left"/>
              <w:rPr>
                <w:b/>
                <w:bCs/>
                <w:color w:val="000000"/>
                <w:sz w:val="18"/>
                <w:szCs w:val="18"/>
              </w:rPr>
            </w:pPr>
          </w:p>
        </w:tc>
        <w:tc>
          <w:tcPr>
            <w:tcW w:w="3398" w:type="dxa"/>
            <w:tcBorders>
              <w:top w:val="single" w:sz="6" w:space="0" w:color="auto"/>
              <w:left w:val="nil"/>
              <w:bottom w:val="nil"/>
            </w:tcBorders>
            <w:shd w:val="clear" w:color="auto" w:fill="D9D9D9"/>
            <w:tcMar>
              <w:left w:w="28" w:type="dxa"/>
              <w:right w:w="28" w:type="dxa"/>
            </w:tcMar>
            <w:vAlign w:val="center"/>
          </w:tcPr>
          <w:p w:rsidR="00C06DF6" w:rsidRPr="00DB580D" w:rsidRDefault="00C06DF6" w:rsidP="00C06DF6">
            <w:pPr>
              <w:spacing w:before="120" w:after="60"/>
              <w:jc w:val="left"/>
              <w:rPr>
                <w:b/>
                <w:bCs/>
                <w:color w:val="000000"/>
                <w:sz w:val="18"/>
                <w:szCs w:val="18"/>
              </w:rPr>
            </w:pPr>
          </w:p>
        </w:tc>
        <w:tc>
          <w:tcPr>
            <w:tcW w:w="2502" w:type="dxa"/>
            <w:gridSpan w:val="3"/>
            <w:tcBorders>
              <w:top w:val="single" w:sz="6" w:space="0" w:color="auto"/>
              <w:bottom w:val="nil"/>
            </w:tcBorders>
            <w:shd w:val="clear" w:color="auto" w:fill="D9D9D9"/>
            <w:tcMar>
              <w:left w:w="28" w:type="dxa"/>
              <w:right w:w="28" w:type="dxa"/>
            </w:tcMar>
            <w:vAlign w:val="center"/>
          </w:tcPr>
          <w:p w:rsidR="00C06DF6" w:rsidRPr="00DB580D" w:rsidRDefault="00C06DF6" w:rsidP="00C06DF6">
            <w:pPr>
              <w:spacing w:before="120" w:after="60"/>
              <w:jc w:val="center"/>
              <w:rPr>
                <w:b/>
                <w:bCs/>
                <w:color w:val="000000"/>
                <w:sz w:val="18"/>
                <w:szCs w:val="18"/>
              </w:rPr>
            </w:pPr>
            <w:r w:rsidRPr="00DB580D">
              <w:rPr>
                <w:b/>
                <w:bCs/>
                <w:color w:val="000000"/>
                <w:sz w:val="18"/>
                <w:szCs w:val="18"/>
              </w:rPr>
              <w:t>Gradbiščni platoji</w:t>
            </w:r>
          </w:p>
        </w:tc>
        <w:tc>
          <w:tcPr>
            <w:tcW w:w="2502" w:type="dxa"/>
            <w:gridSpan w:val="3"/>
            <w:tcBorders>
              <w:top w:val="single" w:sz="6" w:space="0" w:color="auto"/>
              <w:bottom w:val="nil"/>
            </w:tcBorders>
            <w:shd w:val="clear" w:color="auto" w:fill="D9D9D9"/>
            <w:noWrap/>
            <w:tcMar>
              <w:left w:w="28" w:type="dxa"/>
              <w:right w:w="28" w:type="dxa"/>
            </w:tcMar>
            <w:vAlign w:val="center"/>
          </w:tcPr>
          <w:p w:rsidR="00C06DF6" w:rsidRPr="00DB580D" w:rsidRDefault="00C06DF6" w:rsidP="00C06DF6">
            <w:pPr>
              <w:spacing w:before="120" w:after="60"/>
              <w:jc w:val="center"/>
              <w:rPr>
                <w:b/>
                <w:bCs/>
                <w:color w:val="000000"/>
                <w:sz w:val="18"/>
                <w:szCs w:val="18"/>
              </w:rPr>
            </w:pPr>
            <w:r w:rsidRPr="00DB580D">
              <w:rPr>
                <w:b/>
                <w:bCs/>
                <w:color w:val="000000"/>
                <w:sz w:val="18"/>
                <w:szCs w:val="18"/>
              </w:rPr>
              <w:t>Gradbiščne poti</w:t>
            </w:r>
          </w:p>
        </w:tc>
      </w:tr>
      <w:tr w:rsidR="00C06DF6" w:rsidRPr="00A42EFF" w:rsidTr="00C06DF6">
        <w:trPr>
          <w:trHeight w:val="20"/>
          <w:jc w:val="center"/>
        </w:trPr>
        <w:tc>
          <w:tcPr>
            <w:tcW w:w="727" w:type="dxa"/>
            <w:tcBorders>
              <w:top w:val="nil"/>
              <w:bottom w:val="single" w:sz="4" w:space="0" w:color="000000"/>
              <w:right w:val="nil"/>
            </w:tcBorders>
            <w:shd w:val="clear" w:color="auto" w:fill="D9D9D9"/>
            <w:noWrap/>
            <w:tcMar>
              <w:left w:w="28" w:type="dxa"/>
              <w:right w:w="28" w:type="dxa"/>
            </w:tcMar>
            <w:vAlign w:val="center"/>
          </w:tcPr>
          <w:p w:rsidR="00C06DF6" w:rsidRPr="00DB580D" w:rsidRDefault="00C06DF6" w:rsidP="00C06DF6">
            <w:pPr>
              <w:spacing w:before="120" w:after="60"/>
              <w:jc w:val="center"/>
              <w:rPr>
                <w:b/>
                <w:bCs/>
                <w:sz w:val="18"/>
                <w:szCs w:val="18"/>
              </w:rPr>
            </w:pPr>
            <w:r w:rsidRPr="00DB580D">
              <w:rPr>
                <w:b/>
                <w:bCs/>
                <w:color w:val="000000"/>
                <w:sz w:val="18"/>
                <w:szCs w:val="18"/>
              </w:rPr>
              <w:t>odsek</w:t>
            </w:r>
          </w:p>
        </w:tc>
        <w:tc>
          <w:tcPr>
            <w:tcW w:w="3398" w:type="dxa"/>
            <w:tcBorders>
              <w:top w:val="nil"/>
              <w:left w:val="nil"/>
              <w:bottom w:val="single" w:sz="4" w:space="0" w:color="000000"/>
            </w:tcBorders>
            <w:shd w:val="clear" w:color="auto" w:fill="D9D9D9"/>
            <w:tcMar>
              <w:left w:w="28" w:type="dxa"/>
              <w:right w:w="28" w:type="dxa"/>
            </w:tcMar>
            <w:vAlign w:val="center"/>
          </w:tcPr>
          <w:p w:rsidR="00C06DF6" w:rsidRPr="00DB580D" w:rsidRDefault="00C06DF6" w:rsidP="00C06DF6">
            <w:pPr>
              <w:spacing w:before="120" w:after="60"/>
              <w:jc w:val="left"/>
              <w:rPr>
                <w:b/>
                <w:bCs/>
                <w:color w:val="000000"/>
                <w:sz w:val="18"/>
                <w:szCs w:val="18"/>
              </w:rPr>
            </w:pPr>
            <w:r w:rsidRPr="00DB580D">
              <w:rPr>
                <w:b/>
                <w:bCs/>
                <w:color w:val="000000"/>
                <w:sz w:val="18"/>
                <w:szCs w:val="18"/>
              </w:rPr>
              <w:t>Območje</w:t>
            </w:r>
          </w:p>
        </w:tc>
        <w:tc>
          <w:tcPr>
            <w:tcW w:w="834" w:type="dxa"/>
            <w:tcBorders>
              <w:top w:val="nil"/>
              <w:bottom w:val="single" w:sz="4" w:space="0" w:color="000000"/>
              <w:right w:val="nil"/>
            </w:tcBorders>
            <w:shd w:val="clear" w:color="auto" w:fill="D9D9D9"/>
            <w:tcMar>
              <w:left w:w="28" w:type="dxa"/>
              <w:right w:w="28" w:type="dxa"/>
            </w:tcMar>
            <w:vAlign w:val="center"/>
          </w:tcPr>
          <w:p w:rsidR="00C06DF6" w:rsidRPr="00DB580D" w:rsidRDefault="00C06DF6" w:rsidP="00C06DF6">
            <w:pPr>
              <w:spacing w:before="120" w:after="60"/>
              <w:jc w:val="center"/>
              <w:rPr>
                <w:b/>
                <w:bCs/>
                <w:color w:val="000000"/>
                <w:sz w:val="18"/>
                <w:szCs w:val="18"/>
              </w:rPr>
            </w:pPr>
            <w:r w:rsidRPr="00DB580D">
              <w:rPr>
                <w:b/>
                <w:bCs/>
                <w:color w:val="000000"/>
                <w:sz w:val="18"/>
                <w:szCs w:val="18"/>
              </w:rPr>
              <w:t xml:space="preserve">10 m </w:t>
            </w:r>
          </w:p>
        </w:tc>
        <w:tc>
          <w:tcPr>
            <w:tcW w:w="834" w:type="dxa"/>
            <w:tcBorders>
              <w:top w:val="nil"/>
              <w:left w:val="nil"/>
              <w:bottom w:val="single" w:sz="4" w:space="0" w:color="000000"/>
              <w:right w:val="nil"/>
            </w:tcBorders>
            <w:shd w:val="clear" w:color="auto" w:fill="D9D9D9"/>
            <w:tcMar>
              <w:left w:w="28" w:type="dxa"/>
              <w:right w:w="28" w:type="dxa"/>
            </w:tcMar>
            <w:vAlign w:val="center"/>
          </w:tcPr>
          <w:p w:rsidR="00C06DF6" w:rsidRPr="00DB580D" w:rsidRDefault="00C06DF6" w:rsidP="00C06DF6">
            <w:pPr>
              <w:spacing w:before="120" w:after="60"/>
              <w:jc w:val="center"/>
              <w:rPr>
                <w:b/>
                <w:bCs/>
                <w:color w:val="000000"/>
                <w:sz w:val="18"/>
                <w:szCs w:val="18"/>
              </w:rPr>
            </w:pPr>
            <w:r w:rsidRPr="00DB580D">
              <w:rPr>
                <w:b/>
                <w:bCs/>
                <w:color w:val="000000"/>
                <w:sz w:val="18"/>
                <w:szCs w:val="18"/>
              </w:rPr>
              <w:t xml:space="preserve">25 m </w:t>
            </w:r>
          </w:p>
        </w:tc>
        <w:tc>
          <w:tcPr>
            <w:tcW w:w="834" w:type="dxa"/>
            <w:tcBorders>
              <w:top w:val="nil"/>
              <w:left w:val="nil"/>
              <w:bottom w:val="single" w:sz="4" w:space="0" w:color="000000"/>
            </w:tcBorders>
            <w:shd w:val="clear" w:color="auto" w:fill="D9D9D9"/>
            <w:tcMar>
              <w:left w:w="28" w:type="dxa"/>
              <w:right w:w="28" w:type="dxa"/>
            </w:tcMar>
            <w:vAlign w:val="center"/>
          </w:tcPr>
          <w:p w:rsidR="00C06DF6" w:rsidRPr="00DB580D" w:rsidRDefault="00C06DF6" w:rsidP="00C06DF6">
            <w:pPr>
              <w:spacing w:before="120" w:after="60"/>
              <w:jc w:val="center"/>
              <w:rPr>
                <w:b/>
                <w:bCs/>
                <w:color w:val="000000"/>
                <w:sz w:val="18"/>
                <w:szCs w:val="18"/>
              </w:rPr>
            </w:pPr>
            <w:r w:rsidRPr="00DB580D">
              <w:rPr>
                <w:b/>
                <w:bCs/>
                <w:color w:val="000000"/>
                <w:sz w:val="18"/>
                <w:szCs w:val="18"/>
              </w:rPr>
              <w:t xml:space="preserve">50 m </w:t>
            </w:r>
          </w:p>
        </w:tc>
        <w:tc>
          <w:tcPr>
            <w:tcW w:w="834" w:type="dxa"/>
            <w:tcBorders>
              <w:top w:val="nil"/>
              <w:bottom w:val="single" w:sz="4" w:space="0" w:color="000000"/>
              <w:right w:val="nil"/>
            </w:tcBorders>
            <w:shd w:val="clear" w:color="auto" w:fill="D9D9D9"/>
            <w:noWrap/>
            <w:tcMar>
              <w:left w:w="28" w:type="dxa"/>
              <w:right w:w="28" w:type="dxa"/>
            </w:tcMar>
            <w:vAlign w:val="center"/>
          </w:tcPr>
          <w:p w:rsidR="00C06DF6" w:rsidRPr="00DB580D" w:rsidRDefault="00C06DF6" w:rsidP="00C06DF6">
            <w:pPr>
              <w:spacing w:before="120" w:after="60"/>
              <w:jc w:val="center"/>
              <w:rPr>
                <w:b/>
                <w:bCs/>
                <w:color w:val="000000"/>
                <w:sz w:val="18"/>
                <w:szCs w:val="18"/>
              </w:rPr>
            </w:pPr>
            <w:r w:rsidRPr="00DB580D">
              <w:rPr>
                <w:b/>
                <w:bCs/>
                <w:color w:val="000000"/>
                <w:sz w:val="18"/>
                <w:szCs w:val="18"/>
              </w:rPr>
              <w:t xml:space="preserve">10 m </w:t>
            </w:r>
          </w:p>
        </w:tc>
        <w:tc>
          <w:tcPr>
            <w:tcW w:w="834" w:type="dxa"/>
            <w:tcBorders>
              <w:top w:val="nil"/>
              <w:left w:val="nil"/>
              <w:bottom w:val="single" w:sz="4" w:space="0" w:color="000000"/>
              <w:right w:val="nil"/>
            </w:tcBorders>
            <w:shd w:val="clear" w:color="auto" w:fill="D9D9D9"/>
            <w:tcMar>
              <w:left w:w="28" w:type="dxa"/>
              <w:right w:w="28" w:type="dxa"/>
            </w:tcMar>
            <w:vAlign w:val="center"/>
          </w:tcPr>
          <w:p w:rsidR="00C06DF6" w:rsidRPr="00DB580D" w:rsidRDefault="00C06DF6" w:rsidP="00C06DF6">
            <w:pPr>
              <w:spacing w:before="120" w:after="60"/>
              <w:jc w:val="center"/>
              <w:rPr>
                <w:b/>
                <w:bCs/>
                <w:color w:val="000000"/>
                <w:sz w:val="18"/>
                <w:szCs w:val="18"/>
              </w:rPr>
            </w:pPr>
            <w:r w:rsidRPr="00DB580D">
              <w:rPr>
                <w:b/>
                <w:bCs/>
                <w:color w:val="000000"/>
                <w:sz w:val="18"/>
                <w:szCs w:val="18"/>
              </w:rPr>
              <w:t xml:space="preserve">25 m </w:t>
            </w:r>
          </w:p>
        </w:tc>
        <w:tc>
          <w:tcPr>
            <w:tcW w:w="834" w:type="dxa"/>
            <w:tcBorders>
              <w:top w:val="nil"/>
              <w:left w:val="nil"/>
              <w:bottom w:val="single" w:sz="4" w:space="0" w:color="000000"/>
            </w:tcBorders>
            <w:shd w:val="clear" w:color="auto" w:fill="D9D9D9"/>
            <w:tcMar>
              <w:left w:w="28" w:type="dxa"/>
              <w:right w:w="28" w:type="dxa"/>
            </w:tcMar>
            <w:vAlign w:val="center"/>
          </w:tcPr>
          <w:p w:rsidR="00C06DF6" w:rsidRPr="00DB580D" w:rsidRDefault="00C06DF6" w:rsidP="00C06DF6">
            <w:pPr>
              <w:spacing w:before="120" w:after="60"/>
              <w:jc w:val="center"/>
              <w:rPr>
                <w:b/>
                <w:bCs/>
                <w:color w:val="000000"/>
                <w:sz w:val="18"/>
                <w:szCs w:val="18"/>
              </w:rPr>
            </w:pPr>
            <w:r w:rsidRPr="00DB580D">
              <w:rPr>
                <w:b/>
                <w:bCs/>
                <w:color w:val="000000"/>
                <w:sz w:val="18"/>
                <w:szCs w:val="18"/>
              </w:rPr>
              <w:t xml:space="preserve">50 m </w:t>
            </w:r>
          </w:p>
        </w:tc>
      </w:tr>
      <w:tr w:rsidR="00C06DF6" w:rsidRPr="00095F3D" w:rsidTr="00C06DF6">
        <w:trPr>
          <w:trHeight w:val="20"/>
          <w:jc w:val="center"/>
        </w:trPr>
        <w:tc>
          <w:tcPr>
            <w:tcW w:w="9129" w:type="dxa"/>
            <w:gridSpan w:val="8"/>
            <w:tcBorders>
              <w:top w:val="single" w:sz="4" w:space="0" w:color="000000"/>
              <w:bottom w:val="nil"/>
            </w:tcBorders>
            <w:shd w:val="clear" w:color="auto" w:fill="F2F2F2" w:themeFill="background1" w:themeFillShade="F2"/>
            <w:noWrap/>
            <w:tcMar>
              <w:left w:w="28" w:type="dxa"/>
              <w:right w:w="28" w:type="dxa"/>
            </w:tcMar>
            <w:vAlign w:val="center"/>
          </w:tcPr>
          <w:p w:rsidR="00C06DF6" w:rsidRPr="00095F3D" w:rsidRDefault="00C06DF6" w:rsidP="00C06DF6">
            <w:pPr>
              <w:spacing w:before="120" w:after="60"/>
              <w:jc w:val="center"/>
              <w:rPr>
                <w:b/>
                <w:i/>
                <w:color w:val="000000"/>
                <w:sz w:val="18"/>
                <w:szCs w:val="18"/>
              </w:rPr>
            </w:pPr>
            <w:r w:rsidRPr="00095F3D">
              <w:rPr>
                <w:b/>
                <w:i/>
                <w:color w:val="000000"/>
                <w:sz w:val="18"/>
                <w:szCs w:val="18"/>
              </w:rPr>
              <w:t>Stavbe z varovanimi prostori</w:t>
            </w:r>
          </w:p>
        </w:tc>
      </w:tr>
      <w:tr w:rsidR="00C06DF6" w:rsidRPr="00095F3D" w:rsidTr="00C06DF6">
        <w:trPr>
          <w:trHeight w:val="20"/>
          <w:jc w:val="center"/>
        </w:trPr>
        <w:tc>
          <w:tcPr>
            <w:tcW w:w="727" w:type="dxa"/>
            <w:tcBorders>
              <w:top w:val="dotted" w:sz="4" w:space="0" w:color="auto"/>
              <w:bottom w:val="nil"/>
              <w:right w:val="nil"/>
            </w:tcBorders>
            <w:shd w:val="clear" w:color="auto" w:fill="auto"/>
            <w:noWrap/>
            <w:tcMar>
              <w:left w:w="28" w:type="dxa"/>
              <w:right w:w="28" w:type="dxa"/>
            </w:tcMar>
            <w:vAlign w:val="center"/>
          </w:tcPr>
          <w:p w:rsidR="00C06DF6" w:rsidRPr="00095F3D" w:rsidRDefault="00C06DF6" w:rsidP="00C06DF6">
            <w:pPr>
              <w:spacing w:before="120" w:after="60"/>
              <w:jc w:val="center"/>
              <w:rPr>
                <w:sz w:val="18"/>
                <w:szCs w:val="18"/>
              </w:rPr>
            </w:pPr>
            <w:r w:rsidRPr="00095F3D">
              <w:rPr>
                <w:sz w:val="18"/>
                <w:szCs w:val="18"/>
              </w:rPr>
              <w:t>1</w:t>
            </w:r>
          </w:p>
        </w:tc>
        <w:tc>
          <w:tcPr>
            <w:tcW w:w="3398" w:type="dxa"/>
            <w:tcBorders>
              <w:top w:val="dotted" w:sz="4" w:space="0" w:color="auto"/>
              <w:left w:val="nil"/>
              <w:bottom w:val="nil"/>
            </w:tcBorders>
            <w:tcMar>
              <w:left w:w="28" w:type="dxa"/>
              <w:right w:w="28" w:type="dxa"/>
            </w:tcMar>
            <w:vAlign w:val="bottom"/>
          </w:tcPr>
          <w:p w:rsidR="00C06DF6" w:rsidRPr="00095F3D" w:rsidRDefault="00C06DF6" w:rsidP="00C06DF6">
            <w:pPr>
              <w:spacing w:before="120" w:after="60"/>
              <w:rPr>
                <w:color w:val="000000"/>
                <w:sz w:val="18"/>
                <w:szCs w:val="18"/>
              </w:rPr>
            </w:pPr>
            <w:r w:rsidRPr="00095F3D">
              <w:rPr>
                <w:color w:val="000000"/>
                <w:sz w:val="18"/>
                <w:szCs w:val="18"/>
              </w:rPr>
              <w:t>od Alplesa do Domela</w:t>
            </w:r>
          </w:p>
        </w:tc>
        <w:tc>
          <w:tcPr>
            <w:tcW w:w="834" w:type="dxa"/>
            <w:tcBorders>
              <w:top w:val="dotted" w:sz="4" w:space="0" w:color="auto"/>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1</w:t>
            </w:r>
          </w:p>
        </w:tc>
        <w:tc>
          <w:tcPr>
            <w:tcW w:w="834" w:type="dxa"/>
            <w:tcBorders>
              <w:top w:val="dotted" w:sz="4" w:space="0" w:color="auto"/>
              <w:left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2</w:t>
            </w:r>
          </w:p>
        </w:tc>
        <w:tc>
          <w:tcPr>
            <w:tcW w:w="834" w:type="dxa"/>
            <w:tcBorders>
              <w:top w:val="dotted" w:sz="4" w:space="0" w:color="auto"/>
              <w:left w:val="nil"/>
              <w:bottom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6</w:t>
            </w:r>
          </w:p>
        </w:tc>
        <w:tc>
          <w:tcPr>
            <w:tcW w:w="834" w:type="dxa"/>
            <w:tcBorders>
              <w:top w:val="dotted" w:sz="4" w:space="0" w:color="auto"/>
              <w:bottom w:val="nil"/>
              <w:right w:val="nil"/>
            </w:tcBorders>
            <w:shd w:val="clear" w:color="auto" w:fill="auto"/>
            <w:noWrap/>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1</w:t>
            </w:r>
          </w:p>
        </w:tc>
        <w:tc>
          <w:tcPr>
            <w:tcW w:w="834" w:type="dxa"/>
            <w:tcBorders>
              <w:top w:val="dotted" w:sz="4" w:space="0" w:color="auto"/>
              <w:left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3</w:t>
            </w:r>
          </w:p>
        </w:tc>
        <w:tc>
          <w:tcPr>
            <w:tcW w:w="834" w:type="dxa"/>
            <w:tcBorders>
              <w:top w:val="dotted" w:sz="4" w:space="0" w:color="auto"/>
              <w:left w:val="nil"/>
              <w:bottom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7</w:t>
            </w:r>
          </w:p>
        </w:tc>
      </w:tr>
      <w:tr w:rsidR="00C06DF6" w:rsidRPr="00095F3D" w:rsidTr="00C06DF6">
        <w:trPr>
          <w:trHeight w:val="20"/>
          <w:jc w:val="center"/>
        </w:trPr>
        <w:tc>
          <w:tcPr>
            <w:tcW w:w="727" w:type="dxa"/>
            <w:tcBorders>
              <w:top w:val="nil"/>
              <w:bottom w:val="nil"/>
              <w:right w:val="nil"/>
            </w:tcBorders>
            <w:shd w:val="clear" w:color="auto" w:fill="auto"/>
            <w:noWrap/>
            <w:tcMar>
              <w:left w:w="28" w:type="dxa"/>
              <w:right w:w="28" w:type="dxa"/>
            </w:tcMar>
            <w:vAlign w:val="center"/>
          </w:tcPr>
          <w:p w:rsidR="00C06DF6" w:rsidRPr="00095F3D" w:rsidRDefault="00C06DF6" w:rsidP="00C06DF6">
            <w:pPr>
              <w:spacing w:before="120" w:after="60"/>
              <w:jc w:val="center"/>
              <w:rPr>
                <w:sz w:val="18"/>
                <w:szCs w:val="18"/>
              </w:rPr>
            </w:pPr>
            <w:r w:rsidRPr="00095F3D">
              <w:rPr>
                <w:sz w:val="18"/>
                <w:szCs w:val="18"/>
              </w:rPr>
              <w:t>2</w:t>
            </w:r>
          </w:p>
        </w:tc>
        <w:tc>
          <w:tcPr>
            <w:tcW w:w="3398" w:type="dxa"/>
            <w:tcBorders>
              <w:top w:val="nil"/>
              <w:left w:val="nil"/>
              <w:bottom w:val="nil"/>
            </w:tcBorders>
            <w:tcMar>
              <w:left w:w="28" w:type="dxa"/>
              <w:right w:w="28" w:type="dxa"/>
            </w:tcMar>
            <w:vAlign w:val="bottom"/>
          </w:tcPr>
          <w:p w:rsidR="00C06DF6" w:rsidRPr="00095F3D" w:rsidRDefault="00C06DF6" w:rsidP="00C06DF6">
            <w:pPr>
              <w:spacing w:before="120" w:after="60"/>
              <w:rPr>
                <w:color w:val="000000"/>
                <w:sz w:val="18"/>
                <w:szCs w:val="18"/>
              </w:rPr>
            </w:pPr>
            <w:r w:rsidRPr="00095F3D">
              <w:rPr>
                <w:color w:val="000000"/>
                <w:sz w:val="18"/>
                <w:szCs w:val="18"/>
              </w:rPr>
              <w:t>od Domela do Dermotovega jezu</w:t>
            </w:r>
          </w:p>
        </w:tc>
        <w:tc>
          <w:tcPr>
            <w:tcW w:w="834" w:type="dxa"/>
            <w:tcBorders>
              <w:top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31</w:t>
            </w:r>
          </w:p>
        </w:tc>
        <w:tc>
          <w:tcPr>
            <w:tcW w:w="834" w:type="dxa"/>
            <w:tcBorders>
              <w:top w:val="nil"/>
              <w:left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51</w:t>
            </w:r>
          </w:p>
        </w:tc>
        <w:tc>
          <w:tcPr>
            <w:tcW w:w="834" w:type="dxa"/>
            <w:tcBorders>
              <w:top w:val="nil"/>
              <w:left w:val="nil"/>
              <w:bottom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75</w:t>
            </w:r>
          </w:p>
        </w:tc>
        <w:tc>
          <w:tcPr>
            <w:tcW w:w="834" w:type="dxa"/>
            <w:tcBorders>
              <w:top w:val="nil"/>
              <w:bottom w:val="nil"/>
              <w:right w:val="nil"/>
            </w:tcBorders>
            <w:shd w:val="clear" w:color="auto" w:fill="auto"/>
            <w:noWrap/>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10</w:t>
            </w:r>
          </w:p>
        </w:tc>
        <w:tc>
          <w:tcPr>
            <w:tcW w:w="834" w:type="dxa"/>
            <w:tcBorders>
              <w:top w:val="nil"/>
              <w:left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39</w:t>
            </w:r>
          </w:p>
        </w:tc>
        <w:tc>
          <w:tcPr>
            <w:tcW w:w="834" w:type="dxa"/>
            <w:tcBorders>
              <w:top w:val="nil"/>
              <w:left w:val="nil"/>
              <w:bottom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66</w:t>
            </w:r>
          </w:p>
        </w:tc>
      </w:tr>
      <w:tr w:rsidR="00C06DF6" w:rsidRPr="00095F3D" w:rsidTr="00C06DF6">
        <w:trPr>
          <w:trHeight w:val="20"/>
          <w:jc w:val="center"/>
        </w:trPr>
        <w:tc>
          <w:tcPr>
            <w:tcW w:w="727" w:type="dxa"/>
            <w:tcBorders>
              <w:top w:val="nil"/>
              <w:bottom w:val="nil"/>
              <w:right w:val="nil"/>
            </w:tcBorders>
            <w:shd w:val="clear" w:color="auto" w:fill="auto"/>
            <w:noWrap/>
            <w:tcMar>
              <w:left w:w="28" w:type="dxa"/>
              <w:right w:w="28" w:type="dxa"/>
            </w:tcMar>
            <w:vAlign w:val="center"/>
          </w:tcPr>
          <w:p w:rsidR="00C06DF6" w:rsidRPr="00095F3D" w:rsidRDefault="00C06DF6" w:rsidP="00C06DF6">
            <w:pPr>
              <w:spacing w:before="120" w:after="60"/>
              <w:jc w:val="center"/>
              <w:rPr>
                <w:sz w:val="18"/>
                <w:szCs w:val="18"/>
              </w:rPr>
            </w:pPr>
            <w:r w:rsidRPr="00095F3D">
              <w:rPr>
                <w:sz w:val="18"/>
                <w:szCs w:val="18"/>
              </w:rPr>
              <w:t>3</w:t>
            </w:r>
          </w:p>
        </w:tc>
        <w:tc>
          <w:tcPr>
            <w:tcW w:w="3398" w:type="dxa"/>
            <w:tcBorders>
              <w:top w:val="nil"/>
              <w:left w:val="nil"/>
              <w:bottom w:val="nil"/>
            </w:tcBorders>
            <w:tcMar>
              <w:left w:w="28" w:type="dxa"/>
              <w:right w:w="28" w:type="dxa"/>
            </w:tcMar>
            <w:vAlign w:val="bottom"/>
          </w:tcPr>
          <w:p w:rsidR="00C06DF6" w:rsidRPr="00095F3D" w:rsidRDefault="00C06DF6" w:rsidP="00C06DF6">
            <w:pPr>
              <w:spacing w:before="120" w:after="60"/>
              <w:rPr>
                <w:color w:val="000000"/>
                <w:sz w:val="18"/>
                <w:szCs w:val="18"/>
              </w:rPr>
            </w:pPr>
            <w:r w:rsidRPr="00095F3D">
              <w:rPr>
                <w:color w:val="000000"/>
                <w:sz w:val="18"/>
                <w:szCs w:val="18"/>
              </w:rPr>
              <w:t>od Dermotovega jezu do Dolenčevega jezu</w:t>
            </w:r>
          </w:p>
        </w:tc>
        <w:tc>
          <w:tcPr>
            <w:tcW w:w="834" w:type="dxa"/>
            <w:tcBorders>
              <w:top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24</w:t>
            </w:r>
          </w:p>
        </w:tc>
        <w:tc>
          <w:tcPr>
            <w:tcW w:w="834" w:type="dxa"/>
            <w:tcBorders>
              <w:top w:val="nil"/>
              <w:left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45</w:t>
            </w:r>
          </w:p>
        </w:tc>
        <w:tc>
          <w:tcPr>
            <w:tcW w:w="834" w:type="dxa"/>
            <w:tcBorders>
              <w:top w:val="nil"/>
              <w:left w:val="nil"/>
              <w:bottom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65</w:t>
            </w:r>
          </w:p>
        </w:tc>
        <w:tc>
          <w:tcPr>
            <w:tcW w:w="834" w:type="dxa"/>
            <w:tcBorders>
              <w:top w:val="nil"/>
              <w:bottom w:val="nil"/>
              <w:right w:val="nil"/>
            </w:tcBorders>
            <w:shd w:val="clear" w:color="auto" w:fill="auto"/>
            <w:noWrap/>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13</w:t>
            </w:r>
          </w:p>
        </w:tc>
        <w:tc>
          <w:tcPr>
            <w:tcW w:w="834" w:type="dxa"/>
            <w:tcBorders>
              <w:top w:val="nil"/>
              <w:left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30</w:t>
            </w:r>
          </w:p>
        </w:tc>
        <w:tc>
          <w:tcPr>
            <w:tcW w:w="834" w:type="dxa"/>
            <w:tcBorders>
              <w:top w:val="nil"/>
              <w:left w:val="nil"/>
              <w:bottom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61</w:t>
            </w:r>
          </w:p>
        </w:tc>
      </w:tr>
      <w:tr w:rsidR="00C06DF6" w:rsidRPr="00095F3D" w:rsidTr="00C06DF6">
        <w:trPr>
          <w:trHeight w:val="20"/>
          <w:jc w:val="center"/>
        </w:trPr>
        <w:tc>
          <w:tcPr>
            <w:tcW w:w="727" w:type="dxa"/>
            <w:tcBorders>
              <w:top w:val="nil"/>
              <w:bottom w:val="dotted" w:sz="4" w:space="0" w:color="auto"/>
              <w:right w:val="nil"/>
            </w:tcBorders>
            <w:shd w:val="clear" w:color="auto" w:fill="auto"/>
            <w:noWrap/>
            <w:tcMar>
              <w:left w:w="28" w:type="dxa"/>
              <w:right w:w="28" w:type="dxa"/>
            </w:tcMar>
            <w:vAlign w:val="center"/>
          </w:tcPr>
          <w:p w:rsidR="00C06DF6" w:rsidRPr="00095F3D" w:rsidRDefault="00C06DF6" w:rsidP="00C06DF6">
            <w:pPr>
              <w:spacing w:before="120" w:after="60"/>
              <w:jc w:val="center"/>
              <w:rPr>
                <w:sz w:val="18"/>
                <w:szCs w:val="18"/>
              </w:rPr>
            </w:pPr>
            <w:r w:rsidRPr="00095F3D">
              <w:rPr>
                <w:sz w:val="18"/>
                <w:szCs w:val="18"/>
              </w:rPr>
              <w:t>4</w:t>
            </w:r>
          </w:p>
        </w:tc>
        <w:tc>
          <w:tcPr>
            <w:tcW w:w="3398" w:type="dxa"/>
            <w:tcBorders>
              <w:top w:val="nil"/>
              <w:left w:val="nil"/>
              <w:bottom w:val="dotted" w:sz="4" w:space="0" w:color="auto"/>
            </w:tcBorders>
            <w:tcMar>
              <w:left w:w="28" w:type="dxa"/>
              <w:right w:w="28" w:type="dxa"/>
            </w:tcMar>
            <w:vAlign w:val="bottom"/>
          </w:tcPr>
          <w:p w:rsidR="00C06DF6" w:rsidRPr="00095F3D" w:rsidRDefault="00C06DF6" w:rsidP="00C06DF6">
            <w:pPr>
              <w:spacing w:before="120" w:after="60"/>
              <w:rPr>
                <w:color w:val="000000"/>
                <w:sz w:val="18"/>
                <w:szCs w:val="18"/>
              </w:rPr>
            </w:pPr>
            <w:r w:rsidRPr="00095F3D">
              <w:rPr>
                <w:color w:val="000000"/>
                <w:sz w:val="18"/>
                <w:szCs w:val="18"/>
              </w:rPr>
              <w:t>območje Dolenčevega jezu</w:t>
            </w:r>
          </w:p>
        </w:tc>
        <w:tc>
          <w:tcPr>
            <w:tcW w:w="834" w:type="dxa"/>
            <w:tcBorders>
              <w:top w:val="nil"/>
              <w:bottom w:val="dotted" w:sz="4" w:space="0" w:color="auto"/>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1</w:t>
            </w:r>
          </w:p>
        </w:tc>
        <w:tc>
          <w:tcPr>
            <w:tcW w:w="834" w:type="dxa"/>
            <w:tcBorders>
              <w:top w:val="nil"/>
              <w:left w:val="nil"/>
              <w:bottom w:val="dotted" w:sz="4" w:space="0" w:color="auto"/>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2</w:t>
            </w:r>
          </w:p>
        </w:tc>
        <w:tc>
          <w:tcPr>
            <w:tcW w:w="834" w:type="dxa"/>
            <w:tcBorders>
              <w:top w:val="nil"/>
              <w:left w:val="nil"/>
              <w:bottom w:val="dotted" w:sz="4" w:space="0" w:color="auto"/>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3</w:t>
            </w:r>
          </w:p>
        </w:tc>
        <w:tc>
          <w:tcPr>
            <w:tcW w:w="834" w:type="dxa"/>
            <w:tcBorders>
              <w:top w:val="nil"/>
              <w:bottom w:val="dotted" w:sz="4" w:space="0" w:color="auto"/>
              <w:right w:val="nil"/>
            </w:tcBorders>
            <w:shd w:val="clear" w:color="auto" w:fill="auto"/>
            <w:noWrap/>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0</w:t>
            </w:r>
          </w:p>
        </w:tc>
        <w:tc>
          <w:tcPr>
            <w:tcW w:w="834" w:type="dxa"/>
            <w:tcBorders>
              <w:top w:val="nil"/>
              <w:left w:val="nil"/>
              <w:bottom w:val="dotted" w:sz="4" w:space="0" w:color="auto"/>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1</w:t>
            </w:r>
          </w:p>
        </w:tc>
        <w:tc>
          <w:tcPr>
            <w:tcW w:w="834" w:type="dxa"/>
            <w:tcBorders>
              <w:top w:val="nil"/>
              <w:left w:val="nil"/>
              <w:bottom w:val="dotted" w:sz="4" w:space="0" w:color="auto"/>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3</w:t>
            </w:r>
          </w:p>
        </w:tc>
      </w:tr>
      <w:tr w:rsidR="00C06DF6" w:rsidRPr="00095F3D" w:rsidTr="00C06DF6">
        <w:trPr>
          <w:trHeight w:val="20"/>
          <w:jc w:val="center"/>
        </w:trPr>
        <w:tc>
          <w:tcPr>
            <w:tcW w:w="4125" w:type="dxa"/>
            <w:gridSpan w:val="2"/>
            <w:tcBorders>
              <w:top w:val="dotted" w:sz="4" w:space="0" w:color="auto"/>
              <w:bottom w:val="single" w:sz="4" w:space="0" w:color="000000"/>
            </w:tcBorders>
            <w:shd w:val="clear" w:color="auto" w:fill="auto"/>
            <w:noWrap/>
            <w:tcMar>
              <w:left w:w="28" w:type="dxa"/>
              <w:right w:w="28" w:type="dxa"/>
            </w:tcMar>
            <w:vAlign w:val="center"/>
          </w:tcPr>
          <w:p w:rsidR="00C06DF6" w:rsidRPr="00095F3D" w:rsidRDefault="00C06DF6" w:rsidP="00C06DF6">
            <w:pPr>
              <w:spacing w:before="120" w:after="60"/>
              <w:jc w:val="left"/>
              <w:rPr>
                <w:b/>
                <w:i/>
                <w:sz w:val="18"/>
                <w:szCs w:val="18"/>
              </w:rPr>
            </w:pPr>
            <w:r w:rsidRPr="00095F3D">
              <w:rPr>
                <w:b/>
                <w:i/>
                <w:sz w:val="18"/>
                <w:szCs w:val="18"/>
              </w:rPr>
              <w:t>Skupaj stavb z varovanimi prostori</w:t>
            </w:r>
          </w:p>
        </w:tc>
        <w:tc>
          <w:tcPr>
            <w:tcW w:w="834" w:type="dxa"/>
            <w:tcBorders>
              <w:top w:val="dotted" w:sz="4" w:space="0" w:color="auto"/>
              <w:bottom w:val="single" w:sz="4" w:space="0" w:color="000000"/>
              <w:right w:val="nil"/>
            </w:tcBorders>
            <w:tcMar>
              <w:left w:w="28" w:type="dxa"/>
              <w:right w:w="28" w:type="dxa"/>
            </w:tcMar>
            <w:vAlign w:val="bottom"/>
          </w:tcPr>
          <w:p w:rsidR="00C06DF6" w:rsidRPr="00BF27B1" w:rsidRDefault="00C06DF6" w:rsidP="00C06DF6">
            <w:pPr>
              <w:spacing w:before="120" w:after="60"/>
              <w:jc w:val="center"/>
              <w:rPr>
                <w:b/>
                <w:i/>
                <w:sz w:val="18"/>
                <w:szCs w:val="18"/>
              </w:rPr>
            </w:pPr>
            <w:r w:rsidRPr="00BF27B1">
              <w:rPr>
                <w:b/>
                <w:i/>
                <w:sz w:val="18"/>
                <w:szCs w:val="18"/>
              </w:rPr>
              <w:t>57</w:t>
            </w:r>
          </w:p>
        </w:tc>
        <w:tc>
          <w:tcPr>
            <w:tcW w:w="834" w:type="dxa"/>
            <w:tcBorders>
              <w:top w:val="dotted" w:sz="4" w:space="0" w:color="auto"/>
              <w:left w:val="nil"/>
              <w:bottom w:val="single" w:sz="4" w:space="0" w:color="000000"/>
              <w:right w:val="nil"/>
            </w:tcBorders>
            <w:tcMar>
              <w:left w:w="28" w:type="dxa"/>
              <w:right w:w="28" w:type="dxa"/>
            </w:tcMar>
            <w:vAlign w:val="bottom"/>
          </w:tcPr>
          <w:p w:rsidR="00C06DF6" w:rsidRPr="00BF27B1" w:rsidRDefault="00C06DF6" w:rsidP="00C06DF6">
            <w:pPr>
              <w:spacing w:before="120" w:after="60"/>
              <w:jc w:val="center"/>
              <w:rPr>
                <w:b/>
                <w:i/>
                <w:sz w:val="18"/>
                <w:szCs w:val="18"/>
              </w:rPr>
            </w:pPr>
            <w:r w:rsidRPr="00BF27B1">
              <w:rPr>
                <w:b/>
                <w:i/>
                <w:sz w:val="18"/>
                <w:szCs w:val="18"/>
              </w:rPr>
              <w:t>100</w:t>
            </w:r>
          </w:p>
        </w:tc>
        <w:tc>
          <w:tcPr>
            <w:tcW w:w="834" w:type="dxa"/>
            <w:tcBorders>
              <w:top w:val="dotted" w:sz="4" w:space="0" w:color="auto"/>
              <w:left w:val="nil"/>
              <w:bottom w:val="single" w:sz="4" w:space="0" w:color="000000"/>
            </w:tcBorders>
            <w:tcMar>
              <w:left w:w="28" w:type="dxa"/>
              <w:right w:w="28" w:type="dxa"/>
            </w:tcMar>
            <w:vAlign w:val="bottom"/>
          </w:tcPr>
          <w:p w:rsidR="00C06DF6" w:rsidRPr="00BF27B1" w:rsidRDefault="00C06DF6" w:rsidP="00C06DF6">
            <w:pPr>
              <w:spacing w:before="120" w:after="60"/>
              <w:jc w:val="center"/>
              <w:rPr>
                <w:b/>
                <w:i/>
                <w:sz w:val="18"/>
                <w:szCs w:val="18"/>
              </w:rPr>
            </w:pPr>
            <w:r w:rsidRPr="00BF27B1">
              <w:rPr>
                <w:b/>
                <w:i/>
                <w:sz w:val="18"/>
                <w:szCs w:val="18"/>
              </w:rPr>
              <w:t>149</w:t>
            </w:r>
          </w:p>
        </w:tc>
        <w:tc>
          <w:tcPr>
            <w:tcW w:w="834" w:type="dxa"/>
            <w:tcBorders>
              <w:top w:val="dotted" w:sz="4" w:space="0" w:color="auto"/>
              <w:bottom w:val="single" w:sz="4" w:space="0" w:color="000000"/>
              <w:right w:val="nil"/>
            </w:tcBorders>
            <w:shd w:val="clear" w:color="auto" w:fill="auto"/>
            <w:noWrap/>
            <w:tcMar>
              <w:left w:w="28" w:type="dxa"/>
              <w:right w:w="28" w:type="dxa"/>
            </w:tcMar>
            <w:vAlign w:val="bottom"/>
          </w:tcPr>
          <w:p w:rsidR="00C06DF6" w:rsidRPr="00BF27B1" w:rsidRDefault="00C06DF6" w:rsidP="00C06DF6">
            <w:pPr>
              <w:spacing w:before="120" w:after="60"/>
              <w:jc w:val="center"/>
              <w:rPr>
                <w:b/>
                <w:i/>
                <w:sz w:val="18"/>
                <w:szCs w:val="18"/>
              </w:rPr>
            </w:pPr>
            <w:r w:rsidRPr="00BF27B1">
              <w:rPr>
                <w:b/>
                <w:i/>
                <w:sz w:val="18"/>
                <w:szCs w:val="18"/>
              </w:rPr>
              <w:t>24</w:t>
            </w:r>
          </w:p>
        </w:tc>
        <w:tc>
          <w:tcPr>
            <w:tcW w:w="834" w:type="dxa"/>
            <w:tcBorders>
              <w:top w:val="dotted" w:sz="4" w:space="0" w:color="auto"/>
              <w:left w:val="nil"/>
              <w:bottom w:val="single" w:sz="4" w:space="0" w:color="000000"/>
              <w:right w:val="nil"/>
            </w:tcBorders>
            <w:tcMar>
              <w:left w:w="28" w:type="dxa"/>
              <w:right w:w="28" w:type="dxa"/>
            </w:tcMar>
            <w:vAlign w:val="bottom"/>
          </w:tcPr>
          <w:p w:rsidR="00C06DF6" w:rsidRPr="00BF27B1" w:rsidRDefault="00C06DF6" w:rsidP="00C06DF6">
            <w:pPr>
              <w:spacing w:before="120" w:after="60"/>
              <w:jc w:val="center"/>
              <w:rPr>
                <w:b/>
                <w:i/>
                <w:sz w:val="18"/>
                <w:szCs w:val="18"/>
              </w:rPr>
            </w:pPr>
            <w:r w:rsidRPr="00BF27B1">
              <w:rPr>
                <w:b/>
                <w:i/>
                <w:sz w:val="18"/>
                <w:szCs w:val="18"/>
              </w:rPr>
              <w:t>73</w:t>
            </w:r>
          </w:p>
        </w:tc>
        <w:tc>
          <w:tcPr>
            <w:tcW w:w="834" w:type="dxa"/>
            <w:tcBorders>
              <w:top w:val="dotted" w:sz="4" w:space="0" w:color="auto"/>
              <w:left w:val="nil"/>
              <w:bottom w:val="single" w:sz="4" w:space="0" w:color="000000"/>
            </w:tcBorders>
            <w:tcMar>
              <w:left w:w="28" w:type="dxa"/>
              <w:right w:w="28" w:type="dxa"/>
            </w:tcMar>
            <w:vAlign w:val="bottom"/>
          </w:tcPr>
          <w:p w:rsidR="00C06DF6" w:rsidRPr="00BF27B1" w:rsidRDefault="00C06DF6" w:rsidP="00C06DF6">
            <w:pPr>
              <w:spacing w:before="120" w:after="60"/>
              <w:jc w:val="center"/>
              <w:rPr>
                <w:b/>
                <w:i/>
                <w:sz w:val="18"/>
                <w:szCs w:val="18"/>
              </w:rPr>
            </w:pPr>
            <w:r w:rsidRPr="00BF27B1">
              <w:rPr>
                <w:b/>
                <w:i/>
                <w:sz w:val="18"/>
                <w:szCs w:val="18"/>
              </w:rPr>
              <w:t>137</w:t>
            </w:r>
          </w:p>
        </w:tc>
      </w:tr>
      <w:tr w:rsidR="00C06DF6" w:rsidRPr="00095F3D" w:rsidTr="00C06DF6">
        <w:trPr>
          <w:trHeight w:val="20"/>
          <w:jc w:val="center"/>
        </w:trPr>
        <w:tc>
          <w:tcPr>
            <w:tcW w:w="9129" w:type="dxa"/>
            <w:gridSpan w:val="8"/>
            <w:tcBorders>
              <w:top w:val="single" w:sz="4" w:space="0" w:color="000000"/>
              <w:bottom w:val="nil"/>
            </w:tcBorders>
            <w:shd w:val="clear" w:color="auto" w:fill="F2F2F2" w:themeFill="background1" w:themeFillShade="F2"/>
            <w:noWrap/>
            <w:tcMar>
              <w:left w:w="28" w:type="dxa"/>
              <w:right w:w="28" w:type="dxa"/>
            </w:tcMar>
            <w:vAlign w:val="center"/>
          </w:tcPr>
          <w:p w:rsidR="00C06DF6" w:rsidRPr="00095F3D" w:rsidRDefault="00C06DF6" w:rsidP="00C06DF6">
            <w:pPr>
              <w:spacing w:before="120" w:after="60"/>
              <w:jc w:val="center"/>
              <w:rPr>
                <w:color w:val="000000"/>
                <w:sz w:val="18"/>
                <w:szCs w:val="18"/>
              </w:rPr>
            </w:pPr>
            <w:r w:rsidRPr="00095F3D">
              <w:rPr>
                <w:b/>
                <w:i/>
                <w:color w:val="000000"/>
                <w:sz w:val="18"/>
                <w:szCs w:val="18"/>
              </w:rPr>
              <w:t>Prebivalci</w:t>
            </w:r>
            <w:r w:rsidRPr="00095F3D">
              <w:rPr>
                <w:color w:val="000000"/>
                <w:sz w:val="18"/>
                <w:szCs w:val="18"/>
              </w:rPr>
              <w:t xml:space="preserve"> </w:t>
            </w:r>
          </w:p>
        </w:tc>
      </w:tr>
      <w:tr w:rsidR="00C06DF6" w:rsidRPr="00095F3D" w:rsidTr="00C06DF6">
        <w:trPr>
          <w:trHeight w:val="20"/>
          <w:jc w:val="center"/>
        </w:trPr>
        <w:tc>
          <w:tcPr>
            <w:tcW w:w="727" w:type="dxa"/>
            <w:tcBorders>
              <w:top w:val="dotted" w:sz="4" w:space="0" w:color="auto"/>
              <w:bottom w:val="nil"/>
              <w:right w:val="nil"/>
            </w:tcBorders>
            <w:shd w:val="clear" w:color="auto" w:fill="auto"/>
            <w:noWrap/>
            <w:tcMar>
              <w:left w:w="28" w:type="dxa"/>
              <w:right w:w="28" w:type="dxa"/>
            </w:tcMar>
            <w:vAlign w:val="center"/>
          </w:tcPr>
          <w:p w:rsidR="00C06DF6" w:rsidRPr="00095F3D" w:rsidRDefault="00C06DF6" w:rsidP="00C06DF6">
            <w:pPr>
              <w:spacing w:before="120" w:after="60"/>
              <w:jc w:val="center"/>
              <w:rPr>
                <w:sz w:val="18"/>
                <w:szCs w:val="18"/>
              </w:rPr>
            </w:pPr>
            <w:r w:rsidRPr="00095F3D">
              <w:rPr>
                <w:sz w:val="18"/>
                <w:szCs w:val="18"/>
              </w:rPr>
              <w:lastRenderedPageBreak/>
              <w:t>1</w:t>
            </w:r>
          </w:p>
        </w:tc>
        <w:tc>
          <w:tcPr>
            <w:tcW w:w="3398" w:type="dxa"/>
            <w:tcBorders>
              <w:top w:val="dotted" w:sz="4" w:space="0" w:color="auto"/>
              <w:left w:val="nil"/>
              <w:bottom w:val="nil"/>
            </w:tcBorders>
            <w:tcMar>
              <w:left w:w="28" w:type="dxa"/>
              <w:right w:w="28" w:type="dxa"/>
            </w:tcMar>
            <w:vAlign w:val="bottom"/>
          </w:tcPr>
          <w:p w:rsidR="00C06DF6" w:rsidRPr="00095F3D" w:rsidRDefault="00C06DF6" w:rsidP="00C06DF6">
            <w:pPr>
              <w:spacing w:before="120" w:after="60"/>
              <w:rPr>
                <w:color w:val="000000"/>
                <w:sz w:val="18"/>
                <w:szCs w:val="18"/>
              </w:rPr>
            </w:pPr>
            <w:r w:rsidRPr="00095F3D">
              <w:rPr>
                <w:color w:val="000000"/>
                <w:sz w:val="18"/>
                <w:szCs w:val="18"/>
              </w:rPr>
              <w:t>od Alplesa do Domela</w:t>
            </w:r>
          </w:p>
        </w:tc>
        <w:tc>
          <w:tcPr>
            <w:tcW w:w="834" w:type="dxa"/>
            <w:tcBorders>
              <w:top w:val="dotted" w:sz="4" w:space="0" w:color="auto"/>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6</w:t>
            </w:r>
          </w:p>
        </w:tc>
        <w:tc>
          <w:tcPr>
            <w:tcW w:w="834" w:type="dxa"/>
            <w:tcBorders>
              <w:top w:val="dotted" w:sz="4" w:space="0" w:color="auto"/>
              <w:left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19</w:t>
            </w:r>
          </w:p>
        </w:tc>
        <w:tc>
          <w:tcPr>
            <w:tcW w:w="834" w:type="dxa"/>
            <w:tcBorders>
              <w:top w:val="dotted" w:sz="4" w:space="0" w:color="auto"/>
              <w:left w:val="nil"/>
              <w:bottom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28</w:t>
            </w:r>
          </w:p>
        </w:tc>
        <w:tc>
          <w:tcPr>
            <w:tcW w:w="834" w:type="dxa"/>
            <w:tcBorders>
              <w:top w:val="dotted" w:sz="4" w:space="0" w:color="auto"/>
              <w:bottom w:val="nil"/>
              <w:right w:val="nil"/>
            </w:tcBorders>
            <w:shd w:val="clear" w:color="auto" w:fill="auto"/>
            <w:noWrap/>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13</w:t>
            </w:r>
          </w:p>
        </w:tc>
        <w:tc>
          <w:tcPr>
            <w:tcW w:w="834" w:type="dxa"/>
            <w:tcBorders>
              <w:top w:val="dotted" w:sz="4" w:space="0" w:color="auto"/>
              <w:left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22</w:t>
            </w:r>
          </w:p>
        </w:tc>
        <w:tc>
          <w:tcPr>
            <w:tcW w:w="834" w:type="dxa"/>
            <w:tcBorders>
              <w:top w:val="dotted" w:sz="4" w:space="0" w:color="auto"/>
              <w:left w:val="nil"/>
              <w:bottom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27</w:t>
            </w:r>
          </w:p>
        </w:tc>
      </w:tr>
      <w:tr w:rsidR="00C06DF6" w:rsidRPr="00095F3D" w:rsidTr="00C06DF6">
        <w:trPr>
          <w:trHeight w:val="20"/>
          <w:jc w:val="center"/>
        </w:trPr>
        <w:tc>
          <w:tcPr>
            <w:tcW w:w="727" w:type="dxa"/>
            <w:tcBorders>
              <w:top w:val="nil"/>
              <w:bottom w:val="nil"/>
              <w:right w:val="nil"/>
            </w:tcBorders>
            <w:shd w:val="clear" w:color="auto" w:fill="auto"/>
            <w:noWrap/>
            <w:tcMar>
              <w:left w:w="28" w:type="dxa"/>
              <w:right w:w="28" w:type="dxa"/>
            </w:tcMar>
            <w:vAlign w:val="center"/>
          </w:tcPr>
          <w:p w:rsidR="00C06DF6" w:rsidRPr="00095F3D" w:rsidRDefault="00C06DF6" w:rsidP="00C06DF6">
            <w:pPr>
              <w:spacing w:before="120" w:after="60"/>
              <w:jc w:val="center"/>
              <w:rPr>
                <w:sz w:val="18"/>
                <w:szCs w:val="18"/>
              </w:rPr>
            </w:pPr>
            <w:r w:rsidRPr="00095F3D">
              <w:rPr>
                <w:sz w:val="18"/>
                <w:szCs w:val="18"/>
              </w:rPr>
              <w:t>2</w:t>
            </w:r>
          </w:p>
        </w:tc>
        <w:tc>
          <w:tcPr>
            <w:tcW w:w="3398" w:type="dxa"/>
            <w:tcBorders>
              <w:top w:val="nil"/>
              <w:left w:val="nil"/>
              <w:bottom w:val="nil"/>
            </w:tcBorders>
            <w:tcMar>
              <w:left w:w="28" w:type="dxa"/>
              <w:right w:w="28" w:type="dxa"/>
            </w:tcMar>
            <w:vAlign w:val="bottom"/>
          </w:tcPr>
          <w:p w:rsidR="00C06DF6" w:rsidRPr="00095F3D" w:rsidRDefault="00C06DF6" w:rsidP="00C06DF6">
            <w:pPr>
              <w:spacing w:before="120" w:after="60"/>
              <w:rPr>
                <w:color w:val="000000"/>
                <w:sz w:val="18"/>
                <w:szCs w:val="18"/>
              </w:rPr>
            </w:pPr>
            <w:r w:rsidRPr="00095F3D">
              <w:rPr>
                <w:color w:val="000000"/>
                <w:sz w:val="18"/>
                <w:szCs w:val="18"/>
              </w:rPr>
              <w:t>od Domela do Dermotovega jezu</w:t>
            </w:r>
          </w:p>
        </w:tc>
        <w:tc>
          <w:tcPr>
            <w:tcW w:w="834" w:type="dxa"/>
            <w:tcBorders>
              <w:top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123</w:t>
            </w:r>
          </w:p>
        </w:tc>
        <w:tc>
          <w:tcPr>
            <w:tcW w:w="834" w:type="dxa"/>
            <w:tcBorders>
              <w:top w:val="nil"/>
              <w:left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222</w:t>
            </w:r>
          </w:p>
        </w:tc>
        <w:tc>
          <w:tcPr>
            <w:tcW w:w="834" w:type="dxa"/>
            <w:tcBorders>
              <w:top w:val="nil"/>
              <w:left w:val="nil"/>
              <w:bottom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365</w:t>
            </w:r>
          </w:p>
        </w:tc>
        <w:tc>
          <w:tcPr>
            <w:tcW w:w="834" w:type="dxa"/>
            <w:tcBorders>
              <w:top w:val="nil"/>
              <w:bottom w:val="nil"/>
              <w:right w:val="nil"/>
            </w:tcBorders>
            <w:shd w:val="clear" w:color="auto" w:fill="auto"/>
            <w:noWrap/>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29</w:t>
            </w:r>
          </w:p>
        </w:tc>
        <w:tc>
          <w:tcPr>
            <w:tcW w:w="834" w:type="dxa"/>
            <w:tcBorders>
              <w:top w:val="nil"/>
              <w:left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169</w:t>
            </w:r>
          </w:p>
        </w:tc>
        <w:tc>
          <w:tcPr>
            <w:tcW w:w="834" w:type="dxa"/>
            <w:tcBorders>
              <w:top w:val="nil"/>
              <w:left w:val="nil"/>
              <w:bottom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326</w:t>
            </w:r>
          </w:p>
        </w:tc>
      </w:tr>
      <w:tr w:rsidR="00C06DF6" w:rsidRPr="00095F3D" w:rsidTr="00C06DF6">
        <w:trPr>
          <w:trHeight w:val="20"/>
          <w:jc w:val="center"/>
        </w:trPr>
        <w:tc>
          <w:tcPr>
            <w:tcW w:w="727" w:type="dxa"/>
            <w:tcBorders>
              <w:top w:val="nil"/>
              <w:bottom w:val="nil"/>
              <w:right w:val="nil"/>
            </w:tcBorders>
            <w:shd w:val="clear" w:color="auto" w:fill="auto"/>
            <w:noWrap/>
            <w:tcMar>
              <w:left w:w="28" w:type="dxa"/>
              <w:right w:w="28" w:type="dxa"/>
            </w:tcMar>
            <w:vAlign w:val="center"/>
          </w:tcPr>
          <w:p w:rsidR="00C06DF6" w:rsidRPr="00095F3D" w:rsidRDefault="00C06DF6" w:rsidP="00C06DF6">
            <w:pPr>
              <w:spacing w:before="120" w:after="60"/>
              <w:jc w:val="center"/>
              <w:rPr>
                <w:sz w:val="18"/>
                <w:szCs w:val="18"/>
              </w:rPr>
            </w:pPr>
            <w:r w:rsidRPr="00095F3D">
              <w:rPr>
                <w:sz w:val="18"/>
                <w:szCs w:val="18"/>
              </w:rPr>
              <w:t>3</w:t>
            </w:r>
          </w:p>
        </w:tc>
        <w:tc>
          <w:tcPr>
            <w:tcW w:w="3398" w:type="dxa"/>
            <w:tcBorders>
              <w:top w:val="nil"/>
              <w:left w:val="nil"/>
              <w:bottom w:val="nil"/>
            </w:tcBorders>
            <w:tcMar>
              <w:left w:w="28" w:type="dxa"/>
              <w:right w:w="28" w:type="dxa"/>
            </w:tcMar>
            <w:vAlign w:val="bottom"/>
          </w:tcPr>
          <w:p w:rsidR="00C06DF6" w:rsidRPr="00095F3D" w:rsidRDefault="00C06DF6" w:rsidP="00C06DF6">
            <w:pPr>
              <w:spacing w:before="120" w:after="60"/>
              <w:rPr>
                <w:color w:val="000000"/>
                <w:sz w:val="18"/>
                <w:szCs w:val="18"/>
              </w:rPr>
            </w:pPr>
            <w:r w:rsidRPr="00095F3D">
              <w:rPr>
                <w:color w:val="000000"/>
                <w:sz w:val="18"/>
                <w:szCs w:val="18"/>
              </w:rPr>
              <w:t>od Dermotovega jezu do Dolenčevega jezu</w:t>
            </w:r>
          </w:p>
        </w:tc>
        <w:tc>
          <w:tcPr>
            <w:tcW w:w="834" w:type="dxa"/>
            <w:tcBorders>
              <w:top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123</w:t>
            </w:r>
          </w:p>
        </w:tc>
        <w:tc>
          <w:tcPr>
            <w:tcW w:w="834" w:type="dxa"/>
            <w:tcBorders>
              <w:top w:val="nil"/>
              <w:left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211</w:t>
            </w:r>
          </w:p>
        </w:tc>
        <w:tc>
          <w:tcPr>
            <w:tcW w:w="834" w:type="dxa"/>
            <w:tcBorders>
              <w:top w:val="nil"/>
              <w:left w:val="nil"/>
              <w:bottom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291</w:t>
            </w:r>
          </w:p>
        </w:tc>
        <w:tc>
          <w:tcPr>
            <w:tcW w:w="834" w:type="dxa"/>
            <w:tcBorders>
              <w:top w:val="nil"/>
              <w:bottom w:val="nil"/>
              <w:right w:val="nil"/>
            </w:tcBorders>
            <w:shd w:val="clear" w:color="auto" w:fill="auto"/>
            <w:noWrap/>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85</w:t>
            </w:r>
          </w:p>
        </w:tc>
        <w:tc>
          <w:tcPr>
            <w:tcW w:w="834" w:type="dxa"/>
            <w:tcBorders>
              <w:top w:val="nil"/>
              <w:left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150</w:t>
            </w:r>
          </w:p>
        </w:tc>
        <w:tc>
          <w:tcPr>
            <w:tcW w:w="834" w:type="dxa"/>
            <w:tcBorders>
              <w:top w:val="nil"/>
              <w:left w:val="nil"/>
              <w:bottom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280</w:t>
            </w:r>
          </w:p>
        </w:tc>
      </w:tr>
      <w:tr w:rsidR="00C06DF6" w:rsidRPr="00095F3D" w:rsidTr="00C06DF6">
        <w:trPr>
          <w:trHeight w:val="20"/>
          <w:jc w:val="center"/>
        </w:trPr>
        <w:tc>
          <w:tcPr>
            <w:tcW w:w="727" w:type="dxa"/>
            <w:tcBorders>
              <w:top w:val="nil"/>
              <w:bottom w:val="nil"/>
              <w:right w:val="nil"/>
            </w:tcBorders>
            <w:shd w:val="clear" w:color="auto" w:fill="auto"/>
            <w:noWrap/>
            <w:tcMar>
              <w:left w:w="28" w:type="dxa"/>
              <w:right w:w="28" w:type="dxa"/>
            </w:tcMar>
            <w:vAlign w:val="center"/>
          </w:tcPr>
          <w:p w:rsidR="00C06DF6" w:rsidRPr="00095F3D" w:rsidRDefault="00C06DF6" w:rsidP="00C06DF6">
            <w:pPr>
              <w:spacing w:before="120" w:after="60"/>
              <w:jc w:val="center"/>
              <w:rPr>
                <w:sz w:val="18"/>
                <w:szCs w:val="18"/>
              </w:rPr>
            </w:pPr>
            <w:r w:rsidRPr="00095F3D">
              <w:rPr>
                <w:sz w:val="18"/>
                <w:szCs w:val="18"/>
              </w:rPr>
              <w:t>4</w:t>
            </w:r>
          </w:p>
        </w:tc>
        <w:tc>
          <w:tcPr>
            <w:tcW w:w="3398" w:type="dxa"/>
            <w:tcBorders>
              <w:top w:val="nil"/>
              <w:left w:val="nil"/>
              <w:bottom w:val="nil"/>
            </w:tcBorders>
            <w:tcMar>
              <w:left w:w="28" w:type="dxa"/>
              <w:right w:w="28" w:type="dxa"/>
            </w:tcMar>
            <w:vAlign w:val="bottom"/>
          </w:tcPr>
          <w:p w:rsidR="00C06DF6" w:rsidRPr="00095F3D" w:rsidRDefault="00C06DF6" w:rsidP="00C06DF6">
            <w:pPr>
              <w:spacing w:before="120" w:after="60"/>
              <w:rPr>
                <w:color w:val="000000"/>
                <w:sz w:val="18"/>
                <w:szCs w:val="18"/>
              </w:rPr>
            </w:pPr>
            <w:r w:rsidRPr="00095F3D">
              <w:rPr>
                <w:color w:val="000000"/>
                <w:sz w:val="18"/>
                <w:szCs w:val="18"/>
              </w:rPr>
              <w:t>območje Dolenčevega jezu</w:t>
            </w:r>
          </w:p>
        </w:tc>
        <w:tc>
          <w:tcPr>
            <w:tcW w:w="834" w:type="dxa"/>
            <w:tcBorders>
              <w:top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12</w:t>
            </w:r>
          </w:p>
        </w:tc>
        <w:tc>
          <w:tcPr>
            <w:tcW w:w="834" w:type="dxa"/>
            <w:tcBorders>
              <w:top w:val="nil"/>
              <w:left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16</w:t>
            </w:r>
          </w:p>
        </w:tc>
        <w:tc>
          <w:tcPr>
            <w:tcW w:w="834" w:type="dxa"/>
            <w:tcBorders>
              <w:top w:val="nil"/>
              <w:left w:val="nil"/>
              <w:bottom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17</w:t>
            </w:r>
          </w:p>
        </w:tc>
        <w:tc>
          <w:tcPr>
            <w:tcW w:w="834" w:type="dxa"/>
            <w:tcBorders>
              <w:top w:val="nil"/>
              <w:bottom w:val="nil"/>
              <w:right w:val="nil"/>
            </w:tcBorders>
            <w:shd w:val="clear" w:color="auto" w:fill="auto"/>
            <w:noWrap/>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0</w:t>
            </w:r>
          </w:p>
        </w:tc>
        <w:tc>
          <w:tcPr>
            <w:tcW w:w="834" w:type="dxa"/>
            <w:tcBorders>
              <w:top w:val="nil"/>
              <w:left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12</w:t>
            </w:r>
          </w:p>
        </w:tc>
        <w:tc>
          <w:tcPr>
            <w:tcW w:w="834" w:type="dxa"/>
            <w:tcBorders>
              <w:top w:val="nil"/>
              <w:left w:val="nil"/>
              <w:bottom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17</w:t>
            </w:r>
          </w:p>
        </w:tc>
      </w:tr>
      <w:tr w:rsidR="00C06DF6" w:rsidRPr="00095F3D" w:rsidTr="00C06DF6">
        <w:trPr>
          <w:trHeight w:val="20"/>
          <w:jc w:val="center"/>
        </w:trPr>
        <w:tc>
          <w:tcPr>
            <w:tcW w:w="4125" w:type="dxa"/>
            <w:gridSpan w:val="2"/>
            <w:tcBorders>
              <w:top w:val="dotted" w:sz="4" w:space="0" w:color="auto"/>
              <w:bottom w:val="single" w:sz="4" w:space="0" w:color="auto"/>
            </w:tcBorders>
            <w:shd w:val="clear" w:color="auto" w:fill="auto"/>
            <w:noWrap/>
            <w:tcMar>
              <w:left w:w="28" w:type="dxa"/>
              <w:right w:w="28" w:type="dxa"/>
            </w:tcMar>
            <w:vAlign w:val="center"/>
          </w:tcPr>
          <w:p w:rsidR="00C06DF6" w:rsidRPr="00095F3D" w:rsidRDefault="00C06DF6" w:rsidP="00C06DF6">
            <w:pPr>
              <w:spacing w:before="120" w:after="60"/>
              <w:jc w:val="left"/>
              <w:rPr>
                <w:b/>
                <w:i/>
                <w:sz w:val="18"/>
                <w:szCs w:val="18"/>
              </w:rPr>
            </w:pPr>
            <w:r w:rsidRPr="00095F3D">
              <w:rPr>
                <w:b/>
                <w:i/>
                <w:sz w:val="18"/>
                <w:szCs w:val="18"/>
              </w:rPr>
              <w:t>Skupaj prebivalcev</w:t>
            </w:r>
          </w:p>
        </w:tc>
        <w:tc>
          <w:tcPr>
            <w:tcW w:w="834" w:type="dxa"/>
            <w:tcBorders>
              <w:top w:val="dotted" w:sz="4" w:space="0" w:color="auto"/>
              <w:bottom w:val="single" w:sz="4" w:space="0" w:color="auto"/>
              <w:right w:val="nil"/>
            </w:tcBorders>
            <w:tcMar>
              <w:left w:w="28" w:type="dxa"/>
              <w:right w:w="28" w:type="dxa"/>
            </w:tcMar>
            <w:vAlign w:val="bottom"/>
          </w:tcPr>
          <w:p w:rsidR="00C06DF6" w:rsidRPr="00BF27B1" w:rsidRDefault="00C06DF6" w:rsidP="00C06DF6">
            <w:pPr>
              <w:spacing w:before="120" w:after="60"/>
              <w:jc w:val="center"/>
              <w:rPr>
                <w:b/>
                <w:i/>
                <w:sz w:val="18"/>
                <w:szCs w:val="18"/>
              </w:rPr>
            </w:pPr>
            <w:r>
              <w:rPr>
                <w:b/>
                <w:i/>
                <w:sz w:val="18"/>
                <w:szCs w:val="18"/>
              </w:rPr>
              <w:t>2</w:t>
            </w:r>
            <w:r w:rsidRPr="00BF27B1">
              <w:rPr>
                <w:b/>
                <w:i/>
                <w:sz w:val="18"/>
                <w:szCs w:val="18"/>
              </w:rPr>
              <w:t>64</w:t>
            </w:r>
          </w:p>
        </w:tc>
        <w:tc>
          <w:tcPr>
            <w:tcW w:w="834" w:type="dxa"/>
            <w:tcBorders>
              <w:top w:val="dotted" w:sz="4" w:space="0" w:color="auto"/>
              <w:left w:val="nil"/>
              <w:bottom w:val="single" w:sz="4" w:space="0" w:color="auto"/>
              <w:right w:val="nil"/>
            </w:tcBorders>
            <w:tcMar>
              <w:left w:w="28" w:type="dxa"/>
              <w:right w:w="28" w:type="dxa"/>
            </w:tcMar>
            <w:vAlign w:val="bottom"/>
          </w:tcPr>
          <w:p w:rsidR="00C06DF6" w:rsidRPr="00BF27B1" w:rsidRDefault="00C06DF6" w:rsidP="00C06DF6">
            <w:pPr>
              <w:spacing w:before="120" w:after="60"/>
              <w:jc w:val="center"/>
              <w:rPr>
                <w:b/>
                <w:i/>
                <w:sz w:val="18"/>
                <w:szCs w:val="18"/>
              </w:rPr>
            </w:pPr>
            <w:r w:rsidRPr="00BF27B1">
              <w:rPr>
                <w:b/>
                <w:i/>
                <w:sz w:val="18"/>
                <w:szCs w:val="18"/>
              </w:rPr>
              <w:t>468</w:t>
            </w:r>
          </w:p>
        </w:tc>
        <w:tc>
          <w:tcPr>
            <w:tcW w:w="834" w:type="dxa"/>
            <w:tcBorders>
              <w:top w:val="dotted" w:sz="4" w:space="0" w:color="auto"/>
              <w:left w:val="nil"/>
              <w:bottom w:val="single" w:sz="4" w:space="0" w:color="auto"/>
            </w:tcBorders>
            <w:tcMar>
              <w:left w:w="28" w:type="dxa"/>
              <w:right w:w="28" w:type="dxa"/>
            </w:tcMar>
            <w:vAlign w:val="bottom"/>
          </w:tcPr>
          <w:p w:rsidR="00C06DF6" w:rsidRPr="00BF27B1" w:rsidRDefault="00C06DF6" w:rsidP="00C06DF6">
            <w:pPr>
              <w:spacing w:before="120" w:after="60"/>
              <w:jc w:val="center"/>
              <w:rPr>
                <w:b/>
                <w:i/>
                <w:sz w:val="18"/>
                <w:szCs w:val="18"/>
              </w:rPr>
            </w:pPr>
            <w:r w:rsidRPr="00BF27B1">
              <w:rPr>
                <w:b/>
                <w:i/>
                <w:sz w:val="18"/>
                <w:szCs w:val="18"/>
              </w:rPr>
              <w:t>701</w:t>
            </w:r>
          </w:p>
        </w:tc>
        <w:tc>
          <w:tcPr>
            <w:tcW w:w="834" w:type="dxa"/>
            <w:tcBorders>
              <w:top w:val="dotted" w:sz="4" w:space="0" w:color="auto"/>
              <w:bottom w:val="single" w:sz="4" w:space="0" w:color="auto"/>
              <w:right w:val="nil"/>
            </w:tcBorders>
            <w:shd w:val="clear" w:color="auto" w:fill="auto"/>
            <w:noWrap/>
            <w:tcMar>
              <w:left w:w="28" w:type="dxa"/>
              <w:right w:w="28" w:type="dxa"/>
            </w:tcMar>
            <w:vAlign w:val="bottom"/>
          </w:tcPr>
          <w:p w:rsidR="00C06DF6" w:rsidRPr="00BF27B1" w:rsidRDefault="00C06DF6" w:rsidP="00C06DF6">
            <w:pPr>
              <w:spacing w:before="120" w:after="60"/>
              <w:jc w:val="center"/>
              <w:rPr>
                <w:b/>
                <w:i/>
                <w:sz w:val="18"/>
                <w:szCs w:val="18"/>
              </w:rPr>
            </w:pPr>
            <w:r w:rsidRPr="00BF27B1">
              <w:rPr>
                <w:b/>
                <w:i/>
                <w:sz w:val="18"/>
                <w:szCs w:val="18"/>
              </w:rPr>
              <w:t>127</w:t>
            </w:r>
          </w:p>
        </w:tc>
        <w:tc>
          <w:tcPr>
            <w:tcW w:w="834" w:type="dxa"/>
            <w:tcBorders>
              <w:top w:val="dotted" w:sz="4" w:space="0" w:color="auto"/>
              <w:left w:val="nil"/>
              <w:bottom w:val="single" w:sz="4" w:space="0" w:color="auto"/>
              <w:right w:val="nil"/>
            </w:tcBorders>
            <w:tcMar>
              <w:left w:w="28" w:type="dxa"/>
              <w:right w:w="28" w:type="dxa"/>
            </w:tcMar>
            <w:vAlign w:val="bottom"/>
          </w:tcPr>
          <w:p w:rsidR="00C06DF6" w:rsidRPr="00BF27B1" w:rsidRDefault="00C06DF6" w:rsidP="00C06DF6">
            <w:pPr>
              <w:spacing w:before="120" w:after="60"/>
              <w:jc w:val="center"/>
              <w:rPr>
                <w:b/>
                <w:i/>
                <w:sz w:val="18"/>
                <w:szCs w:val="18"/>
              </w:rPr>
            </w:pPr>
            <w:r w:rsidRPr="00BF27B1">
              <w:rPr>
                <w:b/>
                <w:i/>
                <w:sz w:val="18"/>
                <w:szCs w:val="18"/>
              </w:rPr>
              <w:t>353</w:t>
            </w:r>
          </w:p>
        </w:tc>
        <w:tc>
          <w:tcPr>
            <w:tcW w:w="834" w:type="dxa"/>
            <w:tcBorders>
              <w:top w:val="dotted" w:sz="4" w:space="0" w:color="auto"/>
              <w:left w:val="nil"/>
              <w:bottom w:val="single" w:sz="4" w:space="0" w:color="auto"/>
            </w:tcBorders>
            <w:tcMar>
              <w:left w:w="28" w:type="dxa"/>
              <w:right w:w="28" w:type="dxa"/>
            </w:tcMar>
            <w:vAlign w:val="bottom"/>
          </w:tcPr>
          <w:p w:rsidR="00C06DF6" w:rsidRPr="00BF27B1" w:rsidRDefault="00C06DF6" w:rsidP="00C06DF6">
            <w:pPr>
              <w:spacing w:before="120" w:after="60"/>
              <w:jc w:val="center"/>
              <w:rPr>
                <w:b/>
                <w:i/>
                <w:sz w:val="18"/>
                <w:szCs w:val="18"/>
              </w:rPr>
            </w:pPr>
            <w:r w:rsidRPr="00BF27B1">
              <w:rPr>
                <w:b/>
                <w:i/>
                <w:sz w:val="18"/>
                <w:szCs w:val="18"/>
              </w:rPr>
              <w:t>650</w:t>
            </w:r>
          </w:p>
        </w:tc>
      </w:tr>
    </w:tbl>
    <w:p w:rsidR="00C06DF6" w:rsidRDefault="00C06DF6" w:rsidP="00C06DF6">
      <w:pPr>
        <w:rPr>
          <w:szCs w:val="24"/>
        </w:rPr>
      </w:pPr>
    </w:p>
    <w:p w:rsidR="00C06DF6" w:rsidRDefault="00C06DF6" w:rsidP="00C06DF6">
      <w:pPr>
        <w:rPr>
          <w:szCs w:val="24"/>
        </w:rPr>
      </w:pPr>
      <w:r w:rsidRPr="00323C9F">
        <w:t xml:space="preserve">V 10 m pasu ob gradbiščnih platojih leži skupno 57 stavb z varovanimi prostori kjer prebiva </w:t>
      </w:r>
      <w:r>
        <w:t>2</w:t>
      </w:r>
      <w:r w:rsidRPr="00323C9F">
        <w:t xml:space="preserve">64 stalno prijavljenih prebivalcev, v 25 m pasu je 100 stavb s 468 prebivalci, v 50 m pasu pa je 149 stavb s 701 prebivalcem. Skoraj vse stavbe z varovanimi prostori v vplivnem območju gradbišča so stanovanjske. Med gradbiščnimi območji je gostota pozidave največja v okolici 2. </w:t>
      </w:r>
      <w:r>
        <w:t>o</w:t>
      </w:r>
      <w:r w:rsidRPr="00323C9F">
        <w:t>dseka</w:t>
      </w:r>
      <w:r>
        <w:t>,</w:t>
      </w:r>
      <w:r w:rsidRPr="00323C9F">
        <w:t xml:space="preserve"> kjer je v oddaljenosti 50 m 75 stavb s 365 prebivalci.</w:t>
      </w:r>
    </w:p>
    <w:p w:rsidR="00C06DF6" w:rsidRPr="00095F3D" w:rsidRDefault="00C06DF6" w:rsidP="00C06DF6">
      <w:pPr>
        <w:ind w:left="1276" w:hanging="1276"/>
      </w:pPr>
      <w:r w:rsidRPr="00095F3D">
        <w:rPr>
          <w:b/>
        </w:rPr>
        <w:t xml:space="preserve">Tabela </w:t>
      </w:r>
      <w:r w:rsidR="00D54F74" w:rsidRPr="00095F3D">
        <w:rPr>
          <w:b/>
          <w:szCs w:val="22"/>
        </w:rPr>
        <w:fldChar w:fldCharType="begin"/>
      </w:r>
      <w:r w:rsidRPr="00095F3D">
        <w:rPr>
          <w:b/>
          <w:szCs w:val="22"/>
        </w:rPr>
        <w:instrText xml:space="preserve"> SEQ Tabela \* ARABIC </w:instrText>
      </w:r>
      <w:r w:rsidR="00D54F74" w:rsidRPr="00095F3D">
        <w:rPr>
          <w:b/>
          <w:szCs w:val="22"/>
        </w:rPr>
        <w:fldChar w:fldCharType="separate"/>
      </w:r>
      <w:r w:rsidR="001B7B78">
        <w:rPr>
          <w:b/>
          <w:noProof/>
          <w:szCs w:val="22"/>
        </w:rPr>
        <w:t>1</w:t>
      </w:r>
      <w:r w:rsidR="00D54F74" w:rsidRPr="00095F3D">
        <w:rPr>
          <w:b/>
          <w:szCs w:val="22"/>
        </w:rPr>
        <w:fldChar w:fldCharType="end"/>
      </w:r>
      <w:r w:rsidRPr="00095F3D">
        <w:t xml:space="preserve">: </w:t>
      </w:r>
      <w:r w:rsidRPr="00095F3D">
        <w:tab/>
        <w:t xml:space="preserve">Število stavb z varovanimi prostori in število prebivalcev v vplivnem območju </w:t>
      </w:r>
      <w:r w:rsidRPr="00095F3D">
        <w:rPr>
          <w:szCs w:val="24"/>
        </w:rPr>
        <w:t>dovoznih</w:t>
      </w:r>
      <w:r w:rsidRPr="00095F3D">
        <w:t xml:space="preserve"> poti </w:t>
      </w:r>
    </w:p>
    <w:tbl>
      <w:tblPr>
        <w:tblW w:w="9129"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1001"/>
        <w:gridCol w:w="4681"/>
        <w:gridCol w:w="1149"/>
        <w:gridCol w:w="1149"/>
        <w:gridCol w:w="1149"/>
      </w:tblGrid>
      <w:tr w:rsidR="00C06DF6" w:rsidRPr="00095F3D" w:rsidTr="00C06DF6">
        <w:trPr>
          <w:trHeight w:val="20"/>
          <w:jc w:val="center"/>
        </w:trPr>
        <w:tc>
          <w:tcPr>
            <w:tcW w:w="1001" w:type="dxa"/>
            <w:tcBorders>
              <w:top w:val="single" w:sz="6" w:space="0" w:color="auto"/>
              <w:bottom w:val="nil"/>
              <w:right w:val="nil"/>
            </w:tcBorders>
            <w:shd w:val="clear" w:color="auto" w:fill="D9D9D9"/>
            <w:noWrap/>
            <w:tcMar>
              <w:left w:w="28" w:type="dxa"/>
              <w:right w:w="28" w:type="dxa"/>
            </w:tcMar>
            <w:vAlign w:val="center"/>
          </w:tcPr>
          <w:p w:rsidR="00C06DF6" w:rsidRPr="00095F3D" w:rsidRDefault="00C06DF6" w:rsidP="00C06DF6">
            <w:pPr>
              <w:spacing w:before="120" w:after="60"/>
              <w:jc w:val="left"/>
              <w:rPr>
                <w:b/>
                <w:bCs/>
                <w:color w:val="000000"/>
                <w:sz w:val="18"/>
                <w:szCs w:val="18"/>
              </w:rPr>
            </w:pPr>
          </w:p>
        </w:tc>
        <w:tc>
          <w:tcPr>
            <w:tcW w:w="4681" w:type="dxa"/>
            <w:tcBorders>
              <w:top w:val="single" w:sz="6" w:space="0" w:color="auto"/>
              <w:left w:val="nil"/>
              <w:bottom w:val="nil"/>
            </w:tcBorders>
            <w:shd w:val="clear" w:color="auto" w:fill="D9D9D9"/>
            <w:tcMar>
              <w:left w:w="28" w:type="dxa"/>
              <w:right w:w="28" w:type="dxa"/>
            </w:tcMar>
            <w:vAlign w:val="center"/>
          </w:tcPr>
          <w:p w:rsidR="00C06DF6" w:rsidRPr="00095F3D" w:rsidRDefault="00C06DF6" w:rsidP="00C06DF6">
            <w:pPr>
              <w:spacing w:before="120" w:after="60"/>
              <w:jc w:val="left"/>
              <w:rPr>
                <w:b/>
                <w:bCs/>
                <w:color w:val="000000"/>
                <w:sz w:val="18"/>
                <w:szCs w:val="18"/>
              </w:rPr>
            </w:pPr>
          </w:p>
        </w:tc>
        <w:tc>
          <w:tcPr>
            <w:tcW w:w="3447" w:type="dxa"/>
            <w:gridSpan w:val="3"/>
            <w:tcBorders>
              <w:top w:val="single" w:sz="6" w:space="0" w:color="auto"/>
              <w:bottom w:val="nil"/>
            </w:tcBorders>
            <w:shd w:val="clear" w:color="auto" w:fill="D9D9D9"/>
            <w:noWrap/>
            <w:tcMar>
              <w:left w:w="28" w:type="dxa"/>
              <w:right w:w="28" w:type="dxa"/>
            </w:tcMar>
            <w:vAlign w:val="center"/>
          </w:tcPr>
          <w:p w:rsidR="00C06DF6" w:rsidRPr="00095F3D" w:rsidRDefault="00C06DF6" w:rsidP="00C06DF6">
            <w:pPr>
              <w:spacing w:before="120" w:after="60"/>
              <w:jc w:val="center"/>
              <w:rPr>
                <w:b/>
                <w:bCs/>
                <w:color w:val="000000"/>
                <w:sz w:val="18"/>
                <w:szCs w:val="18"/>
              </w:rPr>
            </w:pPr>
            <w:r w:rsidRPr="00095F3D">
              <w:rPr>
                <w:b/>
                <w:bCs/>
                <w:color w:val="000000"/>
                <w:sz w:val="18"/>
                <w:szCs w:val="18"/>
              </w:rPr>
              <w:t>Dovozne poti</w:t>
            </w:r>
          </w:p>
        </w:tc>
      </w:tr>
      <w:tr w:rsidR="00C06DF6" w:rsidRPr="00095F3D" w:rsidTr="00C06DF6">
        <w:trPr>
          <w:trHeight w:val="20"/>
          <w:jc w:val="center"/>
        </w:trPr>
        <w:tc>
          <w:tcPr>
            <w:tcW w:w="1001" w:type="dxa"/>
            <w:tcBorders>
              <w:top w:val="nil"/>
              <w:bottom w:val="single" w:sz="6" w:space="0" w:color="auto"/>
              <w:right w:val="nil"/>
            </w:tcBorders>
            <w:shd w:val="clear" w:color="auto" w:fill="D9D9D9"/>
            <w:noWrap/>
            <w:tcMar>
              <w:left w:w="28" w:type="dxa"/>
              <w:right w:w="28" w:type="dxa"/>
            </w:tcMar>
            <w:vAlign w:val="center"/>
          </w:tcPr>
          <w:p w:rsidR="00C06DF6" w:rsidRPr="00095F3D" w:rsidRDefault="00C06DF6" w:rsidP="00C06DF6">
            <w:pPr>
              <w:spacing w:before="120" w:after="60"/>
              <w:jc w:val="center"/>
              <w:rPr>
                <w:b/>
                <w:bCs/>
                <w:sz w:val="18"/>
                <w:szCs w:val="18"/>
              </w:rPr>
            </w:pPr>
            <w:r w:rsidRPr="00095F3D">
              <w:rPr>
                <w:b/>
                <w:bCs/>
                <w:color w:val="000000"/>
                <w:sz w:val="18"/>
                <w:szCs w:val="18"/>
              </w:rPr>
              <w:t>odsek</w:t>
            </w:r>
          </w:p>
        </w:tc>
        <w:tc>
          <w:tcPr>
            <w:tcW w:w="4681" w:type="dxa"/>
            <w:tcBorders>
              <w:top w:val="nil"/>
              <w:left w:val="nil"/>
              <w:bottom w:val="single" w:sz="6" w:space="0" w:color="auto"/>
            </w:tcBorders>
            <w:shd w:val="clear" w:color="auto" w:fill="D9D9D9"/>
            <w:tcMar>
              <w:left w:w="28" w:type="dxa"/>
              <w:right w:w="28" w:type="dxa"/>
            </w:tcMar>
            <w:vAlign w:val="center"/>
          </w:tcPr>
          <w:p w:rsidR="00C06DF6" w:rsidRPr="00095F3D" w:rsidRDefault="00C06DF6" w:rsidP="00C06DF6">
            <w:pPr>
              <w:spacing w:before="120" w:after="60"/>
              <w:jc w:val="left"/>
              <w:rPr>
                <w:b/>
                <w:bCs/>
                <w:color w:val="000000"/>
                <w:sz w:val="18"/>
                <w:szCs w:val="18"/>
              </w:rPr>
            </w:pPr>
            <w:r w:rsidRPr="00095F3D">
              <w:rPr>
                <w:b/>
                <w:bCs/>
                <w:color w:val="000000"/>
                <w:sz w:val="18"/>
                <w:szCs w:val="18"/>
              </w:rPr>
              <w:t>Območje</w:t>
            </w:r>
          </w:p>
        </w:tc>
        <w:tc>
          <w:tcPr>
            <w:tcW w:w="1149" w:type="dxa"/>
            <w:tcBorders>
              <w:top w:val="nil"/>
              <w:bottom w:val="single" w:sz="6" w:space="0" w:color="auto"/>
              <w:right w:val="nil"/>
            </w:tcBorders>
            <w:shd w:val="clear" w:color="auto" w:fill="D9D9D9"/>
            <w:noWrap/>
            <w:tcMar>
              <w:left w:w="28" w:type="dxa"/>
              <w:right w:w="28" w:type="dxa"/>
            </w:tcMar>
            <w:vAlign w:val="center"/>
          </w:tcPr>
          <w:p w:rsidR="00C06DF6" w:rsidRPr="00095F3D" w:rsidRDefault="00C06DF6" w:rsidP="00C06DF6">
            <w:pPr>
              <w:spacing w:before="120" w:after="60"/>
              <w:jc w:val="center"/>
              <w:rPr>
                <w:b/>
                <w:bCs/>
                <w:color w:val="000000"/>
                <w:sz w:val="18"/>
                <w:szCs w:val="18"/>
              </w:rPr>
            </w:pPr>
            <w:r w:rsidRPr="00095F3D">
              <w:rPr>
                <w:b/>
                <w:bCs/>
                <w:color w:val="000000"/>
                <w:sz w:val="18"/>
                <w:szCs w:val="18"/>
              </w:rPr>
              <w:t xml:space="preserve">10 m </w:t>
            </w:r>
          </w:p>
        </w:tc>
        <w:tc>
          <w:tcPr>
            <w:tcW w:w="1149" w:type="dxa"/>
            <w:tcBorders>
              <w:top w:val="nil"/>
              <w:left w:val="nil"/>
              <w:bottom w:val="single" w:sz="6" w:space="0" w:color="auto"/>
              <w:right w:val="nil"/>
            </w:tcBorders>
            <w:shd w:val="clear" w:color="auto" w:fill="D9D9D9"/>
            <w:tcMar>
              <w:left w:w="28" w:type="dxa"/>
              <w:right w:w="28" w:type="dxa"/>
            </w:tcMar>
            <w:vAlign w:val="center"/>
          </w:tcPr>
          <w:p w:rsidR="00C06DF6" w:rsidRPr="00095F3D" w:rsidRDefault="00C06DF6" w:rsidP="00C06DF6">
            <w:pPr>
              <w:spacing w:before="120" w:after="60"/>
              <w:jc w:val="center"/>
              <w:rPr>
                <w:b/>
                <w:bCs/>
                <w:color w:val="000000"/>
                <w:sz w:val="18"/>
                <w:szCs w:val="18"/>
              </w:rPr>
            </w:pPr>
            <w:r w:rsidRPr="00095F3D">
              <w:rPr>
                <w:b/>
                <w:bCs/>
                <w:color w:val="000000"/>
                <w:sz w:val="18"/>
                <w:szCs w:val="18"/>
              </w:rPr>
              <w:t xml:space="preserve">25 m </w:t>
            </w:r>
          </w:p>
        </w:tc>
        <w:tc>
          <w:tcPr>
            <w:tcW w:w="1149" w:type="dxa"/>
            <w:tcBorders>
              <w:top w:val="nil"/>
              <w:left w:val="nil"/>
              <w:bottom w:val="single" w:sz="6" w:space="0" w:color="auto"/>
            </w:tcBorders>
            <w:shd w:val="clear" w:color="auto" w:fill="D9D9D9"/>
            <w:tcMar>
              <w:left w:w="28" w:type="dxa"/>
              <w:right w:w="28" w:type="dxa"/>
            </w:tcMar>
            <w:vAlign w:val="center"/>
          </w:tcPr>
          <w:p w:rsidR="00C06DF6" w:rsidRPr="00095F3D" w:rsidRDefault="00C06DF6" w:rsidP="00C06DF6">
            <w:pPr>
              <w:spacing w:before="120" w:after="60"/>
              <w:jc w:val="center"/>
              <w:rPr>
                <w:b/>
                <w:bCs/>
                <w:color w:val="000000"/>
                <w:sz w:val="18"/>
                <w:szCs w:val="18"/>
              </w:rPr>
            </w:pPr>
            <w:r w:rsidRPr="00095F3D">
              <w:rPr>
                <w:b/>
                <w:bCs/>
                <w:color w:val="000000"/>
                <w:sz w:val="18"/>
                <w:szCs w:val="18"/>
              </w:rPr>
              <w:t xml:space="preserve">50 m </w:t>
            </w:r>
          </w:p>
        </w:tc>
      </w:tr>
      <w:tr w:rsidR="00C06DF6" w:rsidRPr="00095F3D" w:rsidTr="00C06DF6">
        <w:trPr>
          <w:trHeight w:val="20"/>
          <w:jc w:val="center"/>
        </w:trPr>
        <w:tc>
          <w:tcPr>
            <w:tcW w:w="9129" w:type="dxa"/>
            <w:gridSpan w:val="5"/>
            <w:tcBorders>
              <w:top w:val="single" w:sz="6" w:space="0" w:color="auto"/>
              <w:bottom w:val="dotted" w:sz="4" w:space="0" w:color="auto"/>
            </w:tcBorders>
            <w:shd w:val="clear" w:color="auto" w:fill="F2F2F2" w:themeFill="background1" w:themeFillShade="F2"/>
            <w:noWrap/>
            <w:tcMar>
              <w:left w:w="28" w:type="dxa"/>
              <w:right w:w="28" w:type="dxa"/>
            </w:tcMar>
            <w:vAlign w:val="center"/>
          </w:tcPr>
          <w:p w:rsidR="00C06DF6" w:rsidRPr="00095F3D" w:rsidRDefault="00C06DF6" w:rsidP="00C06DF6">
            <w:pPr>
              <w:spacing w:before="120" w:after="60"/>
              <w:jc w:val="center"/>
              <w:rPr>
                <w:color w:val="000000"/>
                <w:sz w:val="18"/>
                <w:szCs w:val="18"/>
              </w:rPr>
            </w:pPr>
            <w:r w:rsidRPr="00095F3D">
              <w:rPr>
                <w:b/>
                <w:i/>
                <w:color w:val="000000"/>
                <w:sz w:val="18"/>
                <w:szCs w:val="18"/>
              </w:rPr>
              <w:t>Stavbe z varovanimi prostori</w:t>
            </w:r>
          </w:p>
        </w:tc>
      </w:tr>
      <w:tr w:rsidR="00C06DF6" w:rsidRPr="00095F3D" w:rsidTr="00C06DF6">
        <w:trPr>
          <w:trHeight w:val="20"/>
          <w:jc w:val="center"/>
        </w:trPr>
        <w:tc>
          <w:tcPr>
            <w:tcW w:w="1001" w:type="dxa"/>
            <w:tcBorders>
              <w:top w:val="dotted" w:sz="4" w:space="0" w:color="auto"/>
              <w:bottom w:val="nil"/>
              <w:right w:val="nil"/>
            </w:tcBorders>
            <w:shd w:val="clear" w:color="auto" w:fill="auto"/>
            <w:noWrap/>
            <w:tcMar>
              <w:left w:w="28" w:type="dxa"/>
              <w:right w:w="28" w:type="dxa"/>
            </w:tcMar>
            <w:vAlign w:val="center"/>
          </w:tcPr>
          <w:p w:rsidR="00C06DF6" w:rsidRPr="00095F3D" w:rsidRDefault="00C06DF6" w:rsidP="00C06DF6">
            <w:pPr>
              <w:spacing w:before="120" w:after="60"/>
              <w:jc w:val="center"/>
              <w:rPr>
                <w:sz w:val="18"/>
                <w:szCs w:val="18"/>
              </w:rPr>
            </w:pPr>
            <w:r w:rsidRPr="00095F3D">
              <w:rPr>
                <w:sz w:val="18"/>
                <w:szCs w:val="18"/>
              </w:rPr>
              <w:t>1</w:t>
            </w:r>
          </w:p>
        </w:tc>
        <w:tc>
          <w:tcPr>
            <w:tcW w:w="4681" w:type="dxa"/>
            <w:tcBorders>
              <w:top w:val="dotted" w:sz="4" w:space="0" w:color="auto"/>
              <w:left w:val="nil"/>
              <w:bottom w:val="nil"/>
            </w:tcBorders>
            <w:tcMar>
              <w:left w:w="28" w:type="dxa"/>
              <w:right w:w="28" w:type="dxa"/>
            </w:tcMar>
            <w:vAlign w:val="bottom"/>
          </w:tcPr>
          <w:p w:rsidR="00C06DF6" w:rsidRPr="00095F3D" w:rsidRDefault="00C06DF6" w:rsidP="00C06DF6">
            <w:pPr>
              <w:spacing w:before="120" w:after="60"/>
              <w:rPr>
                <w:color w:val="000000"/>
                <w:sz w:val="18"/>
                <w:szCs w:val="18"/>
              </w:rPr>
            </w:pPr>
            <w:r w:rsidRPr="00095F3D">
              <w:rPr>
                <w:sz w:val="18"/>
                <w:szCs w:val="18"/>
              </w:rPr>
              <w:t>R2-403/1075 Podrošt – Češnjica</w:t>
            </w:r>
          </w:p>
        </w:tc>
        <w:tc>
          <w:tcPr>
            <w:tcW w:w="1149" w:type="dxa"/>
            <w:tcBorders>
              <w:top w:val="dotted" w:sz="4" w:space="0" w:color="auto"/>
              <w:bottom w:val="nil"/>
              <w:right w:val="nil"/>
            </w:tcBorders>
            <w:shd w:val="clear" w:color="auto" w:fill="auto"/>
            <w:noWrap/>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63</w:t>
            </w:r>
          </w:p>
        </w:tc>
        <w:tc>
          <w:tcPr>
            <w:tcW w:w="1149" w:type="dxa"/>
            <w:tcBorders>
              <w:top w:val="dotted" w:sz="4" w:space="0" w:color="auto"/>
              <w:left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109</w:t>
            </w:r>
          </w:p>
        </w:tc>
        <w:tc>
          <w:tcPr>
            <w:tcW w:w="1149" w:type="dxa"/>
            <w:tcBorders>
              <w:top w:val="dotted" w:sz="4" w:space="0" w:color="auto"/>
              <w:left w:val="nil"/>
              <w:bottom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162</w:t>
            </w:r>
          </w:p>
        </w:tc>
      </w:tr>
      <w:tr w:rsidR="00C06DF6" w:rsidRPr="00095F3D" w:rsidTr="00C06DF6">
        <w:trPr>
          <w:trHeight w:val="20"/>
          <w:jc w:val="center"/>
        </w:trPr>
        <w:tc>
          <w:tcPr>
            <w:tcW w:w="1001" w:type="dxa"/>
            <w:tcBorders>
              <w:top w:val="nil"/>
              <w:bottom w:val="nil"/>
              <w:right w:val="nil"/>
            </w:tcBorders>
            <w:shd w:val="clear" w:color="auto" w:fill="auto"/>
            <w:noWrap/>
            <w:tcMar>
              <w:left w:w="28" w:type="dxa"/>
              <w:right w:w="28" w:type="dxa"/>
            </w:tcMar>
            <w:vAlign w:val="center"/>
          </w:tcPr>
          <w:p w:rsidR="00C06DF6" w:rsidRPr="00095F3D" w:rsidRDefault="00C06DF6" w:rsidP="00C06DF6">
            <w:pPr>
              <w:spacing w:before="120" w:after="60"/>
              <w:jc w:val="center"/>
              <w:rPr>
                <w:sz w:val="18"/>
                <w:szCs w:val="18"/>
              </w:rPr>
            </w:pPr>
            <w:r w:rsidRPr="00095F3D">
              <w:rPr>
                <w:sz w:val="18"/>
                <w:szCs w:val="18"/>
              </w:rPr>
              <w:t>2</w:t>
            </w:r>
          </w:p>
        </w:tc>
        <w:tc>
          <w:tcPr>
            <w:tcW w:w="4681" w:type="dxa"/>
            <w:tcBorders>
              <w:top w:val="nil"/>
              <w:left w:val="nil"/>
              <w:bottom w:val="nil"/>
            </w:tcBorders>
            <w:tcMar>
              <w:left w:w="28" w:type="dxa"/>
              <w:right w:w="28" w:type="dxa"/>
            </w:tcMar>
            <w:vAlign w:val="bottom"/>
          </w:tcPr>
          <w:p w:rsidR="00C06DF6" w:rsidRPr="00095F3D" w:rsidRDefault="00C06DF6" w:rsidP="00C06DF6">
            <w:pPr>
              <w:spacing w:before="120" w:after="60"/>
              <w:rPr>
                <w:color w:val="000000"/>
                <w:sz w:val="18"/>
                <w:szCs w:val="18"/>
              </w:rPr>
            </w:pPr>
            <w:r w:rsidRPr="00095F3D">
              <w:rPr>
                <w:sz w:val="18"/>
                <w:szCs w:val="18"/>
              </w:rPr>
              <w:t>R2-403/1076 Češnjica - Škofja Loka</w:t>
            </w:r>
          </w:p>
        </w:tc>
        <w:tc>
          <w:tcPr>
            <w:tcW w:w="1149" w:type="dxa"/>
            <w:tcBorders>
              <w:top w:val="nil"/>
              <w:bottom w:val="nil"/>
              <w:right w:val="nil"/>
            </w:tcBorders>
            <w:shd w:val="clear" w:color="auto" w:fill="auto"/>
            <w:noWrap/>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40</w:t>
            </w:r>
          </w:p>
        </w:tc>
        <w:tc>
          <w:tcPr>
            <w:tcW w:w="1149" w:type="dxa"/>
            <w:tcBorders>
              <w:top w:val="nil"/>
              <w:left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76</w:t>
            </w:r>
          </w:p>
        </w:tc>
        <w:tc>
          <w:tcPr>
            <w:tcW w:w="1149" w:type="dxa"/>
            <w:tcBorders>
              <w:top w:val="nil"/>
              <w:left w:val="nil"/>
              <w:bottom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114</w:t>
            </w:r>
          </w:p>
        </w:tc>
      </w:tr>
      <w:tr w:rsidR="00C06DF6" w:rsidRPr="00095F3D" w:rsidTr="00C06DF6">
        <w:trPr>
          <w:trHeight w:val="20"/>
          <w:jc w:val="center"/>
        </w:trPr>
        <w:tc>
          <w:tcPr>
            <w:tcW w:w="1001" w:type="dxa"/>
            <w:tcBorders>
              <w:top w:val="nil"/>
              <w:bottom w:val="nil"/>
              <w:right w:val="nil"/>
            </w:tcBorders>
            <w:shd w:val="clear" w:color="auto" w:fill="auto"/>
            <w:noWrap/>
            <w:tcMar>
              <w:left w:w="28" w:type="dxa"/>
              <w:right w:w="28" w:type="dxa"/>
            </w:tcMar>
            <w:vAlign w:val="center"/>
          </w:tcPr>
          <w:p w:rsidR="00C06DF6" w:rsidRPr="00095F3D" w:rsidRDefault="00C06DF6" w:rsidP="00C06DF6">
            <w:pPr>
              <w:spacing w:before="120" w:after="60"/>
              <w:jc w:val="center"/>
              <w:rPr>
                <w:sz w:val="18"/>
                <w:szCs w:val="18"/>
              </w:rPr>
            </w:pPr>
            <w:r w:rsidRPr="00095F3D">
              <w:rPr>
                <w:sz w:val="18"/>
                <w:szCs w:val="18"/>
              </w:rPr>
              <w:t>3</w:t>
            </w:r>
          </w:p>
        </w:tc>
        <w:tc>
          <w:tcPr>
            <w:tcW w:w="4681" w:type="dxa"/>
            <w:tcBorders>
              <w:top w:val="nil"/>
              <w:left w:val="nil"/>
              <w:bottom w:val="nil"/>
            </w:tcBorders>
            <w:tcMar>
              <w:left w:w="28" w:type="dxa"/>
              <w:right w:w="28" w:type="dxa"/>
            </w:tcMar>
            <w:vAlign w:val="bottom"/>
          </w:tcPr>
          <w:p w:rsidR="00C06DF6" w:rsidRPr="00095F3D" w:rsidRDefault="00C06DF6" w:rsidP="00C06DF6">
            <w:pPr>
              <w:spacing w:before="120" w:after="60"/>
              <w:rPr>
                <w:sz w:val="18"/>
                <w:szCs w:val="18"/>
                <w:highlight w:val="yellow"/>
              </w:rPr>
            </w:pPr>
            <w:r w:rsidRPr="00095F3D">
              <w:rPr>
                <w:sz w:val="18"/>
                <w:szCs w:val="18"/>
              </w:rPr>
              <w:t>R3-635/1127 Rudno – Češnjica</w:t>
            </w:r>
          </w:p>
        </w:tc>
        <w:tc>
          <w:tcPr>
            <w:tcW w:w="1149" w:type="dxa"/>
            <w:tcBorders>
              <w:top w:val="nil"/>
              <w:bottom w:val="nil"/>
              <w:right w:val="nil"/>
            </w:tcBorders>
            <w:shd w:val="clear" w:color="auto" w:fill="auto"/>
            <w:noWrap/>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21</w:t>
            </w:r>
          </w:p>
        </w:tc>
        <w:tc>
          <w:tcPr>
            <w:tcW w:w="1149" w:type="dxa"/>
            <w:tcBorders>
              <w:top w:val="nil"/>
              <w:left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64</w:t>
            </w:r>
          </w:p>
        </w:tc>
        <w:tc>
          <w:tcPr>
            <w:tcW w:w="1149" w:type="dxa"/>
            <w:tcBorders>
              <w:top w:val="nil"/>
              <w:left w:val="nil"/>
              <w:bottom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114</w:t>
            </w:r>
          </w:p>
        </w:tc>
      </w:tr>
      <w:tr w:rsidR="00C06DF6" w:rsidRPr="00095F3D" w:rsidTr="00C06DF6">
        <w:trPr>
          <w:trHeight w:val="20"/>
          <w:jc w:val="center"/>
        </w:trPr>
        <w:tc>
          <w:tcPr>
            <w:tcW w:w="5682" w:type="dxa"/>
            <w:gridSpan w:val="2"/>
            <w:tcBorders>
              <w:top w:val="dotted" w:sz="4" w:space="0" w:color="auto"/>
              <w:bottom w:val="single" w:sz="6" w:space="0" w:color="auto"/>
            </w:tcBorders>
            <w:shd w:val="clear" w:color="auto" w:fill="auto"/>
            <w:noWrap/>
            <w:tcMar>
              <w:left w:w="28" w:type="dxa"/>
              <w:right w:w="28" w:type="dxa"/>
            </w:tcMar>
            <w:vAlign w:val="center"/>
          </w:tcPr>
          <w:p w:rsidR="00C06DF6" w:rsidRPr="00095F3D" w:rsidRDefault="00C06DF6" w:rsidP="00C06DF6">
            <w:pPr>
              <w:spacing w:before="120" w:after="60"/>
              <w:jc w:val="left"/>
              <w:rPr>
                <w:b/>
                <w:i/>
                <w:sz w:val="18"/>
                <w:szCs w:val="18"/>
              </w:rPr>
            </w:pPr>
            <w:r w:rsidRPr="00095F3D">
              <w:rPr>
                <w:b/>
                <w:i/>
                <w:sz w:val="18"/>
                <w:szCs w:val="18"/>
              </w:rPr>
              <w:t>Skupaj stavb z varovanimi prostori</w:t>
            </w:r>
          </w:p>
        </w:tc>
        <w:tc>
          <w:tcPr>
            <w:tcW w:w="1149" w:type="dxa"/>
            <w:tcBorders>
              <w:top w:val="dotted" w:sz="4" w:space="0" w:color="auto"/>
              <w:bottom w:val="single" w:sz="6" w:space="0" w:color="auto"/>
              <w:right w:val="nil"/>
            </w:tcBorders>
            <w:shd w:val="clear" w:color="auto" w:fill="auto"/>
            <w:noWrap/>
            <w:tcMar>
              <w:left w:w="28" w:type="dxa"/>
              <w:right w:w="28" w:type="dxa"/>
            </w:tcMar>
            <w:vAlign w:val="bottom"/>
          </w:tcPr>
          <w:p w:rsidR="00C06DF6" w:rsidRPr="00BF27B1" w:rsidRDefault="00C06DF6" w:rsidP="00C06DF6">
            <w:pPr>
              <w:spacing w:before="120" w:after="60"/>
              <w:jc w:val="center"/>
              <w:rPr>
                <w:b/>
                <w:bCs/>
                <w:i/>
                <w:iCs/>
                <w:color w:val="000000"/>
                <w:sz w:val="18"/>
                <w:szCs w:val="18"/>
              </w:rPr>
            </w:pPr>
            <w:r w:rsidRPr="00BF27B1">
              <w:rPr>
                <w:b/>
                <w:bCs/>
                <w:i/>
                <w:iCs/>
                <w:color w:val="000000"/>
                <w:sz w:val="18"/>
                <w:szCs w:val="18"/>
              </w:rPr>
              <w:t>124</w:t>
            </w:r>
          </w:p>
        </w:tc>
        <w:tc>
          <w:tcPr>
            <w:tcW w:w="1149" w:type="dxa"/>
            <w:tcBorders>
              <w:top w:val="dotted" w:sz="4" w:space="0" w:color="auto"/>
              <w:left w:val="nil"/>
              <w:bottom w:val="single" w:sz="6" w:space="0" w:color="auto"/>
              <w:right w:val="nil"/>
            </w:tcBorders>
            <w:tcMar>
              <w:left w:w="28" w:type="dxa"/>
              <w:right w:w="28" w:type="dxa"/>
            </w:tcMar>
            <w:vAlign w:val="bottom"/>
          </w:tcPr>
          <w:p w:rsidR="00C06DF6" w:rsidRPr="00BF27B1" w:rsidRDefault="00C06DF6" w:rsidP="00C06DF6">
            <w:pPr>
              <w:spacing w:before="120" w:after="60"/>
              <w:jc w:val="center"/>
              <w:rPr>
                <w:b/>
                <w:bCs/>
                <w:i/>
                <w:iCs/>
                <w:color w:val="000000"/>
                <w:sz w:val="18"/>
                <w:szCs w:val="18"/>
              </w:rPr>
            </w:pPr>
            <w:r w:rsidRPr="00BF27B1">
              <w:rPr>
                <w:b/>
                <w:bCs/>
                <w:i/>
                <w:iCs/>
                <w:color w:val="000000"/>
                <w:sz w:val="18"/>
                <w:szCs w:val="18"/>
              </w:rPr>
              <w:t>249</w:t>
            </w:r>
          </w:p>
        </w:tc>
        <w:tc>
          <w:tcPr>
            <w:tcW w:w="1149" w:type="dxa"/>
            <w:tcBorders>
              <w:top w:val="dotted" w:sz="4" w:space="0" w:color="auto"/>
              <w:left w:val="nil"/>
              <w:bottom w:val="single" w:sz="6" w:space="0" w:color="auto"/>
            </w:tcBorders>
            <w:tcMar>
              <w:left w:w="28" w:type="dxa"/>
              <w:right w:w="28" w:type="dxa"/>
            </w:tcMar>
            <w:vAlign w:val="bottom"/>
          </w:tcPr>
          <w:p w:rsidR="00C06DF6" w:rsidRPr="00BF27B1" w:rsidRDefault="00C06DF6" w:rsidP="00C06DF6">
            <w:pPr>
              <w:spacing w:before="120" w:after="60"/>
              <w:jc w:val="center"/>
              <w:rPr>
                <w:b/>
                <w:bCs/>
                <w:i/>
                <w:iCs/>
                <w:color w:val="000000"/>
                <w:sz w:val="18"/>
                <w:szCs w:val="18"/>
              </w:rPr>
            </w:pPr>
            <w:r w:rsidRPr="00BF27B1">
              <w:rPr>
                <w:b/>
                <w:bCs/>
                <w:i/>
                <w:iCs/>
                <w:color w:val="000000"/>
                <w:sz w:val="18"/>
                <w:szCs w:val="18"/>
              </w:rPr>
              <w:t>390</w:t>
            </w:r>
          </w:p>
        </w:tc>
      </w:tr>
      <w:tr w:rsidR="00C06DF6" w:rsidRPr="00095F3D" w:rsidTr="00C06DF6">
        <w:trPr>
          <w:trHeight w:val="20"/>
          <w:jc w:val="center"/>
        </w:trPr>
        <w:tc>
          <w:tcPr>
            <w:tcW w:w="9129" w:type="dxa"/>
            <w:gridSpan w:val="5"/>
            <w:tcBorders>
              <w:top w:val="single" w:sz="6" w:space="0" w:color="auto"/>
              <w:bottom w:val="dotted" w:sz="4" w:space="0" w:color="auto"/>
            </w:tcBorders>
            <w:shd w:val="clear" w:color="auto" w:fill="F2F2F2" w:themeFill="background1" w:themeFillShade="F2"/>
            <w:noWrap/>
            <w:tcMar>
              <w:left w:w="28" w:type="dxa"/>
              <w:right w:w="28" w:type="dxa"/>
            </w:tcMar>
            <w:vAlign w:val="center"/>
          </w:tcPr>
          <w:p w:rsidR="00C06DF6" w:rsidRPr="00095F3D" w:rsidRDefault="00C06DF6" w:rsidP="00C06DF6">
            <w:pPr>
              <w:spacing w:before="120" w:after="60"/>
              <w:jc w:val="center"/>
              <w:rPr>
                <w:color w:val="000000"/>
                <w:sz w:val="18"/>
                <w:szCs w:val="18"/>
              </w:rPr>
            </w:pPr>
            <w:r w:rsidRPr="00095F3D">
              <w:rPr>
                <w:b/>
                <w:i/>
                <w:color w:val="000000"/>
                <w:sz w:val="18"/>
                <w:szCs w:val="18"/>
              </w:rPr>
              <w:t>Prebivalci</w:t>
            </w:r>
          </w:p>
        </w:tc>
      </w:tr>
      <w:tr w:rsidR="00C06DF6" w:rsidRPr="00A42EFF" w:rsidTr="00C06DF6">
        <w:trPr>
          <w:trHeight w:val="20"/>
          <w:jc w:val="center"/>
        </w:trPr>
        <w:tc>
          <w:tcPr>
            <w:tcW w:w="1001" w:type="dxa"/>
            <w:tcBorders>
              <w:top w:val="dotted" w:sz="4" w:space="0" w:color="auto"/>
              <w:bottom w:val="nil"/>
              <w:right w:val="nil"/>
            </w:tcBorders>
            <w:shd w:val="clear" w:color="auto" w:fill="auto"/>
            <w:noWrap/>
            <w:tcMar>
              <w:left w:w="28" w:type="dxa"/>
              <w:right w:w="28" w:type="dxa"/>
            </w:tcMar>
            <w:vAlign w:val="center"/>
          </w:tcPr>
          <w:p w:rsidR="00C06DF6" w:rsidRPr="00095F3D" w:rsidRDefault="00C06DF6" w:rsidP="00C06DF6">
            <w:pPr>
              <w:spacing w:before="120" w:after="60"/>
              <w:jc w:val="center"/>
              <w:rPr>
                <w:sz w:val="18"/>
                <w:szCs w:val="18"/>
              </w:rPr>
            </w:pPr>
            <w:r w:rsidRPr="00095F3D">
              <w:rPr>
                <w:sz w:val="18"/>
                <w:szCs w:val="18"/>
              </w:rPr>
              <w:t>1</w:t>
            </w:r>
          </w:p>
        </w:tc>
        <w:tc>
          <w:tcPr>
            <w:tcW w:w="4681" w:type="dxa"/>
            <w:tcBorders>
              <w:top w:val="dotted" w:sz="4" w:space="0" w:color="auto"/>
              <w:left w:val="nil"/>
              <w:bottom w:val="nil"/>
            </w:tcBorders>
            <w:tcMar>
              <w:left w:w="28" w:type="dxa"/>
              <w:right w:w="28" w:type="dxa"/>
            </w:tcMar>
            <w:vAlign w:val="bottom"/>
          </w:tcPr>
          <w:p w:rsidR="00C06DF6" w:rsidRPr="00095F3D" w:rsidRDefault="00C06DF6" w:rsidP="00C06DF6">
            <w:pPr>
              <w:spacing w:before="120" w:after="60"/>
              <w:rPr>
                <w:color w:val="000000"/>
                <w:sz w:val="18"/>
                <w:szCs w:val="18"/>
              </w:rPr>
            </w:pPr>
            <w:r w:rsidRPr="00095F3D">
              <w:rPr>
                <w:sz w:val="18"/>
                <w:szCs w:val="18"/>
              </w:rPr>
              <w:t>R2-403/1075 Podrošt – Češnjica</w:t>
            </w:r>
          </w:p>
        </w:tc>
        <w:tc>
          <w:tcPr>
            <w:tcW w:w="1149" w:type="dxa"/>
            <w:tcBorders>
              <w:top w:val="dotted" w:sz="4" w:space="0" w:color="auto"/>
              <w:bottom w:val="nil"/>
              <w:right w:val="nil"/>
            </w:tcBorders>
            <w:shd w:val="clear" w:color="auto" w:fill="auto"/>
            <w:noWrap/>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255</w:t>
            </w:r>
          </w:p>
        </w:tc>
        <w:tc>
          <w:tcPr>
            <w:tcW w:w="1149" w:type="dxa"/>
            <w:tcBorders>
              <w:top w:val="dotted" w:sz="4" w:space="0" w:color="auto"/>
              <w:left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488</w:t>
            </w:r>
          </w:p>
        </w:tc>
        <w:tc>
          <w:tcPr>
            <w:tcW w:w="1149" w:type="dxa"/>
            <w:tcBorders>
              <w:top w:val="dotted" w:sz="4" w:space="0" w:color="auto"/>
              <w:left w:val="nil"/>
              <w:bottom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749</w:t>
            </w:r>
          </w:p>
        </w:tc>
      </w:tr>
      <w:tr w:rsidR="00C06DF6" w:rsidRPr="00A42EFF" w:rsidTr="00C06DF6">
        <w:trPr>
          <w:trHeight w:val="20"/>
          <w:jc w:val="center"/>
        </w:trPr>
        <w:tc>
          <w:tcPr>
            <w:tcW w:w="1001" w:type="dxa"/>
            <w:tcBorders>
              <w:top w:val="nil"/>
              <w:bottom w:val="nil"/>
              <w:right w:val="nil"/>
            </w:tcBorders>
            <w:shd w:val="clear" w:color="auto" w:fill="auto"/>
            <w:noWrap/>
            <w:tcMar>
              <w:left w:w="28" w:type="dxa"/>
              <w:right w:w="28" w:type="dxa"/>
            </w:tcMar>
            <w:vAlign w:val="center"/>
          </w:tcPr>
          <w:p w:rsidR="00C06DF6" w:rsidRPr="00095F3D" w:rsidRDefault="00C06DF6" w:rsidP="00C06DF6">
            <w:pPr>
              <w:spacing w:before="120" w:after="60"/>
              <w:jc w:val="center"/>
              <w:rPr>
                <w:sz w:val="18"/>
                <w:szCs w:val="18"/>
              </w:rPr>
            </w:pPr>
            <w:r w:rsidRPr="00095F3D">
              <w:rPr>
                <w:sz w:val="18"/>
                <w:szCs w:val="18"/>
              </w:rPr>
              <w:t>2</w:t>
            </w:r>
          </w:p>
        </w:tc>
        <w:tc>
          <w:tcPr>
            <w:tcW w:w="4681" w:type="dxa"/>
            <w:tcBorders>
              <w:top w:val="nil"/>
              <w:left w:val="nil"/>
              <w:bottom w:val="nil"/>
            </w:tcBorders>
            <w:tcMar>
              <w:left w:w="28" w:type="dxa"/>
              <w:right w:w="28" w:type="dxa"/>
            </w:tcMar>
            <w:vAlign w:val="bottom"/>
          </w:tcPr>
          <w:p w:rsidR="00C06DF6" w:rsidRPr="00095F3D" w:rsidRDefault="00C06DF6" w:rsidP="00C06DF6">
            <w:pPr>
              <w:spacing w:before="120" w:after="60"/>
              <w:rPr>
                <w:color w:val="000000"/>
                <w:sz w:val="18"/>
                <w:szCs w:val="18"/>
              </w:rPr>
            </w:pPr>
            <w:r w:rsidRPr="00095F3D">
              <w:rPr>
                <w:sz w:val="18"/>
                <w:szCs w:val="18"/>
              </w:rPr>
              <w:t>R2-403/1076 Češnjica - Škofja Loka</w:t>
            </w:r>
          </w:p>
        </w:tc>
        <w:tc>
          <w:tcPr>
            <w:tcW w:w="1149" w:type="dxa"/>
            <w:tcBorders>
              <w:top w:val="nil"/>
              <w:bottom w:val="nil"/>
              <w:right w:val="nil"/>
            </w:tcBorders>
            <w:shd w:val="clear" w:color="auto" w:fill="auto"/>
            <w:noWrap/>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144</w:t>
            </w:r>
          </w:p>
        </w:tc>
        <w:tc>
          <w:tcPr>
            <w:tcW w:w="1149" w:type="dxa"/>
            <w:tcBorders>
              <w:top w:val="nil"/>
              <w:left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280</w:t>
            </w:r>
          </w:p>
        </w:tc>
        <w:tc>
          <w:tcPr>
            <w:tcW w:w="1149" w:type="dxa"/>
            <w:tcBorders>
              <w:top w:val="nil"/>
              <w:left w:val="nil"/>
              <w:bottom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428</w:t>
            </w:r>
          </w:p>
        </w:tc>
      </w:tr>
      <w:tr w:rsidR="00C06DF6" w:rsidRPr="00A42EFF" w:rsidTr="00C06DF6">
        <w:trPr>
          <w:trHeight w:val="20"/>
          <w:jc w:val="center"/>
        </w:trPr>
        <w:tc>
          <w:tcPr>
            <w:tcW w:w="1001" w:type="dxa"/>
            <w:tcBorders>
              <w:top w:val="nil"/>
              <w:bottom w:val="nil"/>
              <w:right w:val="nil"/>
            </w:tcBorders>
            <w:shd w:val="clear" w:color="auto" w:fill="auto"/>
            <w:noWrap/>
            <w:tcMar>
              <w:left w:w="28" w:type="dxa"/>
              <w:right w:w="28" w:type="dxa"/>
            </w:tcMar>
            <w:vAlign w:val="center"/>
          </w:tcPr>
          <w:p w:rsidR="00C06DF6" w:rsidRPr="00095F3D" w:rsidRDefault="00C06DF6" w:rsidP="00C06DF6">
            <w:pPr>
              <w:spacing w:before="120" w:after="60"/>
              <w:jc w:val="center"/>
              <w:rPr>
                <w:sz w:val="18"/>
                <w:szCs w:val="18"/>
              </w:rPr>
            </w:pPr>
            <w:r w:rsidRPr="00095F3D">
              <w:rPr>
                <w:sz w:val="18"/>
                <w:szCs w:val="18"/>
              </w:rPr>
              <w:t>3</w:t>
            </w:r>
          </w:p>
        </w:tc>
        <w:tc>
          <w:tcPr>
            <w:tcW w:w="4681" w:type="dxa"/>
            <w:tcBorders>
              <w:top w:val="nil"/>
              <w:left w:val="nil"/>
              <w:bottom w:val="nil"/>
            </w:tcBorders>
            <w:tcMar>
              <w:left w:w="28" w:type="dxa"/>
              <w:right w:w="28" w:type="dxa"/>
            </w:tcMar>
            <w:vAlign w:val="bottom"/>
          </w:tcPr>
          <w:p w:rsidR="00C06DF6" w:rsidRPr="00095F3D" w:rsidRDefault="00C06DF6" w:rsidP="00C06DF6">
            <w:pPr>
              <w:spacing w:before="120" w:after="60"/>
              <w:rPr>
                <w:sz w:val="18"/>
                <w:szCs w:val="18"/>
                <w:highlight w:val="yellow"/>
              </w:rPr>
            </w:pPr>
            <w:r w:rsidRPr="00095F3D">
              <w:rPr>
                <w:sz w:val="18"/>
                <w:szCs w:val="18"/>
              </w:rPr>
              <w:t>R3-635/1127 Rudno – Češnjica</w:t>
            </w:r>
          </w:p>
        </w:tc>
        <w:tc>
          <w:tcPr>
            <w:tcW w:w="1149" w:type="dxa"/>
            <w:tcBorders>
              <w:top w:val="nil"/>
              <w:bottom w:val="nil"/>
              <w:right w:val="nil"/>
            </w:tcBorders>
            <w:shd w:val="clear" w:color="auto" w:fill="auto"/>
            <w:noWrap/>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14</w:t>
            </w:r>
          </w:p>
        </w:tc>
        <w:tc>
          <w:tcPr>
            <w:tcW w:w="1149" w:type="dxa"/>
            <w:tcBorders>
              <w:top w:val="nil"/>
              <w:left w:val="nil"/>
              <w:bottom w:val="nil"/>
              <w:right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3.237</w:t>
            </w:r>
          </w:p>
        </w:tc>
        <w:tc>
          <w:tcPr>
            <w:tcW w:w="1149" w:type="dxa"/>
            <w:tcBorders>
              <w:top w:val="nil"/>
              <w:left w:val="nil"/>
              <w:bottom w:val="nil"/>
            </w:tcBorders>
            <w:tcMar>
              <w:left w:w="28" w:type="dxa"/>
              <w:right w:w="28" w:type="dxa"/>
            </w:tcMar>
            <w:vAlign w:val="bottom"/>
          </w:tcPr>
          <w:p w:rsidR="00C06DF6" w:rsidRPr="00095F3D" w:rsidRDefault="00C06DF6" w:rsidP="00C06DF6">
            <w:pPr>
              <w:spacing w:before="120" w:after="60"/>
              <w:jc w:val="center"/>
              <w:rPr>
                <w:color w:val="000000"/>
                <w:sz w:val="18"/>
                <w:szCs w:val="18"/>
              </w:rPr>
            </w:pPr>
            <w:r>
              <w:rPr>
                <w:color w:val="000000"/>
                <w:sz w:val="18"/>
                <w:szCs w:val="18"/>
              </w:rPr>
              <w:t>552</w:t>
            </w:r>
          </w:p>
        </w:tc>
      </w:tr>
      <w:tr w:rsidR="00C06DF6" w:rsidRPr="00A42EFF" w:rsidTr="00C06DF6">
        <w:trPr>
          <w:trHeight w:val="20"/>
          <w:jc w:val="center"/>
        </w:trPr>
        <w:tc>
          <w:tcPr>
            <w:tcW w:w="5682" w:type="dxa"/>
            <w:gridSpan w:val="2"/>
            <w:tcBorders>
              <w:top w:val="dotted" w:sz="4" w:space="0" w:color="auto"/>
              <w:bottom w:val="single" w:sz="4" w:space="0" w:color="auto"/>
            </w:tcBorders>
            <w:shd w:val="clear" w:color="auto" w:fill="auto"/>
            <w:noWrap/>
            <w:tcMar>
              <w:left w:w="28" w:type="dxa"/>
              <w:right w:w="28" w:type="dxa"/>
            </w:tcMar>
            <w:vAlign w:val="center"/>
          </w:tcPr>
          <w:p w:rsidR="00C06DF6" w:rsidRPr="00DB580D" w:rsidRDefault="00C06DF6" w:rsidP="00C06DF6">
            <w:pPr>
              <w:spacing w:before="120" w:after="60"/>
              <w:jc w:val="left"/>
              <w:rPr>
                <w:b/>
                <w:i/>
                <w:sz w:val="18"/>
                <w:szCs w:val="18"/>
              </w:rPr>
            </w:pPr>
            <w:r w:rsidRPr="00DB580D">
              <w:rPr>
                <w:b/>
                <w:i/>
                <w:sz w:val="18"/>
                <w:szCs w:val="18"/>
              </w:rPr>
              <w:t>Skupaj prebivalcev</w:t>
            </w:r>
          </w:p>
        </w:tc>
        <w:tc>
          <w:tcPr>
            <w:tcW w:w="1149" w:type="dxa"/>
            <w:tcBorders>
              <w:top w:val="dotted" w:sz="4" w:space="0" w:color="auto"/>
              <w:bottom w:val="single" w:sz="4" w:space="0" w:color="auto"/>
              <w:right w:val="nil"/>
            </w:tcBorders>
            <w:shd w:val="clear" w:color="auto" w:fill="auto"/>
            <w:noWrap/>
            <w:tcMar>
              <w:left w:w="28" w:type="dxa"/>
              <w:right w:w="28" w:type="dxa"/>
            </w:tcMar>
            <w:vAlign w:val="bottom"/>
          </w:tcPr>
          <w:p w:rsidR="00C06DF6" w:rsidRPr="00BF27B1" w:rsidRDefault="00C06DF6" w:rsidP="00C06DF6">
            <w:pPr>
              <w:spacing w:before="120" w:after="60"/>
              <w:jc w:val="center"/>
              <w:rPr>
                <w:b/>
                <w:i/>
                <w:sz w:val="18"/>
                <w:szCs w:val="18"/>
              </w:rPr>
            </w:pPr>
            <w:r w:rsidRPr="00BF27B1">
              <w:rPr>
                <w:b/>
                <w:i/>
                <w:sz w:val="18"/>
                <w:szCs w:val="18"/>
              </w:rPr>
              <w:t>413</w:t>
            </w:r>
          </w:p>
        </w:tc>
        <w:tc>
          <w:tcPr>
            <w:tcW w:w="1149" w:type="dxa"/>
            <w:tcBorders>
              <w:top w:val="dotted" w:sz="4" w:space="0" w:color="auto"/>
              <w:left w:val="nil"/>
              <w:bottom w:val="single" w:sz="4" w:space="0" w:color="auto"/>
              <w:right w:val="nil"/>
            </w:tcBorders>
            <w:tcMar>
              <w:left w:w="28" w:type="dxa"/>
              <w:right w:w="28" w:type="dxa"/>
            </w:tcMar>
            <w:vAlign w:val="bottom"/>
          </w:tcPr>
          <w:p w:rsidR="00C06DF6" w:rsidRPr="00BF27B1" w:rsidRDefault="00C06DF6" w:rsidP="00C06DF6">
            <w:pPr>
              <w:spacing w:before="120" w:after="60"/>
              <w:jc w:val="center"/>
              <w:rPr>
                <w:b/>
                <w:i/>
                <w:sz w:val="18"/>
                <w:szCs w:val="18"/>
              </w:rPr>
            </w:pPr>
            <w:r w:rsidRPr="00BF27B1">
              <w:rPr>
                <w:b/>
                <w:i/>
                <w:sz w:val="18"/>
                <w:szCs w:val="18"/>
              </w:rPr>
              <w:t>4</w:t>
            </w:r>
            <w:r>
              <w:rPr>
                <w:b/>
                <w:i/>
                <w:sz w:val="18"/>
                <w:szCs w:val="18"/>
              </w:rPr>
              <w:t>.</w:t>
            </w:r>
            <w:r w:rsidRPr="00BF27B1">
              <w:rPr>
                <w:b/>
                <w:i/>
                <w:sz w:val="18"/>
                <w:szCs w:val="18"/>
              </w:rPr>
              <w:t>005</w:t>
            </w:r>
          </w:p>
        </w:tc>
        <w:tc>
          <w:tcPr>
            <w:tcW w:w="1149" w:type="dxa"/>
            <w:tcBorders>
              <w:top w:val="dotted" w:sz="4" w:space="0" w:color="auto"/>
              <w:left w:val="nil"/>
              <w:bottom w:val="single" w:sz="4" w:space="0" w:color="auto"/>
            </w:tcBorders>
            <w:tcMar>
              <w:left w:w="28" w:type="dxa"/>
              <w:right w:w="28" w:type="dxa"/>
            </w:tcMar>
            <w:vAlign w:val="bottom"/>
          </w:tcPr>
          <w:p w:rsidR="00C06DF6" w:rsidRPr="00BF27B1" w:rsidRDefault="00C06DF6" w:rsidP="00C06DF6">
            <w:pPr>
              <w:spacing w:before="120" w:after="60"/>
              <w:jc w:val="center"/>
              <w:rPr>
                <w:b/>
                <w:i/>
                <w:sz w:val="18"/>
                <w:szCs w:val="18"/>
              </w:rPr>
            </w:pPr>
            <w:r w:rsidRPr="00BF27B1">
              <w:rPr>
                <w:b/>
                <w:i/>
                <w:sz w:val="18"/>
                <w:szCs w:val="18"/>
              </w:rPr>
              <w:t>1</w:t>
            </w:r>
            <w:r>
              <w:rPr>
                <w:b/>
                <w:i/>
                <w:sz w:val="18"/>
                <w:szCs w:val="18"/>
              </w:rPr>
              <w:t>.</w:t>
            </w:r>
            <w:r w:rsidRPr="00BF27B1">
              <w:rPr>
                <w:b/>
                <w:i/>
                <w:sz w:val="18"/>
                <w:szCs w:val="18"/>
              </w:rPr>
              <w:t>729</w:t>
            </w:r>
          </w:p>
        </w:tc>
      </w:tr>
    </w:tbl>
    <w:p w:rsidR="00C06DF6" w:rsidRDefault="00C06DF6" w:rsidP="00C06DF6">
      <w:pPr>
        <w:rPr>
          <w:szCs w:val="24"/>
          <w:highlight w:val="yellow"/>
        </w:rPr>
      </w:pPr>
    </w:p>
    <w:p w:rsidR="00C06DF6" w:rsidRDefault="00C06DF6" w:rsidP="00C06DF6">
      <w:r>
        <w:t>Vplivno območje</w:t>
      </w:r>
      <w:r w:rsidRPr="004D58D8">
        <w:t xml:space="preserve"> </w:t>
      </w:r>
      <w:r>
        <w:t>ob dovoznih cestah za potrebe gradnje je bilo določena na naslednji način:</w:t>
      </w:r>
    </w:p>
    <w:p w:rsidR="00C06DF6" w:rsidRDefault="00C06DF6" w:rsidP="00FE0118">
      <w:pPr>
        <w:pStyle w:val="alinea0"/>
        <w:numPr>
          <w:ilvl w:val="0"/>
          <w:numId w:val="10"/>
        </w:numPr>
        <w:tabs>
          <w:tab w:val="clear" w:pos="284"/>
          <w:tab w:val="clear" w:pos="720"/>
          <w:tab w:val="left" w:pos="567"/>
        </w:tabs>
        <w:ind w:left="568" w:hanging="284"/>
        <w:contextualSpacing/>
      </w:pPr>
      <w:r w:rsidRPr="00F4596B">
        <w:t xml:space="preserve">R2-403/1075 Podrošt </w:t>
      </w:r>
      <w:r>
        <w:t>–</w:t>
      </w:r>
      <w:r w:rsidRPr="00F4596B">
        <w:t xml:space="preserve"> Češnjica</w:t>
      </w:r>
      <w:r>
        <w:t>, celotno območje naselja Železniki v dolžini 2.9 km;</w:t>
      </w:r>
    </w:p>
    <w:p w:rsidR="00C06DF6" w:rsidRDefault="00C06DF6" w:rsidP="00FE0118">
      <w:pPr>
        <w:pStyle w:val="alinea0"/>
        <w:numPr>
          <w:ilvl w:val="0"/>
          <w:numId w:val="10"/>
        </w:numPr>
        <w:tabs>
          <w:tab w:val="clear" w:pos="284"/>
          <w:tab w:val="clear" w:pos="720"/>
          <w:tab w:val="left" w:pos="567"/>
        </w:tabs>
        <w:ind w:left="568" w:hanging="284"/>
        <w:contextualSpacing/>
      </w:pPr>
      <w:r w:rsidRPr="00F4596B">
        <w:t>R2-403/1076 Češnjica - Škofja Lok</w:t>
      </w:r>
      <w:r>
        <w:t>a, vključno z naselji Železniki in Selca v dolžini 3.3 km;</w:t>
      </w:r>
    </w:p>
    <w:p w:rsidR="00C06DF6" w:rsidRDefault="00C06DF6" w:rsidP="00FE0118">
      <w:pPr>
        <w:pStyle w:val="alinea0"/>
        <w:numPr>
          <w:ilvl w:val="0"/>
          <w:numId w:val="10"/>
        </w:numPr>
        <w:tabs>
          <w:tab w:val="clear" w:pos="284"/>
          <w:tab w:val="clear" w:pos="720"/>
          <w:tab w:val="left" w:pos="567"/>
        </w:tabs>
        <w:ind w:left="568" w:hanging="284"/>
        <w:contextualSpacing/>
      </w:pPr>
      <w:r w:rsidRPr="00F4596B">
        <w:t xml:space="preserve">R3-635/1127 Rudno </w:t>
      </w:r>
      <w:r>
        <w:t>–</w:t>
      </w:r>
      <w:r w:rsidRPr="00F4596B">
        <w:t xml:space="preserve"> Češnjica</w:t>
      </w:r>
      <w:r>
        <w:t>, vključno z naselji Železniki in Rudno v dolžini 3.0 km.</w:t>
      </w:r>
    </w:p>
    <w:p w:rsidR="00C06DF6" w:rsidRPr="00323C9F" w:rsidRDefault="00C06DF6" w:rsidP="00C06DF6">
      <w:pPr>
        <w:rPr>
          <w:color w:val="000000"/>
          <w:szCs w:val="22"/>
        </w:rPr>
      </w:pPr>
      <w:r w:rsidRPr="00323C9F">
        <w:rPr>
          <w:szCs w:val="22"/>
        </w:rPr>
        <w:t>Ob dovoznih cestah leži na obravnavanem območju v 10 m pasu skupno 124 stavb z varovanimi prostori, kjer prebiva 413 stalno prijavljenih prebivalcev, v 25 m pasu je 249 stavb s 4.005 prebivalci, v 50 m pasu pa je skupno 390 stavb s 1</w:t>
      </w:r>
      <w:r>
        <w:rPr>
          <w:szCs w:val="22"/>
        </w:rPr>
        <w:t>.</w:t>
      </w:r>
      <w:r w:rsidRPr="00323C9F">
        <w:rPr>
          <w:szCs w:val="22"/>
        </w:rPr>
        <w:t>729 prebivalci. Največja gostota pozidave je ob R2-403/1075 Podrošt – Češnjica v naselju Železniki.</w:t>
      </w:r>
    </w:p>
    <w:p w:rsidR="00C06DF6" w:rsidRDefault="00C06DF6" w:rsidP="00C06DF6">
      <w:pPr>
        <w:pStyle w:val="Naslov2"/>
      </w:pPr>
      <w:bookmarkStart w:id="79" w:name="_Toc453006990"/>
      <w:bookmarkStart w:id="80" w:name="_Toc467654175"/>
      <w:r w:rsidRPr="000939F6">
        <w:t>Ocena obremenitve s hrupom med gradnjo</w:t>
      </w:r>
      <w:bookmarkEnd w:id="79"/>
      <w:bookmarkEnd w:id="80"/>
    </w:p>
    <w:p w:rsidR="00C06DF6" w:rsidRPr="00C06DF6" w:rsidRDefault="00C06DF6" w:rsidP="00C06DF6">
      <w:pPr>
        <w:pStyle w:val="Naslov3"/>
      </w:pPr>
      <w:r>
        <w:t>metodologija</w:t>
      </w:r>
    </w:p>
    <w:p w:rsidR="00C06DF6" w:rsidRDefault="00C06DF6" w:rsidP="00C06DF6">
      <w:r w:rsidRPr="00ED2643">
        <w:t xml:space="preserve">Obremenjevanje okolja s hrupom med gradnjo bo časovno omejeno, med intenzivnimi zemeljskimi in gradbenimi deli pa je pri najbolj izpostavljenih stanovanjskih območjih </w:t>
      </w:r>
      <w:r>
        <w:t xml:space="preserve">ob gradbišču in </w:t>
      </w:r>
      <w:r w:rsidRPr="00ED2643">
        <w:t xml:space="preserve">v neposredni bližini transportnih poti občasno pričakovana povečana obremenitev okolja s hrupom. </w:t>
      </w:r>
    </w:p>
    <w:p w:rsidR="00C06DF6" w:rsidRDefault="00C06DF6" w:rsidP="00C06DF6">
      <w:r w:rsidRPr="00ED2643">
        <w:lastRenderedPageBreak/>
        <w:t>Za gradbišče ni točnih podatkov o številu in vrsti gradbene mehanizacij</w:t>
      </w:r>
      <w:r>
        <w:t xml:space="preserve">, saj imajo </w:t>
      </w:r>
      <w:r w:rsidRPr="00ED2643">
        <w:t>izvajalci</w:t>
      </w:r>
      <w:r>
        <w:t xml:space="preserve"> ra</w:t>
      </w:r>
      <w:r w:rsidRPr="00ED2643">
        <w:t xml:space="preserve">zlične tehnologije gradnje, </w:t>
      </w:r>
      <w:r>
        <w:t xml:space="preserve">uporabljajo </w:t>
      </w:r>
      <w:r w:rsidRPr="00ED2643">
        <w:t>različn</w:t>
      </w:r>
      <w:r>
        <w:t>o število</w:t>
      </w:r>
      <w:r w:rsidRPr="00ED2643">
        <w:t xml:space="preserve"> gradben</w:t>
      </w:r>
      <w:r>
        <w:t>ih strojev</w:t>
      </w:r>
      <w:r w:rsidRPr="00ED2643">
        <w:t xml:space="preserve"> in različn</w:t>
      </w:r>
      <w:r>
        <w:t>o</w:t>
      </w:r>
      <w:r w:rsidRPr="00ED2643">
        <w:t xml:space="preserve"> organiz</w:t>
      </w:r>
      <w:r>
        <w:t>irajo</w:t>
      </w:r>
      <w:r w:rsidRPr="00ED2643">
        <w:t xml:space="preserve"> gradbišč</w:t>
      </w:r>
      <w:r>
        <w:t>a</w:t>
      </w:r>
      <w:r w:rsidRPr="00ED2643">
        <w:t>, zato bodo bolj natančne ocene možne v fazi PZI. Izvajalec gradbenih del na podlagi predvidenega načina gradnje (terminska opredelitev gradnje, ipd.), tehnologije gradnje ter načrta organizacije gradbišča</w:t>
      </w:r>
      <w:r>
        <w:t>,</w:t>
      </w:r>
      <w:r w:rsidRPr="00ED2643">
        <w:t xml:space="preserve"> izdela Elaborat izvajanja </w:t>
      </w:r>
      <w:r>
        <w:t xml:space="preserve">vplivov na okolje </w:t>
      </w:r>
      <w:r w:rsidRPr="00ED2643">
        <w:t xml:space="preserve">med gradnjo, v katerem bo </w:t>
      </w:r>
      <w:r>
        <w:t xml:space="preserve">vpliv </w:t>
      </w:r>
      <w:r w:rsidRPr="00ED2643">
        <w:t>natančno opredeljen glede na način gradnje, tehnologijo gradnje in organizacijo gradbišča, opredeljeni pa bodo tudi potrebni omilitveni ukrepi.</w:t>
      </w:r>
    </w:p>
    <w:p w:rsidR="00C06DF6" w:rsidRDefault="00C06DF6" w:rsidP="00C06DF6">
      <w:r>
        <w:t>Obremenitev s hrupom med gradnjo je ocenjena na podlagi predvidenega scenarija in terminskega plana gradnje, ki je opredeljen v Načrtu ureditve gradbišča, kjer je opredeljena dinamika gradnje po posameznih odsekih, splošni način izvedbe, količina viškov in potrebnega gradbenega materiala ter s tem povezani prevozi po gradbišču in po dovoznih cestah v širši okolici gradbišč.</w:t>
      </w:r>
    </w:p>
    <w:p w:rsidR="00C06DF6" w:rsidRDefault="00C06DF6" w:rsidP="00C06DF6">
      <w:pPr>
        <w:rPr>
          <w:sz w:val="20"/>
        </w:rPr>
      </w:pPr>
      <w:r w:rsidRPr="00ED2643">
        <w:t xml:space="preserve">Dovoljenje zvočne moči delovnih naprav, ki bodo v uporabi za gradnjo, so določene v Pravilniku o emisiji hrupa strojev, ki se uporabljajo na prostem, in so prikazane v </w:t>
      </w:r>
      <w:r>
        <w:t>tabeli</w:t>
      </w:r>
      <w:r w:rsidR="00253587">
        <w:t xml:space="preserve"> 11</w:t>
      </w:r>
      <w:r w:rsidRPr="00ED2643">
        <w:t>.</w:t>
      </w:r>
      <w:r>
        <w:t xml:space="preserve"> </w:t>
      </w:r>
      <w:r w:rsidRPr="00ED2643">
        <w:t>Za računsko oceno obremenitve s hrupom zaradi obratovanja gradbišč so upoštevane izkustveno določene povprečne vrednosti zvočnih moči.</w:t>
      </w:r>
      <w:r w:rsidRPr="00ED2643">
        <w:rPr>
          <w:sz w:val="20"/>
        </w:rPr>
        <w:t xml:space="preserve"> </w:t>
      </w:r>
    </w:p>
    <w:p w:rsidR="00C06DF6" w:rsidRPr="00ED2643" w:rsidRDefault="00C06DF6" w:rsidP="00C06DF6">
      <w:pPr>
        <w:ind w:left="1276" w:hanging="1276"/>
      </w:pPr>
      <w:r w:rsidRPr="00ED2643">
        <w:rPr>
          <w:b/>
        </w:rPr>
        <w:t xml:space="preserve">Tabela </w:t>
      </w:r>
      <w:r w:rsidR="00253587">
        <w:rPr>
          <w:b/>
          <w:szCs w:val="22"/>
        </w:rPr>
        <w:t>11</w:t>
      </w:r>
      <w:r w:rsidRPr="00ED2643">
        <w:rPr>
          <w:b/>
        </w:rPr>
        <w:t xml:space="preserve">: </w:t>
      </w:r>
      <w:r w:rsidRPr="00ED2643">
        <w:rPr>
          <w:b/>
        </w:rPr>
        <w:tab/>
      </w:r>
      <w:r w:rsidRPr="00ED2643">
        <w:t>Mejne ravni zvočne moči gradbene mehanizacije po Pravilniku o emisiji hrupa strojev, ki se uporabljajo na prostem</w:t>
      </w:r>
    </w:p>
    <w:tbl>
      <w:tblPr>
        <w:tblW w:w="9072" w:type="dxa"/>
        <w:jc w:val="center"/>
        <w:tblBorders>
          <w:top w:val="single" w:sz="6" w:space="0" w:color="auto"/>
          <w:bottom w:val="single" w:sz="4" w:space="0" w:color="auto"/>
          <w:insideH w:val="single" w:sz="4" w:space="0" w:color="auto"/>
          <w:insideV w:val="single" w:sz="4" w:space="0" w:color="auto"/>
        </w:tblBorders>
        <w:tblLayout w:type="fixed"/>
        <w:tblLook w:val="04A0"/>
      </w:tblPr>
      <w:tblGrid>
        <w:gridCol w:w="3119"/>
        <w:gridCol w:w="2551"/>
        <w:gridCol w:w="2268"/>
        <w:gridCol w:w="1134"/>
      </w:tblGrid>
      <w:tr w:rsidR="00C06DF6" w:rsidRPr="00ED2643" w:rsidTr="00C06DF6">
        <w:trPr>
          <w:tblHeader/>
          <w:jc w:val="center"/>
        </w:trPr>
        <w:tc>
          <w:tcPr>
            <w:tcW w:w="3119" w:type="dxa"/>
            <w:shd w:val="clear" w:color="auto" w:fill="D9D9D9"/>
            <w:vAlign w:val="center"/>
          </w:tcPr>
          <w:p w:rsidR="00C06DF6" w:rsidRPr="00ED2643" w:rsidRDefault="00C06DF6" w:rsidP="00C06DF6">
            <w:pPr>
              <w:pStyle w:val="Tabela"/>
              <w:spacing w:before="80" w:after="40"/>
              <w:rPr>
                <w:b/>
                <w:sz w:val="18"/>
                <w:szCs w:val="18"/>
              </w:rPr>
            </w:pPr>
            <w:r w:rsidRPr="00ED2643">
              <w:rPr>
                <w:b/>
                <w:sz w:val="18"/>
                <w:szCs w:val="18"/>
              </w:rPr>
              <w:t xml:space="preserve">Vrsta </w:t>
            </w:r>
            <w:proofErr w:type="spellStart"/>
            <w:r w:rsidRPr="00ED2643">
              <w:rPr>
                <w:b/>
                <w:sz w:val="18"/>
                <w:szCs w:val="18"/>
              </w:rPr>
              <w:t>stroja</w:t>
            </w:r>
            <w:proofErr w:type="spellEnd"/>
          </w:p>
        </w:tc>
        <w:tc>
          <w:tcPr>
            <w:tcW w:w="2551" w:type="dxa"/>
            <w:shd w:val="clear" w:color="auto" w:fill="D9D9D9"/>
            <w:vAlign w:val="center"/>
          </w:tcPr>
          <w:p w:rsidR="00C06DF6" w:rsidRPr="00ED2643" w:rsidRDefault="00C06DF6" w:rsidP="00C06DF6">
            <w:pPr>
              <w:pStyle w:val="Tabela"/>
              <w:spacing w:before="80" w:after="40"/>
              <w:rPr>
                <w:b/>
                <w:sz w:val="18"/>
                <w:szCs w:val="18"/>
              </w:rPr>
            </w:pPr>
            <w:proofErr w:type="spellStart"/>
            <w:r w:rsidRPr="00ED2643">
              <w:rPr>
                <w:b/>
                <w:bCs/>
                <w:sz w:val="18"/>
                <w:szCs w:val="18"/>
              </w:rPr>
              <w:t>Neto</w:t>
            </w:r>
            <w:proofErr w:type="spellEnd"/>
            <w:r w:rsidRPr="00ED2643">
              <w:rPr>
                <w:b/>
                <w:bCs/>
                <w:sz w:val="18"/>
                <w:szCs w:val="18"/>
              </w:rPr>
              <w:t xml:space="preserve"> moč (P) v kW</w:t>
            </w:r>
          </w:p>
        </w:tc>
        <w:tc>
          <w:tcPr>
            <w:tcW w:w="2268" w:type="dxa"/>
            <w:shd w:val="clear" w:color="auto" w:fill="D9D9D9"/>
            <w:vAlign w:val="center"/>
          </w:tcPr>
          <w:p w:rsidR="00C06DF6" w:rsidRPr="00ED2643" w:rsidRDefault="00C06DF6" w:rsidP="00C06DF6">
            <w:pPr>
              <w:pStyle w:val="Tabela"/>
              <w:spacing w:before="80" w:after="40"/>
              <w:rPr>
                <w:b/>
                <w:sz w:val="18"/>
                <w:szCs w:val="18"/>
              </w:rPr>
            </w:pPr>
            <w:proofErr w:type="spellStart"/>
            <w:r w:rsidRPr="00ED2643">
              <w:rPr>
                <w:b/>
                <w:sz w:val="18"/>
                <w:szCs w:val="18"/>
              </w:rPr>
              <w:t>Dovoljena</w:t>
            </w:r>
            <w:proofErr w:type="spellEnd"/>
            <w:r w:rsidRPr="00ED2643">
              <w:rPr>
                <w:b/>
                <w:sz w:val="18"/>
                <w:szCs w:val="18"/>
              </w:rPr>
              <w:t xml:space="preserve"> raven zvočne </w:t>
            </w:r>
            <w:proofErr w:type="spellStart"/>
            <w:r w:rsidRPr="00ED2643">
              <w:rPr>
                <w:b/>
                <w:sz w:val="18"/>
                <w:szCs w:val="18"/>
              </w:rPr>
              <w:t>moči</w:t>
            </w:r>
            <w:proofErr w:type="spellEnd"/>
            <w:r w:rsidRPr="00ED2643">
              <w:rPr>
                <w:b/>
                <w:sz w:val="18"/>
                <w:szCs w:val="18"/>
              </w:rPr>
              <w:br/>
              <w:t xml:space="preserve">v dB/1 </w:t>
            </w:r>
            <w:proofErr w:type="spellStart"/>
            <w:r w:rsidRPr="00ED2643">
              <w:rPr>
                <w:b/>
                <w:sz w:val="18"/>
                <w:szCs w:val="18"/>
              </w:rPr>
              <w:t>pW</w:t>
            </w:r>
            <w:proofErr w:type="spellEnd"/>
          </w:p>
        </w:tc>
        <w:tc>
          <w:tcPr>
            <w:tcW w:w="1134" w:type="dxa"/>
            <w:shd w:val="clear" w:color="auto" w:fill="D9D9D9"/>
            <w:vAlign w:val="center"/>
          </w:tcPr>
          <w:p w:rsidR="00C06DF6" w:rsidRPr="00ED2643" w:rsidRDefault="00C06DF6" w:rsidP="00C06DF6">
            <w:pPr>
              <w:pStyle w:val="Tabela"/>
              <w:spacing w:before="80" w:after="40"/>
              <w:rPr>
                <w:b/>
                <w:sz w:val="18"/>
                <w:szCs w:val="18"/>
              </w:rPr>
            </w:pPr>
            <w:proofErr w:type="spellStart"/>
            <w:r w:rsidRPr="00ED2643">
              <w:rPr>
                <w:b/>
                <w:sz w:val="18"/>
                <w:szCs w:val="18"/>
              </w:rPr>
              <w:t>Upor</w:t>
            </w:r>
            <w:proofErr w:type="spellEnd"/>
            <w:r w:rsidRPr="00ED2643">
              <w:rPr>
                <w:b/>
                <w:sz w:val="18"/>
                <w:szCs w:val="18"/>
              </w:rPr>
              <w:t xml:space="preserve">. v </w:t>
            </w:r>
            <w:proofErr w:type="spellStart"/>
            <w:r w:rsidRPr="00ED2643">
              <w:rPr>
                <w:b/>
                <w:sz w:val="18"/>
                <w:szCs w:val="18"/>
              </w:rPr>
              <w:t>modelu</w:t>
            </w:r>
            <w:proofErr w:type="spellEnd"/>
          </w:p>
        </w:tc>
      </w:tr>
      <w:tr w:rsidR="00C06DF6" w:rsidRPr="00ED2643" w:rsidTr="00C06DF6">
        <w:trPr>
          <w:jc w:val="center"/>
        </w:trPr>
        <w:tc>
          <w:tcPr>
            <w:tcW w:w="3119" w:type="dxa"/>
            <w:shd w:val="clear" w:color="auto" w:fill="auto"/>
            <w:vAlign w:val="center"/>
          </w:tcPr>
          <w:p w:rsidR="00C06DF6" w:rsidRPr="00ED2643" w:rsidRDefault="00C06DF6" w:rsidP="00C06DF6">
            <w:pPr>
              <w:pStyle w:val="Tabela"/>
              <w:spacing w:before="80" w:after="40"/>
              <w:rPr>
                <w:sz w:val="18"/>
                <w:szCs w:val="18"/>
              </w:rPr>
            </w:pPr>
            <w:proofErr w:type="spellStart"/>
            <w:r w:rsidRPr="00ED2643">
              <w:rPr>
                <w:sz w:val="18"/>
                <w:szCs w:val="18"/>
              </w:rPr>
              <w:t>Stroji</w:t>
            </w:r>
            <w:proofErr w:type="spellEnd"/>
            <w:r w:rsidRPr="00ED2643">
              <w:rPr>
                <w:sz w:val="18"/>
                <w:szCs w:val="18"/>
              </w:rPr>
              <w:t xml:space="preserve"> za kompaktiranje (</w:t>
            </w:r>
            <w:proofErr w:type="spellStart"/>
            <w:r w:rsidRPr="00ED2643">
              <w:rPr>
                <w:sz w:val="18"/>
                <w:szCs w:val="18"/>
              </w:rPr>
              <w:t>vibracijski</w:t>
            </w:r>
            <w:proofErr w:type="spellEnd"/>
            <w:r w:rsidRPr="00ED2643">
              <w:rPr>
                <w:sz w:val="18"/>
                <w:szCs w:val="18"/>
              </w:rPr>
              <w:t xml:space="preserve"> </w:t>
            </w:r>
            <w:proofErr w:type="spellStart"/>
            <w:r w:rsidRPr="00ED2643">
              <w:rPr>
                <w:sz w:val="18"/>
                <w:szCs w:val="18"/>
              </w:rPr>
              <w:t>valjarji</w:t>
            </w:r>
            <w:proofErr w:type="spellEnd"/>
            <w:r w:rsidRPr="00ED2643">
              <w:rPr>
                <w:sz w:val="18"/>
                <w:szCs w:val="18"/>
              </w:rPr>
              <w:t xml:space="preserve">, </w:t>
            </w:r>
            <w:proofErr w:type="spellStart"/>
            <w:r w:rsidRPr="00ED2643">
              <w:rPr>
                <w:sz w:val="18"/>
                <w:szCs w:val="18"/>
              </w:rPr>
              <w:t>vibracijske</w:t>
            </w:r>
            <w:proofErr w:type="spellEnd"/>
            <w:r w:rsidRPr="00ED2643">
              <w:rPr>
                <w:sz w:val="18"/>
                <w:szCs w:val="18"/>
              </w:rPr>
              <w:t xml:space="preserve"> </w:t>
            </w:r>
            <w:proofErr w:type="spellStart"/>
            <w:r w:rsidRPr="00ED2643">
              <w:rPr>
                <w:sz w:val="18"/>
                <w:szCs w:val="18"/>
              </w:rPr>
              <w:t>plošče</w:t>
            </w:r>
            <w:proofErr w:type="spellEnd"/>
            <w:r w:rsidRPr="00ED2643">
              <w:rPr>
                <w:sz w:val="18"/>
                <w:szCs w:val="18"/>
              </w:rPr>
              <w:t xml:space="preserve"> in </w:t>
            </w:r>
            <w:proofErr w:type="spellStart"/>
            <w:r w:rsidRPr="00ED2643">
              <w:rPr>
                <w:sz w:val="18"/>
                <w:szCs w:val="18"/>
              </w:rPr>
              <w:t>vibracijski</w:t>
            </w:r>
            <w:proofErr w:type="spellEnd"/>
            <w:r w:rsidRPr="00ED2643">
              <w:rPr>
                <w:sz w:val="18"/>
                <w:szCs w:val="18"/>
              </w:rPr>
              <w:t xml:space="preserve"> </w:t>
            </w:r>
            <w:proofErr w:type="spellStart"/>
            <w:r w:rsidRPr="00ED2643">
              <w:rPr>
                <w:sz w:val="18"/>
                <w:szCs w:val="18"/>
              </w:rPr>
              <w:t>bati</w:t>
            </w:r>
            <w:proofErr w:type="spellEnd"/>
            <w:r w:rsidRPr="00ED2643">
              <w:rPr>
                <w:sz w:val="18"/>
                <w:szCs w:val="18"/>
              </w:rPr>
              <w:t>)</w:t>
            </w:r>
          </w:p>
        </w:tc>
        <w:tc>
          <w:tcPr>
            <w:tcW w:w="2551" w:type="dxa"/>
            <w:shd w:val="clear" w:color="auto" w:fill="auto"/>
            <w:vAlign w:val="center"/>
          </w:tcPr>
          <w:p w:rsidR="00C06DF6" w:rsidRPr="00ED2643" w:rsidRDefault="00C06DF6" w:rsidP="00C06DF6">
            <w:pPr>
              <w:pStyle w:val="Tabela"/>
              <w:spacing w:before="80" w:after="40"/>
              <w:rPr>
                <w:sz w:val="18"/>
                <w:szCs w:val="18"/>
              </w:rPr>
            </w:pPr>
            <w:r w:rsidRPr="00ED2643">
              <w:rPr>
                <w:sz w:val="18"/>
                <w:szCs w:val="18"/>
              </w:rPr>
              <w:t>P ≤ 8</w:t>
            </w:r>
          </w:p>
          <w:p w:rsidR="00C06DF6" w:rsidRPr="00ED2643" w:rsidRDefault="00C06DF6" w:rsidP="00C06DF6">
            <w:pPr>
              <w:pStyle w:val="Tabela"/>
              <w:spacing w:before="80" w:after="40"/>
              <w:rPr>
                <w:sz w:val="18"/>
                <w:szCs w:val="18"/>
              </w:rPr>
            </w:pPr>
            <w:r w:rsidRPr="00ED2643">
              <w:rPr>
                <w:sz w:val="18"/>
                <w:szCs w:val="18"/>
              </w:rPr>
              <w:t>8 &lt; P ≤ 70</w:t>
            </w:r>
          </w:p>
          <w:p w:rsidR="00C06DF6" w:rsidRPr="00ED2643" w:rsidRDefault="00C06DF6" w:rsidP="00C06DF6">
            <w:pPr>
              <w:pStyle w:val="Tabela"/>
              <w:spacing w:before="80" w:after="40"/>
              <w:rPr>
                <w:sz w:val="18"/>
                <w:szCs w:val="18"/>
              </w:rPr>
            </w:pPr>
            <w:r w:rsidRPr="00ED2643">
              <w:rPr>
                <w:sz w:val="18"/>
                <w:szCs w:val="18"/>
              </w:rPr>
              <w:t>P &gt; 70</w:t>
            </w:r>
          </w:p>
        </w:tc>
        <w:tc>
          <w:tcPr>
            <w:tcW w:w="2268" w:type="dxa"/>
            <w:shd w:val="clear" w:color="auto" w:fill="auto"/>
            <w:vAlign w:val="center"/>
          </w:tcPr>
          <w:p w:rsidR="00C06DF6" w:rsidRPr="00ED2643" w:rsidRDefault="00C06DF6" w:rsidP="00C06DF6">
            <w:pPr>
              <w:pStyle w:val="Tabela"/>
              <w:spacing w:before="80" w:after="40"/>
              <w:rPr>
                <w:sz w:val="18"/>
                <w:szCs w:val="18"/>
              </w:rPr>
            </w:pPr>
            <w:r w:rsidRPr="00ED2643">
              <w:rPr>
                <w:sz w:val="18"/>
                <w:szCs w:val="18"/>
              </w:rPr>
              <w:t>105</w:t>
            </w:r>
          </w:p>
          <w:p w:rsidR="00C06DF6" w:rsidRPr="00ED2643" w:rsidRDefault="00C06DF6" w:rsidP="00C06DF6">
            <w:pPr>
              <w:pStyle w:val="Tabela"/>
              <w:spacing w:before="80" w:after="40"/>
              <w:rPr>
                <w:sz w:val="18"/>
                <w:szCs w:val="18"/>
              </w:rPr>
            </w:pPr>
            <w:r w:rsidRPr="00ED2643">
              <w:rPr>
                <w:sz w:val="18"/>
                <w:szCs w:val="18"/>
              </w:rPr>
              <w:t>106</w:t>
            </w:r>
          </w:p>
          <w:p w:rsidR="00C06DF6" w:rsidRPr="00ED2643" w:rsidRDefault="00C06DF6" w:rsidP="00C06DF6">
            <w:pPr>
              <w:pStyle w:val="Tabela"/>
              <w:spacing w:before="80" w:after="40"/>
              <w:rPr>
                <w:sz w:val="18"/>
                <w:szCs w:val="18"/>
              </w:rPr>
            </w:pPr>
            <w:r w:rsidRPr="00ED2643">
              <w:rPr>
                <w:sz w:val="18"/>
                <w:szCs w:val="18"/>
              </w:rPr>
              <w:t xml:space="preserve">86 + 11 </w:t>
            </w:r>
            <w:proofErr w:type="spellStart"/>
            <w:r w:rsidRPr="00ED2643">
              <w:rPr>
                <w:sz w:val="18"/>
                <w:szCs w:val="18"/>
              </w:rPr>
              <w:t>lg</w:t>
            </w:r>
            <w:proofErr w:type="spellEnd"/>
            <w:r w:rsidRPr="00ED2643">
              <w:rPr>
                <w:sz w:val="18"/>
                <w:szCs w:val="18"/>
              </w:rPr>
              <w:t xml:space="preserve"> P</w:t>
            </w:r>
          </w:p>
        </w:tc>
        <w:tc>
          <w:tcPr>
            <w:tcW w:w="1134" w:type="dxa"/>
            <w:shd w:val="clear" w:color="auto" w:fill="auto"/>
            <w:vAlign w:val="center"/>
          </w:tcPr>
          <w:p w:rsidR="00C06DF6" w:rsidRPr="00ED2643" w:rsidRDefault="00C06DF6" w:rsidP="00C06DF6">
            <w:pPr>
              <w:pStyle w:val="Tabela"/>
              <w:spacing w:before="80" w:after="40"/>
              <w:rPr>
                <w:sz w:val="18"/>
                <w:szCs w:val="18"/>
              </w:rPr>
            </w:pPr>
            <w:r w:rsidRPr="00ED2643">
              <w:rPr>
                <w:sz w:val="18"/>
                <w:szCs w:val="18"/>
              </w:rPr>
              <w:t>105 - 110</w:t>
            </w:r>
          </w:p>
        </w:tc>
      </w:tr>
      <w:tr w:rsidR="00C06DF6" w:rsidRPr="00ED2643" w:rsidTr="00C06DF6">
        <w:trPr>
          <w:jc w:val="center"/>
        </w:trPr>
        <w:tc>
          <w:tcPr>
            <w:tcW w:w="3119" w:type="dxa"/>
            <w:shd w:val="clear" w:color="auto" w:fill="auto"/>
            <w:vAlign w:val="center"/>
          </w:tcPr>
          <w:p w:rsidR="00C06DF6" w:rsidRPr="00ED2643" w:rsidRDefault="00C06DF6" w:rsidP="00C06DF6">
            <w:pPr>
              <w:pStyle w:val="Tabela"/>
              <w:spacing w:before="80" w:after="40"/>
              <w:rPr>
                <w:sz w:val="18"/>
                <w:szCs w:val="18"/>
              </w:rPr>
            </w:pPr>
            <w:proofErr w:type="spellStart"/>
            <w:r w:rsidRPr="00ED2643">
              <w:rPr>
                <w:sz w:val="18"/>
                <w:szCs w:val="18"/>
              </w:rPr>
              <w:t>Buldožerji</w:t>
            </w:r>
            <w:proofErr w:type="spellEnd"/>
            <w:r w:rsidRPr="00ED2643">
              <w:rPr>
                <w:sz w:val="18"/>
                <w:szCs w:val="18"/>
              </w:rPr>
              <w:t xml:space="preserve"> na </w:t>
            </w:r>
            <w:proofErr w:type="spellStart"/>
            <w:r w:rsidRPr="00ED2643">
              <w:rPr>
                <w:sz w:val="18"/>
                <w:szCs w:val="18"/>
              </w:rPr>
              <w:t>gosenicah</w:t>
            </w:r>
            <w:proofErr w:type="spellEnd"/>
            <w:r w:rsidRPr="00ED2643">
              <w:rPr>
                <w:sz w:val="18"/>
                <w:szCs w:val="18"/>
              </w:rPr>
              <w:t xml:space="preserve">, </w:t>
            </w:r>
            <w:proofErr w:type="spellStart"/>
            <w:r w:rsidRPr="00ED2643">
              <w:rPr>
                <w:sz w:val="18"/>
                <w:szCs w:val="18"/>
              </w:rPr>
              <w:t>nakladalniki</w:t>
            </w:r>
            <w:proofErr w:type="spellEnd"/>
            <w:r w:rsidRPr="00ED2643">
              <w:rPr>
                <w:sz w:val="18"/>
                <w:szCs w:val="18"/>
              </w:rPr>
              <w:t xml:space="preserve"> na </w:t>
            </w:r>
            <w:proofErr w:type="spellStart"/>
            <w:r w:rsidRPr="00ED2643">
              <w:rPr>
                <w:sz w:val="18"/>
                <w:szCs w:val="18"/>
              </w:rPr>
              <w:t>gosenicah</w:t>
            </w:r>
            <w:proofErr w:type="spellEnd"/>
            <w:r w:rsidRPr="00ED2643">
              <w:rPr>
                <w:sz w:val="18"/>
                <w:szCs w:val="18"/>
              </w:rPr>
              <w:t xml:space="preserve">, </w:t>
            </w:r>
            <w:proofErr w:type="spellStart"/>
            <w:r w:rsidRPr="00ED2643">
              <w:rPr>
                <w:sz w:val="18"/>
                <w:szCs w:val="18"/>
              </w:rPr>
              <w:t>bagri</w:t>
            </w:r>
            <w:proofErr w:type="spellEnd"/>
            <w:r w:rsidRPr="00ED2643">
              <w:rPr>
                <w:sz w:val="18"/>
                <w:szCs w:val="18"/>
              </w:rPr>
              <w:t xml:space="preserve"> - </w:t>
            </w:r>
            <w:proofErr w:type="spellStart"/>
            <w:r w:rsidRPr="00ED2643">
              <w:rPr>
                <w:sz w:val="18"/>
                <w:szCs w:val="18"/>
              </w:rPr>
              <w:t>nakladalniki</w:t>
            </w:r>
            <w:proofErr w:type="spellEnd"/>
            <w:r w:rsidRPr="00ED2643">
              <w:rPr>
                <w:sz w:val="18"/>
                <w:szCs w:val="18"/>
              </w:rPr>
              <w:t xml:space="preserve"> na </w:t>
            </w:r>
            <w:proofErr w:type="spellStart"/>
            <w:r w:rsidRPr="00ED2643">
              <w:rPr>
                <w:sz w:val="18"/>
                <w:szCs w:val="18"/>
              </w:rPr>
              <w:t>gosenicah</w:t>
            </w:r>
            <w:proofErr w:type="spellEnd"/>
          </w:p>
        </w:tc>
        <w:tc>
          <w:tcPr>
            <w:tcW w:w="2551" w:type="dxa"/>
            <w:shd w:val="clear" w:color="auto" w:fill="auto"/>
            <w:vAlign w:val="center"/>
          </w:tcPr>
          <w:p w:rsidR="00C06DF6" w:rsidRPr="00ED2643" w:rsidRDefault="00C06DF6" w:rsidP="00C06DF6">
            <w:pPr>
              <w:pStyle w:val="Tabela"/>
              <w:spacing w:before="80" w:after="40"/>
              <w:rPr>
                <w:sz w:val="18"/>
                <w:szCs w:val="18"/>
              </w:rPr>
            </w:pPr>
            <w:r w:rsidRPr="00ED2643">
              <w:rPr>
                <w:sz w:val="18"/>
                <w:szCs w:val="18"/>
              </w:rPr>
              <w:t>P ≤ 55</w:t>
            </w:r>
          </w:p>
          <w:p w:rsidR="00C06DF6" w:rsidRPr="00ED2643" w:rsidRDefault="00C06DF6" w:rsidP="00C06DF6">
            <w:pPr>
              <w:pStyle w:val="Tabela"/>
              <w:spacing w:before="80" w:after="40"/>
              <w:rPr>
                <w:sz w:val="18"/>
                <w:szCs w:val="18"/>
              </w:rPr>
            </w:pPr>
            <w:r w:rsidRPr="00ED2643">
              <w:rPr>
                <w:sz w:val="18"/>
                <w:szCs w:val="18"/>
              </w:rPr>
              <w:t>P &gt; 55</w:t>
            </w:r>
          </w:p>
        </w:tc>
        <w:tc>
          <w:tcPr>
            <w:tcW w:w="2268" w:type="dxa"/>
            <w:shd w:val="clear" w:color="auto" w:fill="auto"/>
            <w:vAlign w:val="center"/>
          </w:tcPr>
          <w:p w:rsidR="00C06DF6" w:rsidRPr="00ED2643" w:rsidRDefault="00C06DF6" w:rsidP="00C06DF6">
            <w:pPr>
              <w:pStyle w:val="Tabela"/>
              <w:spacing w:before="80" w:after="40"/>
              <w:rPr>
                <w:sz w:val="18"/>
                <w:szCs w:val="18"/>
              </w:rPr>
            </w:pPr>
            <w:r w:rsidRPr="00ED2643">
              <w:rPr>
                <w:sz w:val="18"/>
                <w:szCs w:val="18"/>
              </w:rPr>
              <w:t>103</w:t>
            </w:r>
          </w:p>
          <w:p w:rsidR="00C06DF6" w:rsidRPr="00ED2643" w:rsidRDefault="00C06DF6" w:rsidP="00C06DF6">
            <w:pPr>
              <w:pStyle w:val="Tabela"/>
              <w:spacing w:before="80" w:after="40"/>
              <w:rPr>
                <w:sz w:val="18"/>
                <w:szCs w:val="18"/>
              </w:rPr>
            </w:pPr>
            <w:r w:rsidRPr="00ED2643">
              <w:rPr>
                <w:sz w:val="18"/>
                <w:szCs w:val="18"/>
              </w:rPr>
              <w:t xml:space="preserve">84 + 11 </w:t>
            </w:r>
            <w:proofErr w:type="spellStart"/>
            <w:r w:rsidRPr="00ED2643">
              <w:rPr>
                <w:sz w:val="18"/>
                <w:szCs w:val="18"/>
              </w:rPr>
              <w:t>lg</w:t>
            </w:r>
            <w:proofErr w:type="spellEnd"/>
            <w:r w:rsidRPr="00ED2643">
              <w:rPr>
                <w:sz w:val="18"/>
                <w:szCs w:val="18"/>
              </w:rPr>
              <w:t xml:space="preserve"> P</w:t>
            </w:r>
          </w:p>
        </w:tc>
        <w:tc>
          <w:tcPr>
            <w:tcW w:w="1134" w:type="dxa"/>
            <w:shd w:val="clear" w:color="auto" w:fill="auto"/>
            <w:vAlign w:val="center"/>
          </w:tcPr>
          <w:p w:rsidR="00C06DF6" w:rsidRPr="00ED2643" w:rsidRDefault="00C06DF6" w:rsidP="00C06DF6">
            <w:pPr>
              <w:pStyle w:val="Tabela"/>
              <w:spacing w:before="80" w:after="40"/>
              <w:rPr>
                <w:sz w:val="18"/>
                <w:szCs w:val="18"/>
              </w:rPr>
            </w:pPr>
            <w:r w:rsidRPr="00ED2643">
              <w:rPr>
                <w:sz w:val="18"/>
                <w:szCs w:val="18"/>
              </w:rPr>
              <w:t>109-110*</w:t>
            </w:r>
          </w:p>
          <w:p w:rsidR="00C06DF6" w:rsidRPr="00ED2643" w:rsidRDefault="00C06DF6" w:rsidP="00C06DF6">
            <w:pPr>
              <w:pStyle w:val="Tabela"/>
              <w:spacing w:before="80" w:after="40"/>
              <w:rPr>
                <w:sz w:val="18"/>
                <w:szCs w:val="18"/>
              </w:rPr>
            </w:pPr>
            <w:r w:rsidRPr="00ED2643">
              <w:rPr>
                <w:sz w:val="18"/>
                <w:szCs w:val="18"/>
              </w:rPr>
              <w:t>109**</w:t>
            </w:r>
          </w:p>
        </w:tc>
      </w:tr>
      <w:tr w:rsidR="00C06DF6" w:rsidRPr="00ED2643" w:rsidTr="00C06DF6">
        <w:trPr>
          <w:jc w:val="center"/>
        </w:trPr>
        <w:tc>
          <w:tcPr>
            <w:tcW w:w="3119" w:type="dxa"/>
            <w:shd w:val="clear" w:color="auto" w:fill="auto"/>
            <w:vAlign w:val="center"/>
          </w:tcPr>
          <w:p w:rsidR="00C06DF6" w:rsidRPr="00ED2643" w:rsidRDefault="00C06DF6" w:rsidP="00C06DF6">
            <w:pPr>
              <w:pStyle w:val="Tabela"/>
              <w:spacing w:before="80" w:after="40"/>
              <w:rPr>
                <w:sz w:val="18"/>
                <w:szCs w:val="18"/>
              </w:rPr>
            </w:pPr>
            <w:r w:rsidRPr="00ED2643">
              <w:rPr>
                <w:sz w:val="18"/>
                <w:szCs w:val="18"/>
              </w:rPr>
              <w:t xml:space="preserve">Bagri na </w:t>
            </w:r>
            <w:proofErr w:type="spellStart"/>
            <w:r w:rsidRPr="00ED2643">
              <w:rPr>
                <w:sz w:val="18"/>
                <w:szCs w:val="18"/>
              </w:rPr>
              <w:t>kolesih</w:t>
            </w:r>
            <w:proofErr w:type="spellEnd"/>
            <w:r w:rsidRPr="00ED2643">
              <w:rPr>
                <w:sz w:val="18"/>
                <w:szCs w:val="18"/>
              </w:rPr>
              <w:t xml:space="preserve">, </w:t>
            </w:r>
            <w:proofErr w:type="spellStart"/>
            <w:r w:rsidRPr="00ED2643">
              <w:rPr>
                <w:sz w:val="18"/>
                <w:szCs w:val="18"/>
              </w:rPr>
              <w:t>bagri</w:t>
            </w:r>
            <w:proofErr w:type="spellEnd"/>
            <w:r w:rsidRPr="00ED2643">
              <w:rPr>
                <w:sz w:val="18"/>
                <w:szCs w:val="18"/>
              </w:rPr>
              <w:t xml:space="preserve"> </w:t>
            </w:r>
            <w:proofErr w:type="spellStart"/>
            <w:r w:rsidRPr="00ED2643">
              <w:rPr>
                <w:sz w:val="18"/>
                <w:szCs w:val="18"/>
              </w:rPr>
              <w:t>nakladalniki</w:t>
            </w:r>
            <w:proofErr w:type="spellEnd"/>
            <w:r w:rsidRPr="00ED2643">
              <w:rPr>
                <w:sz w:val="18"/>
                <w:szCs w:val="18"/>
              </w:rPr>
              <w:t xml:space="preserve">, </w:t>
            </w:r>
            <w:proofErr w:type="spellStart"/>
            <w:r w:rsidRPr="00ED2643">
              <w:rPr>
                <w:sz w:val="18"/>
                <w:szCs w:val="18"/>
              </w:rPr>
              <w:t>stroji</w:t>
            </w:r>
            <w:proofErr w:type="spellEnd"/>
            <w:r w:rsidRPr="00ED2643">
              <w:rPr>
                <w:sz w:val="18"/>
                <w:szCs w:val="18"/>
              </w:rPr>
              <w:t xml:space="preserve"> za kompaktiranje (nevibracijski), stroj za </w:t>
            </w:r>
            <w:proofErr w:type="spellStart"/>
            <w:r w:rsidRPr="00ED2643">
              <w:rPr>
                <w:sz w:val="18"/>
                <w:szCs w:val="18"/>
              </w:rPr>
              <w:t>polaganje</w:t>
            </w:r>
            <w:proofErr w:type="spellEnd"/>
            <w:r w:rsidRPr="00ED2643">
              <w:rPr>
                <w:sz w:val="18"/>
                <w:szCs w:val="18"/>
              </w:rPr>
              <w:t xml:space="preserve"> </w:t>
            </w:r>
            <w:proofErr w:type="spellStart"/>
            <w:r w:rsidRPr="00ED2643">
              <w:rPr>
                <w:sz w:val="18"/>
                <w:szCs w:val="18"/>
              </w:rPr>
              <w:t>asfalta</w:t>
            </w:r>
            <w:proofErr w:type="spellEnd"/>
            <w:r w:rsidRPr="00ED2643">
              <w:rPr>
                <w:sz w:val="18"/>
                <w:szCs w:val="18"/>
              </w:rPr>
              <w:t xml:space="preserve"> </w:t>
            </w:r>
          </w:p>
        </w:tc>
        <w:tc>
          <w:tcPr>
            <w:tcW w:w="2551" w:type="dxa"/>
            <w:shd w:val="clear" w:color="auto" w:fill="auto"/>
            <w:vAlign w:val="center"/>
          </w:tcPr>
          <w:p w:rsidR="00C06DF6" w:rsidRPr="00ED2643" w:rsidRDefault="00C06DF6" w:rsidP="00C06DF6">
            <w:pPr>
              <w:pStyle w:val="Tabela"/>
              <w:spacing w:before="80" w:after="40"/>
              <w:rPr>
                <w:sz w:val="18"/>
                <w:szCs w:val="18"/>
              </w:rPr>
            </w:pPr>
            <w:r w:rsidRPr="00ED2643">
              <w:rPr>
                <w:sz w:val="18"/>
                <w:szCs w:val="18"/>
              </w:rPr>
              <w:t>P ≤ 55</w:t>
            </w:r>
          </w:p>
          <w:p w:rsidR="00C06DF6" w:rsidRPr="00ED2643" w:rsidRDefault="00C06DF6" w:rsidP="00C06DF6">
            <w:pPr>
              <w:pStyle w:val="Tabela"/>
              <w:spacing w:before="80" w:after="40"/>
              <w:rPr>
                <w:sz w:val="18"/>
                <w:szCs w:val="18"/>
              </w:rPr>
            </w:pPr>
            <w:r w:rsidRPr="00ED2643">
              <w:rPr>
                <w:sz w:val="18"/>
                <w:szCs w:val="18"/>
              </w:rPr>
              <w:t>P &gt; 55</w:t>
            </w:r>
          </w:p>
        </w:tc>
        <w:tc>
          <w:tcPr>
            <w:tcW w:w="2268" w:type="dxa"/>
            <w:shd w:val="clear" w:color="auto" w:fill="auto"/>
            <w:vAlign w:val="center"/>
          </w:tcPr>
          <w:p w:rsidR="00C06DF6" w:rsidRPr="00ED2643" w:rsidRDefault="00C06DF6" w:rsidP="00C06DF6">
            <w:pPr>
              <w:pStyle w:val="Tabela"/>
              <w:spacing w:before="80" w:after="40"/>
              <w:rPr>
                <w:sz w:val="18"/>
                <w:szCs w:val="18"/>
              </w:rPr>
            </w:pPr>
            <w:r w:rsidRPr="00ED2643">
              <w:rPr>
                <w:sz w:val="18"/>
                <w:szCs w:val="18"/>
              </w:rPr>
              <w:t>101</w:t>
            </w:r>
          </w:p>
          <w:p w:rsidR="00C06DF6" w:rsidRPr="00ED2643" w:rsidRDefault="00C06DF6" w:rsidP="00C06DF6">
            <w:pPr>
              <w:pStyle w:val="Tabela"/>
              <w:spacing w:before="80" w:after="40"/>
              <w:ind w:left="360"/>
              <w:rPr>
                <w:sz w:val="18"/>
                <w:szCs w:val="18"/>
              </w:rPr>
            </w:pPr>
            <w:r w:rsidRPr="00ED2643">
              <w:rPr>
                <w:sz w:val="18"/>
                <w:szCs w:val="18"/>
              </w:rPr>
              <w:t xml:space="preserve">82 + 11 </w:t>
            </w:r>
            <w:proofErr w:type="spellStart"/>
            <w:r w:rsidRPr="00ED2643">
              <w:rPr>
                <w:sz w:val="18"/>
                <w:szCs w:val="18"/>
              </w:rPr>
              <w:t>lg</w:t>
            </w:r>
            <w:proofErr w:type="spellEnd"/>
            <w:r w:rsidRPr="00ED2643">
              <w:rPr>
                <w:sz w:val="18"/>
                <w:szCs w:val="18"/>
              </w:rPr>
              <w:t xml:space="preserve"> P</w:t>
            </w:r>
          </w:p>
        </w:tc>
        <w:tc>
          <w:tcPr>
            <w:tcW w:w="1134" w:type="dxa"/>
            <w:shd w:val="clear" w:color="auto" w:fill="auto"/>
            <w:vAlign w:val="center"/>
          </w:tcPr>
          <w:p w:rsidR="00C06DF6" w:rsidRPr="00ED2643" w:rsidRDefault="00C06DF6" w:rsidP="00C06DF6">
            <w:pPr>
              <w:pStyle w:val="Tabela"/>
              <w:spacing w:before="80" w:after="40"/>
              <w:rPr>
                <w:sz w:val="18"/>
                <w:szCs w:val="18"/>
              </w:rPr>
            </w:pPr>
            <w:r w:rsidRPr="00ED2643">
              <w:rPr>
                <w:sz w:val="18"/>
                <w:szCs w:val="18"/>
              </w:rPr>
              <w:t>105</w:t>
            </w:r>
          </w:p>
        </w:tc>
      </w:tr>
    </w:tbl>
    <w:p w:rsidR="00C06DF6" w:rsidRPr="00ED2643" w:rsidRDefault="00C06DF6" w:rsidP="00C06DF6">
      <w:pPr>
        <w:tabs>
          <w:tab w:val="left" w:pos="284"/>
        </w:tabs>
        <w:spacing w:before="60"/>
        <w:rPr>
          <w:sz w:val="16"/>
          <w:szCs w:val="16"/>
        </w:rPr>
      </w:pPr>
      <w:r w:rsidRPr="00ED2643">
        <w:rPr>
          <w:sz w:val="16"/>
          <w:szCs w:val="16"/>
        </w:rPr>
        <w:tab/>
        <w:t>* buldožerji</w:t>
      </w:r>
    </w:p>
    <w:p w:rsidR="00C06DF6" w:rsidRDefault="00C06DF6" w:rsidP="00C06DF6">
      <w:pPr>
        <w:tabs>
          <w:tab w:val="left" w:pos="284"/>
        </w:tabs>
        <w:spacing w:before="60"/>
        <w:rPr>
          <w:sz w:val="16"/>
          <w:szCs w:val="16"/>
        </w:rPr>
      </w:pPr>
      <w:r w:rsidRPr="00ED2643">
        <w:rPr>
          <w:sz w:val="16"/>
          <w:szCs w:val="16"/>
        </w:rPr>
        <w:tab/>
        <w:t>** bagri</w:t>
      </w:r>
    </w:p>
    <w:p w:rsidR="00C06DF6" w:rsidRDefault="00C06DF6" w:rsidP="00C06DF6">
      <w:r w:rsidRPr="00ED2643">
        <w:t>Za večja gradbena dela se v splošnem uporabljaj</w:t>
      </w:r>
      <w:r>
        <w:t xml:space="preserve"> </w:t>
      </w:r>
      <w:r w:rsidRPr="00ED2643">
        <w:t>bagr</w:t>
      </w:r>
      <w:r>
        <w:t>e</w:t>
      </w:r>
      <w:r w:rsidRPr="00ED2643">
        <w:t xml:space="preserve"> z močmi motorja med 85 in 200 kW, buldožer</w:t>
      </w:r>
      <w:r>
        <w:t>je</w:t>
      </w:r>
      <w:r w:rsidRPr="00ED2643">
        <w:t xml:space="preserve"> z močjo med 90 in 115 kW ter vibracijsk</w:t>
      </w:r>
      <w:r>
        <w:t>e</w:t>
      </w:r>
      <w:r w:rsidRPr="00ED2643">
        <w:t xml:space="preserve"> valjarj</w:t>
      </w:r>
      <w:r>
        <w:t>e</w:t>
      </w:r>
      <w:r w:rsidRPr="00ED2643">
        <w:t xml:space="preserve"> z močjo do 150 kW. Občasno bodo na gradbiščih v uporabi še naslednje naprave, ki so viri hrupa: bager za rušenje </w:t>
      </w:r>
      <w:r>
        <w:t xml:space="preserve">in bager s pnevmatskim kladivom </w:t>
      </w:r>
      <w:r w:rsidRPr="00ED2643">
        <w:t>(L</w:t>
      </w:r>
      <w:r w:rsidRPr="00ED2643">
        <w:rPr>
          <w:vertAlign w:val="subscript"/>
        </w:rPr>
        <w:t xml:space="preserve">w </w:t>
      </w:r>
      <w:r w:rsidRPr="00ED2643">
        <w:t>= 1</w:t>
      </w:r>
      <w:r>
        <w:t>15</w:t>
      </w:r>
      <w:r w:rsidRPr="00ED2643">
        <w:t xml:space="preserve"> dB(A))</w:t>
      </w:r>
      <w:r>
        <w:t>,</w:t>
      </w:r>
      <w:r w:rsidRPr="00ED2643">
        <w:t xml:space="preserve"> avtodvigala, grederji, finišerji, mešalci betona ter tovornjaki prekucniki za transport materiala, katerih zvočna moč ne presega 100 dB(A). </w:t>
      </w:r>
      <w:r w:rsidRPr="008F56E4">
        <w:rPr>
          <w:szCs w:val="22"/>
        </w:rPr>
        <w:t>Zvočna moč posamezne</w:t>
      </w:r>
      <w:r>
        <w:rPr>
          <w:szCs w:val="22"/>
        </w:rPr>
        <w:t>ga</w:t>
      </w:r>
      <w:r w:rsidRPr="008F56E4">
        <w:rPr>
          <w:szCs w:val="22"/>
        </w:rPr>
        <w:t xml:space="preserve"> gradbišča </w:t>
      </w:r>
      <w:r>
        <w:rPr>
          <w:szCs w:val="22"/>
        </w:rPr>
        <w:t xml:space="preserve">kot ploskovnega vira hrupa </w:t>
      </w:r>
      <w:r w:rsidRPr="008F56E4">
        <w:rPr>
          <w:szCs w:val="22"/>
        </w:rPr>
        <w:t>je bila določena na podlagi vrste gradbenih del, podatkov o zvočni moči predvidene gradbene mehanizacije ter predvidenega časa obratovanja.</w:t>
      </w:r>
      <w:r w:rsidRPr="008F56E4">
        <w:t xml:space="preserve"> </w:t>
      </w:r>
    </w:p>
    <w:p w:rsidR="00C06DF6" w:rsidRPr="008F56E4" w:rsidRDefault="00C06DF6" w:rsidP="00C06DF6">
      <w:r>
        <w:t xml:space="preserve">Gradnja bo večinoma potekala ob strugi Selške Sore, kjer bodo intenzivna dela potekala v zaporednih časovnih obdobjih vzdolž linije gradbišča. Hrupna gradbena dela na posameznem ožjem območju se bodo tako izvajala največ do 1 mesec, povprečne letne obremenitve s hrupom bodo zaradi tega bistveno nižje od obremenitev v času intenzivnih gradbenih del. </w:t>
      </w:r>
      <w:r w:rsidRPr="008F56E4">
        <w:t xml:space="preserve">Glede na </w:t>
      </w:r>
      <w:r>
        <w:t xml:space="preserve">predvideno </w:t>
      </w:r>
      <w:r w:rsidRPr="008F56E4">
        <w:t xml:space="preserve">vrsto </w:t>
      </w:r>
      <w:r>
        <w:t xml:space="preserve">in dinamiko </w:t>
      </w:r>
      <w:r w:rsidRPr="008F56E4">
        <w:t>gradbenih del so ocenjene zvočne moči gradbišč naslednje:</w:t>
      </w:r>
    </w:p>
    <w:p w:rsidR="00C06DF6" w:rsidRPr="00B751CB" w:rsidRDefault="00C06DF6" w:rsidP="00FE0118">
      <w:pPr>
        <w:pStyle w:val="alinea0"/>
        <w:numPr>
          <w:ilvl w:val="0"/>
          <w:numId w:val="10"/>
        </w:numPr>
        <w:tabs>
          <w:tab w:val="clear" w:pos="284"/>
          <w:tab w:val="clear" w:pos="720"/>
          <w:tab w:val="left" w:pos="567"/>
        </w:tabs>
        <w:ind w:left="568" w:hanging="284"/>
        <w:contextualSpacing/>
      </w:pPr>
      <w:r w:rsidRPr="00B751CB">
        <w:t>zemeljska dela: 64 dB v čas</w:t>
      </w:r>
      <w:r>
        <w:t>u</w:t>
      </w:r>
      <w:r w:rsidRPr="00B751CB">
        <w:t xml:space="preserve"> trajanja najbolj intenzivnih del (1 mesec), ter 5</w:t>
      </w:r>
      <w:r>
        <w:t>1</w:t>
      </w:r>
      <w:r w:rsidRPr="00B751CB">
        <w:t xml:space="preserve"> dB za celoletno povprečje,</w:t>
      </w:r>
    </w:p>
    <w:p w:rsidR="00C06DF6" w:rsidRPr="00B751CB" w:rsidRDefault="00C06DF6" w:rsidP="00FE0118">
      <w:pPr>
        <w:pStyle w:val="alinea0"/>
        <w:numPr>
          <w:ilvl w:val="0"/>
          <w:numId w:val="10"/>
        </w:numPr>
        <w:tabs>
          <w:tab w:val="clear" w:pos="284"/>
          <w:tab w:val="clear" w:pos="720"/>
          <w:tab w:val="left" w:pos="567"/>
        </w:tabs>
        <w:ind w:left="568" w:hanging="284"/>
        <w:contextualSpacing/>
      </w:pPr>
      <w:r>
        <w:t xml:space="preserve">hrupnejša </w:t>
      </w:r>
      <w:r w:rsidRPr="00B751CB">
        <w:t>gradbena dela (sidranje zagatnih sten</w:t>
      </w:r>
      <w:r>
        <w:t>,</w:t>
      </w:r>
      <w:r w:rsidRPr="00B751CB">
        <w:t xml:space="preserve"> uvrtanje pilotov</w:t>
      </w:r>
      <w:r>
        <w:t>, bager s hidravličnim kladivom - piker</w:t>
      </w:r>
      <w:r w:rsidRPr="00B751CB">
        <w:t>): 73 dB v čas</w:t>
      </w:r>
      <w:r>
        <w:t>u</w:t>
      </w:r>
      <w:r w:rsidRPr="00B751CB">
        <w:t xml:space="preserve"> trajanja najbolj intenzivnih del (1 mesec) ter </w:t>
      </w:r>
      <w:r>
        <w:t>57</w:t>
      </w:r>
      <w:r w:rsidRPr="00B751CB">
        <w:t xml:space="preserve"> dB za celoletno povprečje,</w:t>
      </w:r>
    </w:p>
    <w:p w:rsidR="00C06DF6" w:rsidRPr="00ED2643" w:rsidRDefault="00C06DF6" w:rsidP="00C06DF6">
      <w:r>
        <w:t xml:space="preserve">Pri rušitvenih delih (mostovi, jezovi), </w:t>
      </w:r>
      <w:r w:rsidRPr="00B751CB">
        <w:t>sidranj</w:t>
      </w:r>
      <w:r>
        <w:t>u</w:t>
      </w:r>
      <w:r w:rsidRPr="00B751CB">
        <w:t xml:space="preserve"> zagatnih sten in </w:t>
      </w:r>
      <w:proofErr w:type="spellStart"/>
      <w:r w:rsidRPr="00B751CB">
        <w:t>uvrta</w:t>
      </w:r>
      <w:r>
        <w:t>va</w:t>
      </w:r>
      <w:r w:rsidRPr="00B751CB">
        <w:t>nj</w:t>
      </w:r>
      <w:r>
        <w:t>u</w:t>
      </w:r>
      <w:proofErr w:type="spellEnd"/>
      <w:r w:rsidRPr="00B751CB">
        <w:t xml:space="preserve"> pilotov</w:t>
      </w:r>
      <w:r w:rsidRPr="00ED2643">
        <w:t xml:space="preserve"> </w:t>
      </w:r>
      <w:r>
        <w:t xml:space="preserve">je pričakovan tudi dodatni prispevek zaradi impulznega hrupa. </w:t>
      </w:r>
      <w:r w:rsidRPr="00ED2643">
        <w:t xml:space="preserve">Vpliv gradbenih del in transporta materiala na obremenitev s </w:t>
      </w:r>
      <w:r w:rsidRPr="00ED2643">
        <w:lastRenderedPageBreak/>
        <w:t xml:space="preserve">hrupom pri najbolj izpostavljenih stavbah z varovanimi prostori ob gradbiščih je ocenjen </w:t>
      </w:r>
      <w:r>
        <w:t>z modelnim izračunom</w:t>
      </w:r>
      <w:r w:rsidRPr="00ED2643">
        <w:t xml:space="preserve"> na podlagi podatkov o zvočni moči uporabljene gradbene mehanizacije, časa obratovanja </w:t>
      </w:r>
      <w:r>
        <w:t xml:space="preserve">gradbišča </w:t>
      </w:r>
      <w:r w:rsidRPr="00ED2643">
        <w:t xml:space="preserve">in na podlagi ocenjenega števila prevozov tovornih vozil na posamezno gradbišče. Obremenitve s hrupom je bila ocenjena po standardu SIST ISO 9613:1997 za gradbene stroje in po smernici XPS 31-133 za transport. </w:t>
      </w:r>
      <w:r>
        <w:t xml:space="preserve">Uporabljen je bil </w:t>
      </w:r>
      <w:r w:rsidRPr="00ED2643">
        <w:t>z verificiran programsk</w:t>
      </w:r>
      <w:r>
        <w:t>i paket</w:t>
      </w:r>
      <w:r w:rsidRPr="00ED2643">
        <w:t xml:space="preserve"> IMMI-201</w:t>
      </w:r>
      <w:r>
        <w:t>5.</w:t>
      </w:r>
      <w:r w:rsidRPr="00ED2643">
        <w:t xml:space="preserve"> Postopek ocenjevanja je obsegal:</w:t>
      </w:r>
    </w:p>
    <w:p w:rsidR="00C06DF6" w:rsidRPr="00B751CB" w:rsidRDefault="00C06DF6" w:rsidP="00FE0118">
      <w:pPr>
        <w:pStyle w:val="alinea0"/>
        <w:numPr>
          <w:ilvl w:val="0"/>
          <w:numId w:val="11"/>
        </w:numPr>
        <w:tabs>
          <w:tab w:val="clear" w:pos="284"/>
          <w:tab w:val="left" w:pos="567"/>
        </w:tabs>
        <w:ind w:left="568" w:hanging="284"/>
        <w:contextualSpacing/>
      </w:pPr>
      <w:r w:rsidRPr="00B751CB">
        <w:t>izdelavo modela terena na območju gradbišč ob upoštevanju obstoječe pozidave;</w:t>
      </w:r>
    </w:p>
    <w:p w:rsidR="00C06DF6" w:rsidRPr="00B751CB" w:rsidRDefault="00C06DF6" w:rsidP="00FE0118">
      <w:pPr>
        <w:pStyle w:val="alinea0"/>
        <w:numPr>
          <w:ilvl w:val="0"/>
          <w:numId w:val="11"/>
        </w:numPr>
        <w:tabs>
          <w:tab w:val="clear" w:pos="284"/>
          <w:tab w:val="left" w:pos="567"/>
        </w:tabs>
        <w:ind w:left="568" w:hanging="284"/>
        <w:contextualSpacing/>
      </w:pPr>
      <w:r w:rsidRPr="00B751CB">
        <w:t>izdelavo akustičnega modela z vključitvijo internih transportnih poti na površinah kot prometnic in upoštevanjem obratovanja gradbene mehanizacije kot površinskega vira hrupa;</w:t>
      </w:r>
    </w:p>
    <w:p w:rsidR="00C06DF6" w:rsidRPr="00B751CB" w:rsidRDefault="00C06DF6" w:rsidP="00FE0118">
      <w:pPr>
        <w:pStyle w:val="alinea0"/>
        <w:numPr>
          <w:ilvl w:val="0"/>
          <w:numId w:val="11"/>
        </w:numPr>
        <w:tabs>
          <w:tab w:val="clear" w:pos="284"/>
          <w:tab w:val="left" w:pos="567"/>
        </w:tabs>
        <w:ind w:left="568" w:hanging="284"/>
        <w:contextualSpacing/>
      </w:pPr>
      <w:r w:rsidRPr="00B751CB">
        <w:t>določitev zvočne moči gradbiščnih poti in zvočne moči aktivne površine na podlagi podatkov o zvočni moči običajno uporabljene gradbene mehanizacije ter predvidenega časa obratovanja;</w:t>
      </w:r>
    </w:p>
    <w:p w:rsidR="00C06DF6" w:rsidRPr="00B751CB" w:rsidRDefault="00C06DF6" w:rsidP="00FE0118">
      <w:pPr>
        <w:pStyle w:val="alinea0"/>
        <w:numPr>
          <w:ilvl w:val="0"/>
          <w:numId w:val="11"/>
        </w:numPr>
        <w:tabs>
          <w:tab w:val="clear" w:pos="284"/>
          <w:tab w:val="left" w:pos="567"/>
        </w:tabs>
        <w:ind w:left="568" w:hanging="284"/>
        <w:contextualSpacing/>
      </w:pPr>
      <w:r w:rsidRPr="00B751CB">
        <w:t>računsko oceno obremenitve s hrupom pri najbližjih stavbah z varovanimi prostori</w:t>
      </w:r>
    </w:p>
    <w:p w:rsidR="00C06DF6" w:rsidRPr="00B751CB" w:rsidRDefault="00C06DF6" w:rsidP="00FE0118">
      <w:pPr>
        <w:pStyle w:val="alinea0"/>
        <w:numPr>
          <w:ilvl w:val="0"/>
          <w:numId w:val="11"/>
        </w:numPr>
        <w:tabs>
          <w:tab w:val="clear" w:pos="284"/>
          <w:tab w:val="left" w:pos="567"/>
        </w:tabs>
        <w:ind w:left="568" w:hanging="284"/>
        <w:contextualSpacing/>
      </w:pPr>
      <w:r w:rsidRPr="00B751CB">
        <w:t xml:space="preserve">pri računski oceni je bilo na vseh območjih upoštevano, da bodo obsežnejša gradbena dela in transport potekala </w:t>
      </w:r>
      <w:r>
        <w:t>25</w:t>
      </w:r>
      <w:r w:rsidRPr="00B751CB">
        <w:t xml:space="preserve"> dni v mesecu</w:t>
      </w:r>
      <w:r>
        <w:t xml:space="preserve"> (brez nedelj), do </w:t>
      </w:r>
      <w:r w:rsidRPr="00B751CB">
        <w:t>1</w:t>
      </w:r>
      <w:r>
        <w:t>0</w:t>
      </w:r>
      <w:r w:rsidRPr="00B751CB">
        <w:t xml:space="preserve"> ur v dnevnem času med </w:t>
      </w:r>
      <w:r>
        <w:t>7</w:t>
      </w:r>
      <w:r w:rsidRPr="00B751CB">
        <w:t>. in 1</w:t>
      </w:r>
      <w:r>
        <w:t>7</w:t>
      </w:r>
      <w:r w:rsidRPr="00B751CB">
        <w:t xml:space="preserve">. </w:t>
      </w:r>
      <w:r>
        <w:t>u</w:t>
      </w:r>
      <w:r w:rsidRPr="00B751CB">
        <w:t>ro</w:t>
      </w:r>
      <w:r>
        <w:t xml:space="preserve">. </w:t>
      </w:r>
    </w:p>
    <w:p w:rsidR="00C06DF6" w:rsidRPr="00ED2643" w:rsidRDefault="00C06DF6" w:rsidP="00C06DF6">
      <w:r w:rsidRPr="00ED2643">
        <w:t>V poročilu so ocenjeni neposredni in kumulativni vplivi gradnje:</w:t>
      </w:r>
    </w:p>
    <w:p w:rsidR="00C06DF6" w:rsidRPr="00B751CB" w:rsidRDefault="00C06DF6" w:rsidP="00FE0118">
      <w:pPr>
        <w:pStyle w:val="alinea0"/>
        <w:numPr>
          <w:ilvl w:val="0"/>
          <w:numId w:val="11"/>
        </w:numPr>
        <w:tabs>
          <w:tab w:val="clear" w:pos="284"/>
          <w:tab w:val="left" w:pos="567"/>
        </w:tabs>
        <w:ind w:left="568" w:hanging="284"/>
        <w:contextualSpacing/>
      </w:pPr>
      <w:r w:rsidRPr="00B751CB">
        <w:t>neposredni vpliv obratovanja gradbišča,</w:t>
      </w:r>
    </w:p>
    <w:p w:rsidR="00C06DF6" w:rsidRPr="00B751CB" w:rsidRDefault="00C06DF6" w:rsidP="00FE0118">
      <w:pPr>
        <w:pStyle w:val="alinea0"/>
        <w:numPr>
          <w:ilvl w:val="0"/>
          <w:numId w:val="11"/>
        </w:numPr>
        <w:tabs>
          <w:tab w:val="clear" w:pos="284"/>
          <w:tab w:val="left" w:pos="567"/>
        </w:tabs>
        <w:ind w:left="568" w:hanging="284"/>
        <w:contextualSpacing/>
      </w:pPr>
      <w:r w:rsidRPr="00B751CB">
        <w:t>neposredni vpliv zaradi transporta za potrebe gradnje,</w:t>
      </w:r>
    </w:p>
    <w:p w:rsidR="00C06DF6" w:rsidRPr="00B751CB" w:rsidRDefault="00C06DF6" w:rsidP="00FE0118">
      <w:pPr>
        <w:pStyle w:val="alinea0"/>
        <w:numPr>
          <w:ilvl w:val="0"/>
          <w:numId w:val="11"/>
        </w:numPr>
        <w:tabs>
          <w:tab w:val="clear" w:pos="284"/>
          <w:tab w:val="left" w:pos="567"/>
        </w:tabs>
        <w:ind w:left="568" w:hanging="284"/>
        <w:contextualSpacing/>
      </w:pPr>
      <w:r w:rsidRPr="00B751CB">
        <w:t>ocena skupne obremenitve okolja s hrupom zaradi obratovanja obstoječega cestnega omrežja z upoštevanjem transporta za potrebe gradnje.</w:t>
      </w:r>
    </w:p>
    <w:p w:rsidR="00C06DF6" w:rsidRDefault="00C06DF6" w:rsidP="00C06DF6">
      <w:r w:rsidRPr="00ED2643">
        <w:t xml:space="preserve">Pri oceni neposrednega in kumulativnega vpliva </w:t>
      </w:r>
      <w:r>
        <w:t xml:space="preserve">gradbišča na obremenitev okolja s hrupom </w:t>
      </w:r>
      <w:r w:rsidRPr="00ED2643">
        <w:t>je bila ločeno določena</w:t>
      </w:r>
      <w:r>
        <w:t>:</w:t>
      </w:r>
    </w:p>
    <w:p w:rsidR="00C06DF6" w:rsidRPr="006C0EFF" w:rsidRDefault="00C06DF6" w:rsidP="00FE0118">
      <w:pPr>
        <w:pStyle w:val="alinea0"/>
        <w:numPr>
          <w:ilvl w:val="0"/>
          <w:numId w:val="10"/>
        </w:numPr>
        <w:tabs>
          <w:tab w:val="clear" w:pos="284"/>
          <w:tab w:val="clear" w:pos="720"/>
          <w:tab w:val="left" w:pos="567"/>
        </w:tabs>
        <w:ind w:left="568" w:hanging="284"/>
        <w:contextualSpacing/>
      </w:pPr>
      <w:r w:rsidRPr="00B751CB">
        <w:t>povprečna letna obremenitev z upoštevanjem časa obratovanja pos</w:t>
      </w:r>
      <w:r>
        <w:t>ameznega gradbiščnega pododseka,</w:t>
      </w:r>
    </w:p>
    <w:p w:rsidR="00C06DF6" w:rsidRPr="00B751CB" w:rsidRDefault="00C06DF6" w:rsidP="00FE0118">
      <w:pPr>
        <w:pStyle w:val="alinea0"/>
        <w:numPr>
          <w:ilvl w:val="0"/>
          <w:numId w:val="10"/>
        </w:numPr>
        <w:tabs>
          <w:tab w:val="clear" w:pos="284"/>
          <w:tab w:val="clear" w:pos="720"/>
          <w:tab w:val="left" w:pos="567"/>
        </w:tabs>
        <w:ind w:left="568" w:hanging="284"/>
        <w:contextualSpacing/>
      </w:pPr>
      <w:r w:rsidRPr="00B751CB">
        <w:t xml:space="preserve">obremenitev s hrupom </w:t>
      </w:r>
      <w:r>
        <w:t>v času maksimalne obremenitve.</w:t>
      </w:r>
    </w:p>
    <w:p w:rsidR="00C06DF6" w:rsidRDefault="00C06DF6" w:rsidP="00C06DF6">
      <w:r w:rsidRPr="00ED2643">
        <w:t xml:space="preserve">Obremenitev s hrupom zaradi obratovanja gradbišča je ovrednotena glede na mejne vrednosti za naprave in obrate, neposredna obremenitev zaradi transporta </w:t>
      </w:r>
      <w:r>
        <w:t>za potrebe gradne</w:t>
      </w:r>
      <w:r w:rsidRPr="00ED2643">
        <w:t xml:space="preserve"> po javnih cestah in skupna obremenitev s hrupom zaradi prometa glede na mejne vrednosti kazalcev hrupa za infrastrukturne vire hrupa. Mejne vrednosti za naprave so za 7 dB(A) strožje od vrednosti</w:t>
      </w:r>
      <w:r>
        <w:t xml:space="preserve"> za infrastrukturne vire hrupa.</w:t>
      </w:r>
    </w:p>
    <w:p w:rsidR="00C06DF6" w:rsidRDefault="00C06DF6" w:rsidP="00C06DF6">
      <w:pPr>
        <w:pStyle w:val="Naslov3"/>
      </w:pPr>
      <w:bookmarkStart w:id="81" w:name="_Toc453006992"/>
      <w:r w:rsidRPr="000939F6">
        <w:t>Neposredni vpliv zaradi obratovanja gradbišč</w:t>
      </w:r>
      <w:bookmarkEnd w:id="81"/>
    </w:p>
    <w:p w:rsidR="00C06DF6" w:rsidRDefault="00C06DF6" w:rsidP="00C06DF6">
      <w:r w:rsidRPr="00DA3435">
        <w:t>Obremenitev s hrupom zaradi obratovanja gradbišč je bila določena pri vseh stavbah z varovanimi prostori, ki ležijo v vplivnem območju gradbišč</w:t>
      </w:r>
      <w:r>
        <w:t xml:space="preserve"> in gradbiščnih poti</w:t>
      </w:r>
      <w:r w:rsidRPr="00DA3435">
        <w:t>. Pri izračunu je upoštevano obratovanje gradbiščne mehanizacije ter internih gradbiščnih poti na posameznem gradbiščnem platoju</w:t>
      </w:r>
      <w:r>
        <w:t>. Gradnja in transport bo potekal samo v dnevnem času. P</w:t>
      </w:r>
      <w:r w:rsidRPr="00DA3435">
        <w:t>odatki o številu stavb</w:t>
      </w:r>
      <w:r>
        <w:t xml:space="preserve">, pri katerih bodo </w:t>
      </w:r>
      <w:r w:rsidRPr="00DA3435">
        <w:t>presežen</w:t>
      </w:r>
      <w:r>
        <w:t>e</w:t>
      </w:r>
      <w:r w:rsidRPr="00DA3435">
        <w:t xml:space="preserve"> mejn</w:t>
      </w:r>
      <w:r>
        <w:t>e</w:t>
      </w:r>
      <w:r w:rsidRPr="00DA3435">
        <w:t xml:space="preserve"> vrednosti za naprave v okolici posameznih gradbiščnih </w:t>
      </w:r>
      <w:r>
        <w:t>odsekov za pričakovano povprečno obremenitev s hrupom ločeno glede na območje varstva pred hrupom, so v tabeli</w:t>
      </w:r>
      <w:r w:rsidR="004710EA">
        <w:t xml:space="preserve"> 12</w:t>
      </w:r>
      <w:r>
        <w:t xml:space="preserve">. </w:t>
      </w:r>
    </w:p>
    <w:p w:rsidR="00C06DF6" w:rsidRPr="00BD711B" w:rsidRDefault="00C06DF6" w:rsidP="00C06DF6">
      <w:pPr>
        <w:spacing w:after="180"/>
        <w:rPr>
          <w:strike/>
        </w:rPr>
      </w:pPr>
      <w:r w:rsidRPr="00D44B63">
        <w:t xml:space="preserve">V skladu z Uredbo o mejnih vrednostih kazalcev hrupa v okolju se za </w:t>
      </w:r>
      <w:r>
        <w:t xml:space="preserve">vrednotenje </w:t>
      </w:r>
      <w:r w:rsidRPr="00D44B63">
        <w:t>kazalce</w:t>
      </w:r>
      <w:r>
        <w:t>v</w:t>
      </w:r>
      <w:r w:rsidRPr="00D44B63">
        <w:t xml:space="preserve"> hrupa upošteva dolgoročna povprečna raven hrupa</w:t>
      </w:r>
      <w:r>
        <w:t>,</w:t>
      </w:r>
      <w:r w:rsidRPr="00D44B63">
        <w:t xml:space="preserve"> izračunana </w:t>
      </w:r>
      <w:r>
        <w:t>na letni ravni</w:t>
      </w:r>
      <w:r w:rsidRPr="00D44B63">
        <w:t xml:space="preserve"> (365 dni).</w:t>
      </w:r>
      <w:r>
        <w:t xml:space="preserve"> </w:t>
      </w:r>
      <w:r w:rsidRPr="0059397C">
        <w:t xml:space="preserve">V </w:t>
      </w:r>
      <w:r>
        <w:t>obdobju celoletnega povprečja</w:t>
      </w:r>
      <w:r w:rsidRPr="0059397C">
        <w:t xml:space="preserve"> bodo po oceni mejne vrednosti kazalcev hrupa zaradi obratovanja gradbišča presežene:</w:t>
      </w:r>
    </w:p>
    <w:p w:rsidR="00C06DF6" w:rsidRPr="002E1CA8" w:rsidRDefault="00C06DF6" w:rsidP="00FE0118">
      <w:pPr>
        <w:pStyle w:val="alinea0"/>
        <w:numPr>
          <w:ilvl w:val="0"/>
          <w:numId w:val="10"/>
        </w:numPr>
        <w:tabs>
          <w:tab w:val="clear" w:pos="284"/>
          <w:tab w:val="clear" w:pos="720"/>
          <w:tab w:val="left" w:pos="567"/>
        </w:tabs>
        <w:ind w:left="568" w:hanging="284"/>
        <w:contextualSpacing/>
      </w:pPr>
      <w:r w:rsidRPr="00FC6DD8">
        <w:t>v dnevnem obdobju L</w:t>
      </w:r>
      <w:r w:rsidRPr="00FC6DD8">
        <w:rPr>
          <w:vertAlign w:val="subscript"/>
        </w:rPr>
        <w:t>DAN</w:t>
      </w:r>
      <w:r w:rsidRPr="002E1CA8">
        <w:t xml:space="preserve"> pri skupno 6 stavbah z varovanimi prostori (47 prebivalcev),</w:t>
      </w:r>
    </w:p>
    <w:p w:rsidR="00C06DF6" w:rsidRPr="002E1CA8" w:rsidRDefault="00C06DF6" w:rsidP="00FE0118">
      <w:pPr>
        <w:pStyle w:val="alinea0"/>
        <w:numPr>
          <w:ilvl w:val="0"/>
          <w:numId w:val="10"/>
        </w:numPr>
        <w:tabs>
          <w:tab w:val="clear" w:pos="284"/>
          <w:tab w:val="clear" w:pos="720"/>
          <w:tab w:val="left" w:pos="567"/>
        </w:tabs>
        <w:ind w:left="568" w:hanging="284"/>
        <w:contextualSpacing/>
      </w:pPr>
      <w:r w:rsidRPr="00FC6DD8">
        <w:t>v celodnevnem obdobju L</w:t>
      </w:r>
      <w:r w:rsidRPr="00FC6DD8">
        <w:rPr>
          <w:vertAlign w:val="subscript"/>
        </w:rPr>
        <w:t>DVN</w:t>
      </w:r>
      <w:r w:rsidRPr="002E1CA8">
        <w:t xml:space="preserve"> pri nobeni stavbi z varovanimi prostori.</w:t>
      </w:r>
    </w:p>
    <w:p w:rsidR="00C06DF6" w:rsidRPr="00A46279" w:rsidRDefault="00C06DF6" w:rsidP="00C06DF6">
      <w:r w:rsidRPr="00A46279">
        <w:t xml:space="preserve">Kritične vrednosti kazalcev hrupa v času gradnje ne bodo presežene pri nobeni stavbi z varovanimi prostori. </w:t>
      </w:r>
    </w:p>
    <w:p w:rsidR="00C06DF6" w:rsidRDefault="00C06DF6" w:rsidP="00C06DF6">
      <w:r w:rsidRPr="00A46279">
        <w:t>Vrednosti kazalcev hrupa v času najbolj intenzivnih gradbenih del in za čas letnega povprečja so dodatno določene v imisijskih računskih točka pri 23 najbližjih stanovanjskih stavbah v višini pritličja, vrednosti so prikazane v tabeli</w:t>
      </w:r>
      <w:r w:rsidR="00253587">
        <w:t xml:space="preserve"> 1</w:t>
      </w:r>
      <w:r w:rsidR="004710EA">
        <w:t>3 in 14</w:t>
      </w:r>
      <w:r w:rsidRPr="00A46279">
        <w:t>.</w:t>
      </w:r>
    </w:p>
    <w:p w:rsidR="00C06DF6" w:rsidRDefault="00C06DF6" w:rsidP="00C06DF6"/>
    <w:p w:rsidR="00C06DF6" w:rsidRPr="00DE33C5" w:rsidRDefault="00C06DF6" w:rsidP="00C06DF6">
      <w:pPr>
        <w:rPr>
          <w:highlight w:val="yellow"/>
        </w:rPr>
      </w:pPr>
    </w:p>
    <w:p w:rsidR="00C06DF6" w:rsidRPr="00A46279" w:rsidRDefault="00C06DF6" w:rsidP="00C06DF6">
      <w:pPr>
        <w:ind w:left="1276" w:hanging="1276"/>
        <w:rPr>
          <w:szCs w:val="24"/>
        </w:rPr>
      </w:pPr>
      <w:r w:rsidRPr="00A46279">
        <w:rPr>
          <w:b/>
        </w:rPr>
        <w:lastRenderedPageBreak/>
        <w:t xml:space="preserve">Tabela </w:t>
      </w:r>
      <w:r w:rsidR="00253587">
        <w:rPr>
          <w:b/>
          <w:szCs w:val="22"/>
        </w:rPr>
        <w:t>12</w:t>
      </w:r>
      <w:r w:rsidRPr="00A46279">
        <w:rPr>
          <w:b/>
        </w:rPr>
        <w:t xml:space="preserve">: </w:t>
      </w:r>
      <w:r w:rsidRPr="00A46279">
        <w:rPr>
          <w:b/>
        </w:rPr>
        <w:tab/>
      </w:r>
      <w:r w:rsidRPr="00A46279">
        <w:t>Š</w:t>
      </w:r>
      <w:r w:rsidRPr="00A46279">
        <w:rPr>
          <w:szCs w:val="24"/>
        </w:rPr>
        <w:t>tevilo preobremenjenih stavb zaradi obratovanja gradbišča, za celoletno povprečje</w:t>
      </w:r>
    </w:p>
    <w:tbl>
      <w:tblPr>
        <w:tblW w:w="9129" w:type="dxa"/>
        <w:jc w:val="center"/>
        <w:tblLayout w:type="fixed"/>
        <w:tblLook w:val="0000"/>
      </w:tblPr>
      <w:tblGrid>
        <w:gridCol w:w="1035"/>
        <w:gridCol w:w="3672"/>
        <w:gridCol w:w="2268"/>
        <w:gridCol w:w="2154"/>
      </w:tblGrid>
      <w:tr w:rsidR="00C06DF6" w:rsidRPr="00DE33C5" w:rsidTr="00C06DF6">
        <w:trPr>
          <w:trHeight w:val="20"/>
          <w:jc w:val="center"/>
        </w:trPr>
        <w:tc>
          <w:tcPr>
            <w:tcW w:w="1035" w:type="dxa"/>
            <w:tcBorders>
              <w:top w:val="single" w:sz="4" w:space="0" w:color="auto"/>
              <w:left w:val="nil"/>
              <w:right w:val="nil"/>
            </w:tcBorders>
            <w:shd w:val="clear" w:color="auto" w:fill="D9D9D9"/>
            <w:vAlign w:val="center"/>
          </w:tcPr>
          <w:p w:rsidR="00C06DF6" w:rsidRPr="00C378B7" w:rsidRDefault="00C06DF6" w:rsidP="00C06DF6">
            <w:pPr>
              <w:spacing w:before="120" w:after="60"/>
              <w:jc w:val="center"/>
              <w:rPr>
                <w:b/>
                <w:bCs/>
                <w:color w:val="000000"/>
                <w:sz w:val="18"/>
                <w:szCs w:val="18"/>
              </w:rPr>
            </w:pPr>
          </w:p>
        </w:tc>
        <w:tc>
          <w:tcPr>
            <w:tcW w:w="3672" w:type="dxa"/>
            <w:tcBorders>
              <w:top w:val="single" w:sz="4" w:space="0" w:color="auto"/>
              <w:left w:val="nil"/>
              <w:right w:val="single" w:sz="4" w:space="0" w:color="auto"/>
            </w:tcBorders>
            <w:shd w:val="clear" w:color="auto" w:fill="D9D9D9"/>
            <w:noWrap/>
            <w:tcMar>
              <w:left w:w="57" w:type="dxa"/>
              <w:right w:w="57" w:type="dxa"/>
            </w:tcMar>
            <w:vAlign w:val="center"/>
          </w:tcPr>
          <w:p w:rsidR="00C06DF6" w:rsidRPr="00C378B7" w:rsidRDefault="00C06DF6" w:rsidP="00C06DF6">
            <w:pPr>
              <w:spacing w:before="120" w:after="60"/>
              <w:jc w:val="left"/>
              <w:rPr>
                <w:b/>
                <w:bCs/>
                <w:color w:val="000000"/>
                <w:sz w:val="18"/>
                <w:szCs w:val="18"/>
              </w:rPr>
            </w:pPr>
          </w:p>
        </w:tc>
        <w:tc>
          <w:tcPr>
            <w:tcW w:w="4422" w:type="dxa"/>
            <w:gridSpan w:val="2"/>
            <w:tcBorders>
              <w:top w:val="single" w:sz="4" w:space="0" w:color="auto"/>
              <w:left w:val="single" w:sz="4" w:space="0" w:color="auto"/>
            </w:tcBorders>
            <w:shd w:val="clear" w:color="auto" w:fill="D9D9D9"/>
            <w:vAlign w:val="center"/>
          </w:tcPr>
          <w:p w:rsidR="00C06DF6" w:rsidRPr="00C378B7" w:rsidRDefault="00C06DF6" w:rsidP="00C06DF6">
            <w:pPr>
              <w:spacing w:before="120" w:after="60"/>
              <w:jc w:val="center"/>
              <w:rPr>
                <w:b/>
                <w:bCs/>
                <w:color w:val="000000"/>
                <w:sz w:val="18"/>
                <w:szCs w:val="18"/>
              </w:rPr>
            </w:pPr>
            <w:r w:rsidRPr="00C378B7">
              <w:rPr>
                <w:b/>
                <w:bCs/>
                <w:color w:val="000000"/>
                <w:sz w:val="18"/>
                <w:szCs w:val="18"/>
              </w:rPr>
              <w:t>Mejne vrednosti kazalcev hrupa za naprave</w:t>
            </w:r>
          </w:p>
        </w:tc>
      </w:tr>
      <w:tr w:rsidR="00C06DF6" w:rsidRPr="00DE33C5" w:rsidTr="00C06DF6">
        <w:trPr>
          <w:trHeight w:val="20"/>
          <w:jc w:val="center"/>
        </w:trPr>
        <w:tc>
          <w:tcPr>
            <w:tcW w:w="1035" w:type="dxa"/>
            <w:tcBorders>
              <w:left w:val="nil"/>
              <w:bottom w:val="single" w:sz="4" w:space="0" w:color="auto"/>
              <w:right w:val="nil"/>
            </w:tcBorders>
            <w:shd w:val="clear" w:color="auto" w:fill="D9D9D9"/>
            <w:vAlign w:val="center"/>
          </w:tcPr>
          <w:p w:rsidR="00C06DF6" w:rsidRPr="00C378B7" w:rsidRDefault="00C06DF6" w:rsidP="00C06DF6">
            <w:pPr>
              <w:spacing w:before="120" w:after="60"/>
              <w:jc w:val="center"/>
              <w:rPr>
                <w:b/>
                <w:snapToGrid w:val="0"/>
                <w:color w:val="000000"/>
                <w:sz w:val="18"/>
                <w:szCs w:val="18"/>
              </w:rPr>
            </w:pPr>
            <w:r w:rsidRPr="00C378B7">
              <w:rPr>
                <w:b/>
                <w:bCs/>
                <w:color w:val="000000"/>
                <w:sz w:val="18"/>
                <w:szCs w:val="18"/>
              </w:rPr>
              <w:t>Odsek</w:t>
            </w:r>
            <w:r w:rsidRPr="00C378B7">
              <w:rPr>
                <w:b/>
                <w:snapToGrid w:val="0"/>
                <w:color w:val="000000"/>
                <w:sz w:val="18"/>
                <w:szCs w:val="18"/>
              </w:rPr>
              <w:t xml:space="preserve"> </w:t>
            </w:r>
          </w:p>
        </w:tc>
        <w:tc>
          <w:tcPr>
            <w:tcW w:w="3672" w:type="dxa"/>
            <w:tcBorders>
              <w:left w:val="nil"/>
              <w:bottom w:val="single" w:sz="4" w:space="0" w:color="auto"/>
              <w:right w:val="single" w:sz="4" w:space="0" w:color="auto"/>
            </w:tcBorders>
            <w:shd w:val="clear" w:color="auto" w:fill="D9D9D9"/>
            <w:noWrap/>
            <w:tcMar>
              <w:left w:w="57" w:type="dxa"/>
              <w:right w:w="57" w:type="dxa"/>
            </w:tcMar>
            <w:vAlign w:val="center"/>
          </w:tcPr>
          <w:p w:rsidR="00C06DF6" w:rsidRPr="00C378B7" w:rsidRDefault="00C06DF6" w:rsidP="00C06DF6">
            <w:pPr>
              <w:spacing w:before="120" w:after="60"/>
              <w:jc w:val="left"/>
              <w:rPr>
                <w:b/>
                <w:bCs/>
                <w:sz w:val="18"/>
                <w:szCs w:val="18"/>
              </w:rPr>
            </w:pPr>
            <w:r w:rsidRPr="00C378B7">
              <w:rPr>
                <w:b/>
                <w:bCs/>
                <w:color w:val="000000"/>
                <w:sz w:val="18"/>
                <w:szCs w:val="18"/>
              </w:rPr>
              <w:t>Območje</w:t>
            </w:r>
          </w:p>
        </w:tc>
        <w:tc>
          <w:tcPr>
            <w:tcW w:w="2268" w:type="dxa"/>
            <w:tcBorders>
              <w:left w:val="single" w:sz="4" w:space="0" w:color="auto"/>
              <w:bottom w:val="single" w:sz="4" w:space="0" w:color="auto"/>
            </w:tcBorders>
            <w:shd w:val="clear" w:color="auto" w:fill="D9D9D9"/>
            <w:vAlign w:val="center"/>
          </w:tcPr>
          <w:p w:rsidR="00C06DF6" w:rsidRPr="00C378B7" w:rsidRDefault="00C06DF6" w:rsidP="00C06DF6">
            <w:pPr>
              <w:spacing w:before="120" w:after="60"/>
              <w:jc w:val="center"/>
              <w:rPr>
                <w:b/>
                <w:bCs/>
                <w:color w:val="000000"/>
                <w:sz w:val="18"/>
                <w:szCs w:val="18"/>
              </w:rPr>
            </w:pPr>
            <w:r w:rsidRPr="00C378B7">
              <w:rPr>
                <w:b/>
                <w:bCs/>
                <w:color w:val="000000"/>
                <w:sz w:val="18"/>
                <w:szCs w:val="18"/>
              </w:rPr>
              <w:t>L</w:t>
            </w:r>
            <w:r w:rsidRPr="00C378B7">
              <w:rPr>
                <w:b/>
                <w:bCs/>
                <w:color w:val="000000"/>
                <w:sz w:val="18"/>
                <w:szCs w:val="18"/>
                <w:vertAlign w:val="subscript"/>
              </w:rPr>
              <w:t xml:space="preserve">DAN, </w:t>
            </w:r>
            <w:r w:rsidRPr="00C378B7">
              <w:rPr>
                <w:b/>
                <w:bCs/>
                <w:color w:val="000000"/>
                <w:sz w:val="18"/>
                <w:szCs w:val="18"/>
              </w:rPr>
              <w:t>III. obm.</w:t>
            </w:r>
            <w:r w:rsidRPr="00C378B7">
              <w:rPr>
                <w:b/>
                <w:bCs/>
                <w:color w:val="000000"/>
                <w:sz w:val="18"/>
                <w:szCs w:val="18"/>
                <w:vertAlign w:val="subscript"/>
              </w:rPr>
              <w:br/>
            </w:r>
            <w:r w:rsidRPr="00C378B7">
              <w:rPr>
                <w:b/>
                <w:bCs/>
                <w:color w:val="000000"/>
                <w:sz w:val="18"/>
                <w:szCs w:val="18"/>
              </w:rPr>
              <w:t>58 dBA</w:t>
            </w:r>
          </w:p>
        </w:tc>
        <w:tc>
          <w:tcPr>
            <w:tcW w:w="2154" w:type="dxa"/>
            <w:tcBorders>
              <w:left w:val="nil"/>
              <w:bottom w:val="single" w:sz="4" w:space="0" w:color="auto"/>
            </w:tcBorders>
            <w:shd w:val="clear" w:color="auto" w:fill="D9D9D9"/>
            <w:vAlign w:val="center"/>
          </w:tcPr>
          <w:p w:rsidR="00C06DF6" w:rsidRPr="00C378B7" w:rsidRDefault="00C06DF6" w:rsidP="00C06DF6">
            <w:pPr>
              <w:spacing w:before="120" w:after="60"/>
              <w:jc w:val="center"/>
              <w:rPr>
                <w:b/>
                <w:bCs/>
                <w:color w:val="000000"/>
                <w:sz w:val="18"/>
                <w:szCs w:val="18"/>
              </w:rPr>
            </w:pPr>
            <w:r w:rsidRPr="00C378B7">
              <w:rPr>
                <w:b/>
                <w:bCs/>
                <w:color w:val="000000"/>
                <w:sz w:val="18"/>
                <w:szCs w:val="18"/>
              </w:rPr>
              <w:t>L</w:t>
            </w:r>
            <w:r w:rsidRPr="00C378B7">
              <w:rPr>
                <w:b/>
                <w:bCs/>
                <w:color w:val="000000"/>
                <w:sz w:val="18"/>
                <w:szCs w:val="18"/>
                <w:vertAlign w:val="subscript"/>
              </w:rPr>
              <w:t xml:space="preserve">DVN, </w:t>
            </w:r>
            <w:r w:rsidRPr="00C378B7">
              <w:rPr>
                <w:b/>
                <w:bCs/>
                <w:color w:val="000000"/>
                <w:sz w:val="18"/>
                <w:szCs w:val="18"/>
              </w:rPr>
              <w:t>III. obm.</w:t>
            </w:r>
            <w:r w:rsidRPr="00C378B7">
              <w:rPr>
                <w:b/>
                <w:bCs/>
                <w:color w:val="000000"/>
                <w:sz w:val="18"/>
                <w:szCs w:val="18"/>
                <w:vertAlign w:val="subscript"/>
              </w:rPr>
              <w:br/>
            </w:r>
            <w:r w:rsidRPr="00C378B7">
              <w:rPr>
                <w:b/>
                <w:bCs/>
                <w:color w:val="000000"/>
                <w:sz w:val="18"/>
                <w:szCs w:val="18"/>
              </w:rPr>
              <w:t>58 dBA</w:t>
            </w:r>
          </w:p>
        </w:tc>
      </w:tr>
      <w:tr w:rsidR="00C06DF6" w:rsidRPr="00DE33C5" w:rsidTr="00C06DF6">
        <w:trPr>
          <w:trHeight w:val="20"/>
          <w:jc w:val="center"/>
        </w:trPr>
        <w:tc>
          <w:tcPr>
            <w:tcW w:w="9129" w:type="dxa"/>
            <w:gridSpan w:val="4"/>
            <w:tcBorders>
              <w:top w:val="single" w:sz="4" w:space="0" w:color="auto"/>
              <w:left w:val="nil"/>
              <w:bottom w:val="dotted" w:sz="4" w:space="0" w:color="auto"/>
            </w:tcBorders>
            <w:shd w:val="clear" w:color="auto" w:fill="F2F2F2" w:themeFill="background1" w:themeFillShade="F2"/>
            <w:vAlign w:val="center"/>
          </w:tcPr>
          <w:p w:rsidR="00C06DF6" w:rsidRPr="00C378B7" w:rsidRDefault="00C06DF6" w:rsidP="00C06DF6">
            <w:pPr>
              <w:spacing w:before="120" w:after="60"/>
              <w:jc w:val="center"/>
              <w:rPr>
                <w:sz w:val="18"/>
                <w:szCs w:val="18"/>
              </w:rPr>
            </w:pPr>
            <w:r w:rsidRPr="00C378B7">
              <w:rPr>
                <w:b/>
                <w:i/>
                <w:color w:val="000000"/>
                <w:sz w:val="18"/>
                <w:szCs w:val="18"/>
              </w:rPr>
              <w:t>Stavbe z varovanimi prostori</w:t>
            </w:r>
          </w:p>
        </w:tc>
      </w:tr>
      <w:tr w:rsidR="00C06DF6" w:rsidRPr="00DE33C5" w:rsidTr="00C06DF6">
        <w:trPr>
          <w:trHeight w:val="20"/>
          <w:jc w:val="center"/>
        </w:trPr>
        <w:tc>
          <w:tcPr>
            <w:tcW w:w="1035" w:type="dxa"/>
            <w:tcBorders>
              <w:top w:val="dotted" w:sz="4" w:space="0" w:color="auto"/>
              <w:left w:val="nil"/>
              <w:right w:val="nil"/>
            </w:tcBorders>
            <w:shd w:val="clear" w:color="auto" w:fill="FFFFFF"/>
            <w:vAlign w:val="center"/>
          </w:tcPr>
          <w:p w:rsidR="00C06DF6" w:rsidRPr="00C378B7" w:rsidRDefault="00C06DF6" w:rsidP="00C06DF6">
            <w:pPr>
              <w:spacing w:before="120" w:after="60"/>
              <w:jc w:val="center"/>
              <w:rPr>
                <w:sz w:val="18"/>
                <w:szCs w:val="18"/>
              </w:rPr>
            </w:pPr>
            <w:r w:rsidRPr="00C378B7">
              <w:rPr>
                <w:sz w:val="18"/>
                <w:szCs w:val="18"/>
              </w:rPr>
              <w:t>1</w:t>
            </w:r>
          </w:p>
        </w:tc>
        <w:tc>
          <w:tcPr>
            <w:tcW w:w="3672" w:type="dxa"/>
            <w:tcBorders>
              <w:top w:val="dotted" w:sz="4" w:space="0" w:color="auto"/>
              <w:left w:val="nil"/>
              <w:right w:val="single" w:sz="4" w:space="0" w:color="auto"/>
            </w:tcBorders>
            <w:shd w:val="clear" w:color="auto" w:fill="FFFFFF"/>
            <w:noWrap/>
            <w:tcMar>
              <w:left w:w="57" w:type="dxa"/>
              <w:right w:w="57" w:type="dxa"/>
            </w:tcMar>
            <w:vAlign w:val="center"/>
          </w:tcPr>
          <w:p w:rsidR="00C06DF6" w:rsidRPr="00C378B7" w:rsidRDefault="00C06DF6" w:rsidP="00C06DF6">
            <w:pPr>
              <w:spacing w:before="120" w:after="60"/>
              <w:rPr>
                <w:color w:val="000000"/>
                <w:sz w:val="18"/>
                <w:szCs w:val="18"/>
              </w:rPr>
            </w:pPr>
            <w:r w:rsidRPr="00C378B7">
              <w:rPr>
                <w:color w:val="000000"/>
                <w:sz w:val="18"/>
                <w:szCs w:val="18"/>
              </w:rPr>
              <w:t>od Alplesa do Domela</w:t>
            </w:r>
          </w:p>
        </w:tc>
        <w:tc>
          <w:tcPr>
            <w:tcW w:w="2268" w:type="dxa"/>
            <w:tcBorders>
              <w:top w:val="dotted" w:sz="4" w:space="0" w:color="auto"/>
              <w:left w:val="single" w:sz="4" w:space="0" w:color="auto"/>
            </w:tcBorders>
            <w:shd w:val="clear" w:color="auto" w:fill="FFFFFF"/>
            <w:vAlign w:val="center"/>
          </w:tcPr>
          <w:p w:rsidR="00C06DF6" w:rsidRPr="00C378B7" w:rsidRDefault="00C06DF6" w:rsidP="00C06DF6">
            <w:pPr>
              <w:spacing w:before="120" w:after="60"/>
              <w:jc w:val="center"/>
              <w:rPr>
                <w:sz w:val="18"/>
                <w:szCs w:val="18"/>
              </w:rPr>
            </w:pPr>
            <w:r>
              <w:rPr>
                <w:sz w:val="18"/>
                <w:szCs w:val="18"/>
              </w:rPr>
              <w:t>0</w:t>
            </w:r>
          </w:p>
        </w:tc>
        <w:tc>
          <w:tcPr>
            <w:tcW w:w="2154" w:type="dxa"/>
            <w:tcBorders>
              <w:top w:val="dotted" w:sz="4" w:space="0" w:color="auto"/>
              <w:left w:val="nil"/>
            </w:tcBorders>
            <w:shd w:val="clear" w:color="auto" w:fill="FFFFFF"/>
            <w:vAlign w:val="center"/>
          </w:tcPr>
          <w:p w:rsidR="00C06DF6" w:rsidRPr="00C378B7" w:rsidRDefault="00C06DF6" w:rsidP="00C06DF6">
            <w:pPr>
              <w:spacing w:before="120" w:after="60"/>
              <w:jc w:val="center"/>
              <w:rPr>
                <w:sz w:val="18"/>
                <w:szCs w:val="18"/>
              </w:rPr>
            </w:pPr>
            <w:r>
              <w:rPr>
                <w:sz w:val="18"/>
                <w:szCs w:val="18"/>
              </w:rPr>
              <w:t>0</w:t>
            </w:r>
          </w:p>
        </w:tc>
      </w:tr>
      <w:tr w:rsidR="00C06DF6" w:rsidRPr="00DE33C5" w:rsidTr="00C06DF6">
        <w:trPr>
          <w:trHeight w:val="20"/>
          <w:jc w:val="center"/>
        </w:trPr>
        <w:tc>
          <w:tcPr>
            <w:tcW w:w="1035" w:type="dxa"/>
            <w:tcBorders>
              <w:left w:val="nil"/>
              <w:right w:val="nil"/>
            </w:tcBorders>
            <w:shd w:val="clear" w:color="auto" w:fill="FFFFFF"/>
            <w:vAlign w:val="center"/>
          </w:tcPr>
          <w:p w:rsidR="00C06DF6" w:rsidRPr="00C378B7" w:rsidRDefault="00C06DF6" w:rsidP="00C06DF6">
            <w:pPr>
              <w:spacing w:before="120" w:after="60"/>
              <w:jc w:val="center"/>
              <w:rPr>
                <w:sz w:val="18"/>
                <w:szCs w:val="18"/>
              </w:rPr>
            </w:pPr>
            <w:r w:rsidRPr="00C378B7">
              <w:rPr>
                <w:sz w:val="18"/>
                <w:szCs w:val="18"/>
              </w:rPr>
              <w:t>2</w:t>
            </w:r>
          </w:p>
        </w:tc>
        <w:tc>
          <w:tcPr>
            <w:tcW w:w="3672" w:type="dxa"/>
            <w:tcBorders>
              <w:left w:val="nil"/>
              <w:right w:val="single" w:sz="4" w:space="0" w:color="auto"/>
            </w:tcBorders>
            <w:shd w:val="clear" w:color="auto" w:fill="FFFFFF"/>
            <w:noWrap/>
            <w:tcMar>
              <w:left w:w="57" w:type="dxa"/>
              <w:right w:w="57" w:type="dxa"/>
            </w:tcMar>
            <w:vAlign w:val="center"/>
          </w:tcPr>
          <w:p w:rsidR="00C06DF6" w:rsidRPr="00C378B7" w:rsidRDefault="00C06DF6" w:rsidP="00C06DF6">
            <w:pPr>
              <w:spacing w:before="120" w:after="60"/>
              <w:rPr>
                <w:color w:val="000000"/>
                <w:sz w:val="18"/>
                <w:szCs w:val="18"/>
              </w:rPr>
            </w:pPr>
            <w:r w:rsidRPr="00C378B7">
              <w:rPr>
                <w:color w:val="000000"/>
                <w:sz w:val="18"/>
                <w:szCs w:val="18"/>
              </w:rPr>
              <w:t>od Domela do Dermotovega jezu</w:t>
            </w:r>
          </w:p>
        </w:tc>
        <w:tc>
          <w:tcPr>
            <w:tcW w:w="2268" w:type="dxa"/>
            <w:tcBorders>
              <w:left w:val="single" w:sz="4" w:space="0" w:color="auto"/>
            </w:tcBorders>
            <w:shd w:val="clear" w:color="auto" w:fill="FFFFFF"/>
            <w:vAlign w:val="center"/>
          </w:tcPr>
          <w:p w:rsidR="00C06DF6" w:rsidRPr="00C378B7" w:rsidRDefault="00C06DF6" w:rsidP="00C06DF6">
            <w:pPr>
              <w:spacing w:before="120" w:after="60"/>
              <w:jc w:val="center"/>
              <w:rPr>
                <w:sz w:val="18"/>
                <w:szCs w:val="18"/>
              </w:rPr>
            </w:pPr>
            <w:r>
              <w:rPr>
                <w:sz w:val="18"/>
                <w:szCs w:val="18"/>
              </w:rPr>
              <w:t>2</w:t>
            </w:r>
          </w:p>
        </w:tc>
        <w:tc>
          <w:tcPr>
            <w:tcW w:w="2154" w:type="dxa"/>
            <w:tcBorders>
              <w:left w:val="nil"/>
            </w:tcBorders>
            <w:shd w:val="clear" w:color="auto" w:fill="FFFFFF"/>
            <w:vAlign w:val="center"/>
          </w:tcPr>
          <w:p w:rsidR="00C06DF6" w:rsidRPr="00C378B7" w:rsidRDefault="00C06DF6" w:rsidP="00C06DF6">
            <w:pPr>
              <w:spacing w:before="120" w:after="60"/>
              <w:jc w:val="center"/>
              <w:rPr>
                <w:sz w:val="18"/>
                <w:szCs w:val="18"/>
              </w:rPr>
            </w:pPr>
            <w:r>
              <w:rPr>
                <w:sz w:val="18"/>
                <w:szCs w:val="18"/>
              </w:rPr>
              <w:t>0</w:t>
            </w:r>
          </w:p>
        </w:tc>
      </w:tr>
      <w:tr w:rsidR="00C06DF6" w:rsidRPr="00DE33C5" w:rsidTr="00C06DF6">
        <w:trPr>
          <w:trHeight w:val="20"/>
          <w:jc w:val="center"/>
        </w:trPr>
        <w:tc>
          <w:tcPr>
            <w:tcW w:w="1035" w:type="dxa"/>
            <w:tcBorders>
              <w:left w:val="nil"/>
              <w:right w:val="nil"/>
            </w:tcBorders>
            <w:shd w:val="clear" w:color="auto" w:fill="FFFFFF"/>
            <w:vAlign w:val="center"/>
          </w:tcPr>
          <w:p w:rsidR="00C06DF6" w:rsidRPr="00C378B7" w:rsidRDefault="00C06DF6" w:rsidP="00C06DF6">
            <w:pPr>
              <w:spacing w:before="120" w:after="60"/>
              <w:jc w:val="center"/>
              <w:rPr>
                <w:sz w:val="18"/>
                <w:szCs w:val="18"/>
              </w:rPr>
            </w:pPr>
            <w:r w:rsidRPr="00C378B7">
              <w:rPr>
                <w:sz w:val="18"/>
                <w:szCs w:val="18"/>
              </w:rPr>
              <w:t>3</w:t>
            </w:r>
          </w:p>
        </w:tc>
        <w:tc>
          <w:tcPr>
            <w:tcW w:w="3672" w:type="dxa"/>
            <w:tcBorders>
              <w:left w:val="nil"/>
              <w:right w:val="single" w:sz="4" w:space="0" w:color="auto"/>
            </w:tcBorders>
            <w:shd w:val="clear" w:color="auto" w:fill="FFFFFF"/>
            <w:noWrap/>
            <w:tcMar>
              <w:left w:w="57" w:type="dxa"/>
              <w:right w:w="57" w:type="dxa"/>
            </w:tcMar>
            <w:vAlign w:val="center"/>
          </w:tcPr>
          <w:p w:rsidR="00C06DF6" w:rsidRPr="00C378B7" w:rsidRDefault="00C06DF6" w:rsidP="00C06DF6">
            <w:pPr>
              <w:spacing w:before="120" w:after="60"/>
              <w:rPr>
                <w:color w:val="000000"/>
                <w:sz w:val="18"/>
                <w:szCs w:val="18"/>
              </w:rPr>
            </w:pPr>
            <w:r w:rsidRPr="00C378B7">
              <w:rPr>
                <w:color w:val="000000"/>
                <w:sz w:val="18"/>
                <w:szCs w:val="18"/>
              </w:rPr>
              <w:t>od Dermotovega jezu do Dolenčevega jezu</w:t>
            </w:r>
          </w:p>
        </w:tc>
        <w:tc>
          <w:tcPr>
            <w:tcW w:w="2268" w:type="dxa"/>
            <w:tcBorders>
              <w:left w:val="single" w:sz="4" w:space="0" w:color="auto"/>
            </w:tcBorders>
            <w:shd w:val="clear" w:color="auto" w:fill="FFFFFF"/>
            <w:vAlign w:val="center"/>
          </w:tcPr>
          <w:p w:rsidR="00C06DF6" w:rsidRPr="00C378B7" w:rsidRDefault="00C06DF6" w:rsidP="00C06DF6">
            <w:pPr>
              <w:spacing w:before="120" w:after="60"/>
              <w:jc w:val="center"/>
              <w:rPr>
                <w:sz w:val="18"/>
                <w:szCs w:val="18"/>
              </w:rPr>
            </w:pPr>
            <w:r>
              <w:rPr>
                <w:sz w:val="18"/>
                <w:szCs w:val="18"/>
              </w:rPr>
              <w:t>4</w:t>
            </w:r>
          </w:p>
        </w:tc>
        <w:tc>
          <w:tcPr>
            <w:tcW w:w="2154" w:type="dxa"/>
            <w:tcBorders>
              <w:left w:val="nil"/>
            </w:tcBorders>
            <w:shd w:val="clear" w:color="auto" w:fill="FFFFFF"/>
            <w:vAlign w:val="center"/>
          </w:tcPr>
          <w:p w:rsidR="00C06DF6" w:rsidRPr="00C378B7" w:rsidRDefault="00C06DF6" w:rsidP="00C06DF6">
            <w:pPr>
              <w:spacing w:before="120" w:after="60"/>
              <w:jc w:val="center"/>
              <w:rPr>
                <w:sz w:val="18"/>
                <w:szCs w:val="18"/>
              </w:rPr>
            </w:pPr>
            <w:r>
              <w:rPr>
                <w:sz w:val="18"/>
                <w:szCs w:val="18"/>
              </w:rPr>
              <w:t>0</w:t>
            </w:r>
          </w:p>
        </w:tc>
      </w:tr>
      <w:tr w:rsidR="00C06DF6" w:rsidRPr="00DE33C5" w:rsidTr="00C06DF6">
        <w:trPr>
          <w:trHeight w:val="20"/>
          <w:jc w:val="center"/>
        </w:trPr>
        <w:tc>
          <w:tcPr>
            <w:tcW w:w="1035" w:type="dxa"/>
            <w:tcBorders>
              <w:left w:val="nil"/>
              <w:bottom w:val="dotted" w:sz="4" w:space="0" w:color="auto"/>
              <w:right w:val="nil"/>
            </w:tcBorders>
            <w:shd w:val="clear" w:color="auto" w:fill="FFFFFF"/>
            <w:vAlign w:val="center"/>
          </w:tcPr>
          <w:p w:rsidR="00C06DF6" w:rsidRPr="00C378B7" w:rsidRDefault="00C06DF6" w:rsidP="00C06DF6">
            <w:pPr>
              <w:spacing w:before="120" w:after="60"/>
              <w:jc w:val="center"/>
              <w:rPr>
                <w:sz w:val="18"/>
                <w:szCs w:val="18"/>
              </w:rPr>
            </w:pPr>
            <w:r w:rsidRPr="00C378B7">
              <w:rPr>
                <w:sz w:val="18"/>
                <w:szCs w:val="18"/>
              </w:rPr>
              <w:t>4</w:t>
            </w:r>
          </w:p>
        </w:tc>
        <w:tc>
          <w:tcPr>
            <w:tcW w:w="3672" w:type="dxa"/>
            <w:tcBorders>
              <w:left w:val="nil"/>
              <w:bottom w:val="dotted" w:sz="4" w:space="0" w:color="auto"/>
              <w:right w:val="single" w:sz="4" w:space="0" w:color="auto"/>
            </w:tcBorders>
            <w:shd w:val="clear" w:color="auto" w:fill="FFFFFF"/>
            <w:noWrap/>
            <w:tcMar>
              <w:left w:w="57" w:type="dxa"/>
              <w:right w:w="57" w:type="dxa"/>
            </w:tcMar>
            <w:vAlign w:val="center"/>
          </w:tcPr>
          <w:p w:rsidR="00C06DF6" w:rsidRPr="00C378B7" w:rsidRDefault="00C06DF6" w:rsidP="00C06DF6">
            <w:pPr>
              <w:spacing w:before="120" w:after="60"/>
              <w:rPr>
                <w:color w:val="000000"/>
                <w:sz w:val="18"/>
                <w:szCs w:val="18"/>
              </w:rPr>
            </w:pPr>
            <w:r w:rsidRPr="00C378B7">
              <w:rPr>
                <w:color w:val="000000"/>
                <w:sz w:val="18"/>
                <w:szCs w:val="18"/>
              </w:rPr>
              <w:t>območje Dolenčevega jezu</w:t>
            </w:r>
          </w:p>
        </w:tc>
        <w:tc>
          <w:tcPr>
            <w:tcW w:w="2268" w:type="dxa"/>
            <w:tcBorders>
              <w:left w:val="single" w:sz="4" w:space="0" w:color="auto"/>
              <w:bottom w:val="dotted" w:sz="4" w:space="0" w:color="auto"/>
            </w:tcBorders>
            <w:shd w:val="clear" w:color="auto" w:fill="FFFFFF"/>
            <w:vAlign w:val="center"/>
          </w:tcPr>
          <w:p w:rsidR="00C06DF6" w:rsidRPr="00C378B7" w:rsidRDefault="00C06DF6" w:rsidP="00C06DF6">
            <w:pPr>
              <w:spacing w:before="120" w:after="60"/>
              <w:jc w:val="center"/>
              <w:rPr>
                <w:sz w:val="18"/>
                <w:szCs w:val="18"/>
              </w:rPr>
            </w:pPr>
            <w:r>
              <w:rPr>
                <w:sz w:val="18"/>
                <w:szCs w:val="18"/>
              </w:rPr>
              <w:t>0</w:t>
            </w:r>
          </w:p>
        </w:tc>
        <w:tc>
          <w:tcPr>
            <w:tcW w:w="2154" w:type="dxa"/>
            <w:tcBorders>
              <w:left w:val="nil"/>
              <w:bottom w:val="dotted" w:sz="4" w:space="0" w:color="auto"/>
            </w:tcBorders>
            <w:shd w:val="clear" w:color="auto" w:fill="FFFFFF"/>
            <w:vAlign w:val="center"/>
          </w:tcPr>
          <w:p w:rsidR="00C06DF6" w:rsidRPr="00C378B7" w:rsidRDefault="00C06DF6" w:rsidP="00C06DF6">
            <w:pPr>
              <w:spacing w:before="120" w:after="60"/>
              <w:jc w:val="center"/>
              <w:rPr>
                <w:sz w:val="18"/>
                <w:szCs w:val="18"/>
              </w:rPr>
            </w:pPr>
            <w:r>
              <w:rPr>
                <w:sz w:val="18"/>
                <w:szCs w:val="18"/>
              </w:rPr>
              <w:t>0</w:t>
            </w:r>
          </w:p>
        </w:tc>
      </w:tr>
      <w:tr w:rsidR="00C06DF6" w:rsidRPr="002E1CA8" w:rsidTr="00C06DF6">
        <w:trPr>
          <w:trHeight w:val="20"/>
          <w:jc w:val="center"/>
        </w:trPr>
        <w:tc>
          <w:tcPr>
            <w:tcW w:w="4707" w:type="dxa"/>
            <w:gridSpan w:val="2"/>
            <w:tcBorders>
              <w:top w:val="dotted" w:sz="4" w:space="0" w:color="auto"/>
              <w:left w:val="nil"/>
              <w:bottom w:val="single" w:sz="4" w:space="0" w:color="auto"/>
              <w:right w:val="single" w:sz="4" w:space="0" w:color="auto"/>
            </w:tcBorders>
            <w:shd w:val="clear" w:color="auto" w:fill="FFFFFF"/>
            <w:vAlign w:val="center"/>
          </w:tcPr>
          <w:p w:rsidR="00C06DF6" w:rsidRPr="00FC6DD8" w:rsidRDefault="00C06DF6" w:rsidP="00C06DF6">
            <w:pPr>
              <w:spacing w:before="120" w:after="60"/>
              <w:rPr>
                <w:b/>
                <w:i/>
                <w:color w:val="000000"/>
                <w:sz w:val="18"/>
                <w:szCs w:val="18"/>
              </w:rPr>
            </w:pPr>
            <w:r w:rsidRPr="002E1CA8">
              <w:rPr>
                <w:b/>
                <w:i/>
                <w:sz w:val="18"/>
                <w:szCs w:val="18"/>
              </w:rPr>
              <w:t>Skupaj stavb z varovanimi prostori</w:t>
            </w:r>
          </w:p>
        </w:tc>
        <w:tc>
          <w:tcPr>
            <w:tcW w:w="2268" w:type="dxa"/>
            <w:tcBorders>
              <w:top w:val="dotted" w:sz="4" w:space="0" w:color="auto"/>
              <w:left w:val="single" w:sz="4" w:space="0" w:color="auto"/>
              <w:bottom w:val="single" w:sz="4" w:space="0" w:color="auto"/>
            </w:tcBorders>
            <w:shd w:val="clear" w:color="auto" w:fill="FFFFFF"/>
            <w:vAlign w:val="center"/>
          </w:tcPr>
          <w:p w:rsidR="00C06DF6" w:rsidRPr="00FC6DD8" w:rsidRDefault="00C06DF6" w:rsidP="00C06DF6">
            <w:pPr>
              <w:spacing w:before="120" w:after="60"/>
              <w:jc w:val="center"/>
              <w:rPr>
                <w:b/>
                <w:i/>
                <w:sz w:val="18"/>
                <w:szCs w:val="18"/>
              </w:rPr>
            </w:pPr>
            <w:r w:rsidRPr="00FC6DD8">
              <w:rPr>
                <w:b/>
                <w:i/>
                <w:sz w:val="18"/>
                <w:szCs w:val="18"/>
              </w:rPr>
              <w:t>6</w:t>
            </w:r>
          </w:p>
        </w:tc>
        <w:tc>
          <w:tcPr>
            <w:tcW w:w="2154" w:type="dxa"/>
            <w:tcBorders>
              <w:top w:val="dotted" w:sz="4" w:space="0" w:color="auto"/>
              <w:left w:val="nil"/>
              <w:bottom w:val="single" w:sz="4" w:space="0" w:color="auto"/>
            </w:tcBorders>
            <w:shd w:val="clear" w:color="auto" w:fill="FFFFFF"/>
            <w:vAlign w:val="center"/>
          </w:tcPr>
          <w:p w:rsidR="00C06DF6" w:rsidRPr="00FC6DD8" w:rsidRDefault="00C06DF6" w:rsidP="00C06DF6">
            <w:pPr>
              <w:spacing w:before="120" w:after="60"/>
              <w:jc w:val="center"/>
              <w:rPr>
                <w:b/>
                <w:i/>
                <w:sz w:val="18"/>
                <w:szCs w:val="18"/>
              </w:rPr>
            </w:pPr>
            <w:r w:rsidRPr="00FC6DD8">
              <w:rPr>
                <w:b/>
                <w:i/>
                <w:sz w:val="18"/>
                <w:szCs w:val="18"/>
              </w:rPr>
              <w:t>0</w:t>
            </w:r>
          </w:p>
        </w:tc>
      </w:tr>
      <w:tr w:rsidR="00C06DF6" w:rsidRPr="00C378B7" w:rsidTr="00C06DF6">
        <w:trPr>
          <w:trHeight w:val="20"/>
          <w:jc w:val="center"/>
        </w:trPr>
        <w:tc>
          <w:tcPr>
            <w:tcW w:w="9129" w:type="dxa"/>
            <w:gridSpan w:val="4"/>
            <w:tcBorders>
              <w:top w:val="single" w:sz="4" w:space="0" w:color="auto"/>
              <w:left w:val="nil"/>
              <w:bottom w:val="dotted" w:sz="4" w:space="0" w:color="auto"/>
            </w:tcBorders>
            <w:shd w:val="clear" w:color="auto" w:fill="F2F2F2" w:themeFill="background1" w:themeFillShade="F2"/>
            <w:vAlign w:val="center"/>
          </w:tcPr>
          <w:p w:rsidR="00C06DF6" w:rsidRPr="00C378B7" w:rsidRDefault="00C06DF6" w:rsidP="00C06DF6">
            <w:pPr>
              <w:spacing w:before="120" w:after="60"/>
              <w:jc w:val="center"/>
              <w:rPr>
                <w:sz w:val="18"/>
                <w:szCs w:val="18"/>
              </w:rPr>
            </w:pPr>
            <w:r w:rsidRPr="00C378B7">
              <w:rPr>
                <w:b/>
                <w:i/>
                <w:color w:val="000000"/>
                <w:sz w:val="18"/>
                <w:szCs w:val="18"/>
              </w:rPr>
              <w:t>Prebivalci</w:t>
            </w:r>
          </w:p>
        </w:tc>
      </w:tr>
      <w:tr w:rsidR="00C06DF6" w:rsidRPr="00DE33C5" w:rsidTr="00C06DF6">
        <w:trPr>
          <w:trHeight w:val="20"/>
          <w:jc w:val="center"/>
        </w:trPr>
        <w:tc>
          <w:tcPr>
            <w:tcW w:w="1035" w:type="dxa"/>
            <w:tcBorders>
              <w:top w:val="dotted" w:sz="4" w:space="0" w:color="auto"/>
              <w:left w:val="nil"/>
              <w:right w:val="nil"/>
            </w:tcBorders>
            <w:shd w:val="clear" w:color="auto" w:fill="FFFFFF"/>
            <w:vAlign w:val="center"/>
          </w:tcPr>
          <w:p w:rsidR="00C06DF6" w:rsidRPr="00C378B7" w:rsidRDefault="00C06DF6" w:rsidP="00C06DF6">
            <w:pPr>
              <w:spacing w:before="120" w:after="60"/>
              <w:jc w:val="center"/>
              <w:rPr>
                <w:sz w:val="18"/>
                <w:szCs w:val="18"/>
              </w:rPr>
            </w:pPr>
            <w:r w:rsidRPr="00C378B7">
              <w:rPr>
                <w:sz w:val="18"/>
                <w:szCs w:val="18"/>
              </w:rPr>
              <w:t>1</w:t>
            </w:r>
          </w:p>
        </w:tc>
        <w:tc>
          <w:tcPr>
            <w:tcW w:w="3672" w:type="dxa"/>
            <w:tcBorders>
              <w:top w:val="dotted" w:sz="4" w:space="0" w:color="auto"/>
              <w:left w:val="nil"/>
              <w:right w:val="single" w:sz="4" w:space="0" w:color="auto"/>
            </w:tcBorders>
            <w:shd w:val="clear" w:color="auto" w:fill="FFFFFF"/>
            <w:noWrap/>
            <w:tcMar>
              <w:left w:w="57" w:type="dxa"/>
              <w:right w:w="57" w:type="dxa"/>
            </w:tcMar>
            <w:vAlign w:val="center"/>
          </w:tcPr>
          <w:p w:rsidR="00C06DF6" w:rsidRPr="00C378B7" w:rsidRDefault="00C06DF6" w:rsidP="00C06DF6">
            <w:pPr>
              <w:spacing w:before="120" w:after="60"/>
              <w:rPr>
                <w:color w:val="000000"/>
                <w:sz w:val="18"/>
                <w:szCs w:val="18"/>
              </w:rPr>
            </w:pPr>
            <w:r w:rsidRPr="00C378B7">
              <w:rPr>
                <w:color w:val="000000"/>
                <w:sz w:val="18"/>
                <w:szCs w:val="18"/>
              </w:rPr>
              <w:t>od Alplesa do Domela</w:t>
            </w:r>
          </w:p>
        </w:tc>
        <w:tc>
          <w:tcPr>
            <w:tcW w:w="2268" w:type="dxa"/>
            <w:tcBorders>
              <w:top w:val="dotted" w:sz="4" w:space="0" w:color="auto"/>
              <w:left w:val="single" w:sz="4" w:space="0" w:color="auto"/>
            </w:tcBorders>
            <w:shd w:val="clear" w:color="auto" w:fill="FFFFFF"/>
            <w:vAlign w:val="center"/>
          </w:tcPr>
          <w:p w:rsidR="00C06DF6" w:rsidRPr="00C378B7" w:rsidRDefault="00C06DF6" w:rsidP="00C06DF6">
            <w:pPr>
              <w:spacing w:before="120" w:after="60"/>
              <w:jc w:val="center"/>
              <w:rPr>
                <w:sz w:val="18"/>
                <w:szCs w:val="18"/>
              </w:rPr>
            </w:pPr>
            <w:r>
              <w:rPr>
                <w:sz w:val="18"/>
                <w:szCs w:val="18"/>
              </w:rPr>
              <w:t>0</w:t>
            </w:r>
          </w:p>
        </w:tc>
        <w:tc>
          <w:tcPr>
            <w:tcW w:w="2154" w:type="dxa"/>
            <w:tcBorders>
              <w:top w:val="dotted" w:sz="4" w:space="0" w:color="auto"/>
              <w:left w:val="nil"/>
            </w:tcBorders>
            <w:shd w:val="clear" w:color="auto" w:fill="FFFFFF"/>
            <w:vAlign w:val="center"/>
          </w:tcPr>
          <w:p w:rsidR="00C06DF6" w:rsidRPr="00C378B7" w:rsidRDefault="00C06DF6" w:rsidP="00C06DF6">
            <w:pPr>
              <w:spacing w:before="120" w:after="60"/>
              <w:jc w:val="center"/>
              <w:rPr>
                <w:sz w:val="18"/>
                <w:szCs w:val="18"/>
              </w:rPr>
            </w:pPr>
            <w:r>
              <w:rPr>
                <w:sz w:val="18"/>
                <w:szCs w:val="18"/>
              </w:rPr>
              <w:t>0</w:t>
            </w:r>
          </w:p>
        </w:tc>
      </w:tr>
      <w:tr w:rsidR="00C06DF6" w:rsidRPr="00DE33C5" w:rsidTr="00C06DF6">
        <w:trPr>
          <w:trHeight w:val="20"/>
          <w:jc w:val="center"/>
        </w:trPr>
        <w:tc>
          <w:tcPr>
            <w:tcW w:w="1035" w:type="dxa"/>
            <w:tcBorders>
              <w:left w:val="nil"/>
              <w:right w:val="nil"/>
            </w:tcBorders>
            <w:shd w:val="clear" w:color="auto" w:fill="FFFFFF"/>
            <w:vAlign w:val="center"/>
          </w:tcPr>
          <w:p w:rsidR="00C06DF6" w:rsidRPr="00C378B7" w:rsidRDefault="00C06DF6" w:rsidP="00C06DF6">
            <w:pPr>
              <w:spacing w:before="120" w:after="60"/>
              <w:jc w:val="center"/>
              <w:rPr>
                <w:sz w:val="18"/>
                <w:szCs w:val="18"/>
              </w:rPr>
            </w:pPr>
            <w:r w:rsidRPr="00C378B7">
              <w:rPr>
                <w:sz w:val="18"/>
                <w:szCs w:val="18"/>
              </w:rPr>
              <w:t>2</w:t>
            </w:r>
          </w:p>
        </w:tc>
        <w:tc>
          <w:tcPr>
            <w:tcW w:w="3672" w:type="dxa"/>
            <w:tcBorders>
              <w:left w:val="nil"/>
              <w:right w:val="single" w:sz="4" w:space="0" w:color="auto"/>
            </w:tcBorders>
            <w:shd w:val="clear" w:color="auto" w:fill="FFFFFF"/>
            <w:noWrap/>
            <w:tcMar>
              <w:left w:w="57" w:type="dxa"/>
              <w:right w:w="57" w:type="dxa"/>
            </w:tcMar>
            <w:vAlign w:val="center"/>
          </w:tcPr>
          <w:p w:rsidR="00C06DF6" w:rsidRPr="00C378B7" w:rsidRDefault="00C06DF6" w:rsidP="00C06DF6">
            <w:pPr>
              <w:spacing w:before="120" w:after="60"/>
              <w:rPr>
                <w:color w:val="000000"/>
                <w:sz w:val="18"/>
                <w:szCs w:val="18"/>
              </w:rPr>
            </w:pPr>
            <w:r w:rsidRPr="00C378B7">
              <w:rPr>
                <w:color w:val="000000"/>
                <w:sz w:val="18"/>
                <w:szCs w:val="18"/>
              </w:rPr>
              <w:t>od Domela do Dermotovega jezu</w:t>
            </w:r>
          </w:p>
        </w:tc>
        <w:tc>
          <w:tcPr>
            <w:tcW w:w="2268" w:type="dxa"/>
            <w:tcBorders>
              <w:left w:val="single" w:sz="4" w:space="0" w:color="auto"/>
            </w:tcBorders>
            <w:shd w:val="clear" w:color="auto" w:fill="FFFFFF"/>
            <w:vAlign w:val="center"/>
          </w:tcPr>
          <w:p w:rsidR="00C06DF6" w:rsidRPr="00C378B7" w:rsidRDefault="00C06DF6" w:rsidP="00C06DF6">
            <w:pPr>
              <w:spacing w:before="120" w:after="60"/>
              <w:jc w:val="center"/>
              <w:rPr>
                <w:sz w:val="18"/>
                <w:szCs w:val="18"/>
              </w:rPr>
            </w:pPr>
            <w:r>
              <w:rPr>
                <w:sz w:val="18"/>
                <w:szCs w:val="18"/>
              </w:rPr>
              <w:t>14</w:t>
            </w:r>
          </w:p>
        </w:tc>
        <w:tc>
          <w:tcPr>
            <w:tcW w:w="2154" w:type="dxa"/>
            <w:tcBorders>
              <w:left w:val="nil"/>
            </w:tcBorders>
            <w:shd w:val="clear" w:color="auto" w:fill="FFFFFF"/>
            <w:vAlign w:val="center"/>
          </w:tcPr>
          <w:p w:rsidR="00C06DF6" w:rsidRPr="00C378B7" w:rsidRDefault="00C06DF6" w:rsidP="00C06DF6">
            <w:pPr>
              <w:spacing w:before="120" w:after="60"/>
              <w:jc w:val="center"/>
              <w:rPr>
                <w:sz w:val="18"/>
                <w:szCs w:val="18"/>
              </w:rPr>
            </w:pPr>
            <w:r>
              <w:rPr>
                <w:sz w:val="18"/>
                <w:szCs w:val="18"/>
              </w:rPr>
              <w:t>0</w:t>
            </w:r>
          </w:p>
        </w:tc>
      </w:tr>
      <w:tr w:rsidR="00C06DF6" w:rsidRPr="00DE33C5" w:rsidTr="00C06DF6">
        <w:trPr>
          <w:trHeight w:val="20"/>
          <w:jc w:val="center"/>
        </w:trPr>
        <w:tc>
          <w:tcPr>
            <w:tcW w:w="1035" w:type="dxa"/>
            <w:tcBorders>
              <w:left w:val="nil"/>
              <w:right w:val="nil"/>
            </w:tcBorders>
            <w:shd w:val="clear" w:color="auto" w:fill="FFFFFF"/>
            <w:vAlign w:val="center"/>
          </w:tcPr>
          <w:p w:rsidR="00C06DF6" w:rsidRPr="00C378B7" w:rsidRDefault="00C06DF6" w:rsidP="00C06DF6">
            <w:pPr>
              <w:spacing w:before="120" w:after="60"/>
              <w:jc w:val="center"/>
              <w:rPr>
                <w:sz w:val="18"/>
                <w:szCs w:val="18"/>
              </w:rPr>
            </w:pPr>
            <w:r w:rsidRPr="00C378B7">
              <w:rPr>
                <w:sz w:val="18"/>
                <w:szCs w:val="18"/>
              </w:rPr>
              <w:t>3</w:t>
            </w:r>
          </w:p>
        </w:tc>
        <w:tc>
          <w:tcPr>
            <w:tcW w:w="3672" w:type="dxa"/>
            <w:tcBorders>
              <w:left w:val="nil"/>
              <w:right w:val="single" w:sz="4" w:space="0" w:color="auto"/>
            </w:tcBorders>
            <w:shd w:val="clear" w:color="auto" w:fill="FFFFFF"/>
            <w:noWrap/>
            <w:tcMar>
              <w:left w:w="57" w:type="dxa"/>
              <w:right w:w="57" w:type="dxa"/>
            </w:tcMar>
            <w:vAlign w:val="center"/>
          </w:tcPr>
          <w:p w:rsidR="00C06DF6" w:rsidRPr="00C378B7" w:rsidRDefault="00C06DF6" w:rsidP="00C06DF6">
            <w:pPr>
              <w:spacing w:before="120" w:after="60"/>
              <w:rPr>
                <w:color w:val="000000"/>
                <w:sz w:val="18"/>
                <w:szCs w:val="18"/>
              </w:rPr>
            </w:pPr>
            <w:r w:rsidRPr="00C378B7">
              <w:rPr>
                <w:color w:val="000000"/>
                <w:sz w:val="18"/>
                <w:szCs w:val="18"/>
              </w:rPr>
              <w:t>od Dermotovega jezu do Dolenčevega jezu</w:t>
            </w:r>
          </w:p>
        </w:tc>
        <w:tc>
          <w:tcPr>
            <w:tcW w:w="2268" w:type="dxa"/>
            <w:tcBorders>
              <w:left w:val="single" w:sz="4" w:space="0" w:color="auto"/>
            </w:tcBorders>
            <w:shd w:val="clear" w:color="auto" w:fill="FFFFFF"/>
            <w:vAlign w:val="center"/>
          </w:tcPr>
          <w:p w:rsidR="00C06DF6" w:rsidRPr="00C378B7" w:rsidRDefault="00C06DF6" w:rsidP="00C06DF6">
            <w:pPr>
              <w:spacing w:before="120" w:after="60"/>
              <w:jc w:val="center"/>
              <w:rPr>
                <w:sz w:val="18"/>
                <w:szCs w:val="18"/>
              </w:rPr>
            </w:pPr>
            <w:r>
              <w:rPr>
                <w:sz w:val="18"/>
                <w:szCs w:val="18"/>
              </w:rPr>
              <w:t>33</w:t>
            </w:r>
          </w:p>
        </w:tc>
        <w:tc>
          <w:tcPr>
            <w:tcW w:w="2154" w:type="dxa"/>
            <w:tcBorders>
              <w:left w:val="nil"/>
            </w:tcBorders>
            <w:shd w:val="clear" w:color="auto" w:fill="FFFFFF"/>
            <w:vAlign w:val="center"/>
          </w:tcPr>
          <w:p w:rsidR="00C06DF6" w:rsidRPr="00C378B7" w:rsidRDefault="00C06DF6" w:rsidP="00C06DF6">
            <w:pPr>
              <w:spacing w:before="120" w:after="60"/>
              <w:jc w:val="center"/>
              <w:rPr>
                <w:sz w:val="18"/>
                <w:szCs w:val="18"/>
              </w:rPr>
            </w:pPr>
            <w:r>
              <w:rPr>
                <w:sz w:val="18"/>
                <w:szCs w:val="18"/>
              </w:rPr>
              <w:t>0</w:t>
            </w:r>
          </w:p>
        </w:tc>
      </w:tr>
      <w:tr w:rsidR="00C06DF6" w:rsidRPr="00DE33C5" w:rsidTr="00C06DF6">
        <w:trPr>
          <w:trHeight w:val="20"/>
          <w:jc w:val="center"/>
        </w:trPr>
        <w:tc>
          <w:tcPr>
            <w:tcW w:w="1035" w:type="dxa"/>
            <w:tcBorders>
              <w:left w:val="nil"/>
              <w:bottom w:val="dotted" w:sz="4" w:space="0" w:color="auto"/>
              <w:right w:val="nil"/>
            </w:tcBorders>
            <w:shd w:val="clear" w:color="auto" w:fill="FFFFFF"/>
            <w:vAlign w:val="center"/>
          </w:tcPr>
          <w:p w:rsidR="00C06DF6" w:rsidRPr="00C378B7" w:rsidRDefault="00C06DF6" w:rsidP="00C06DF6">
            <w:pPr>
              <w:spacing w:before="120" w:after="60"/>
              <w:jc w:val="center"/>
              <w:rPr>
                <w:sz w:val="18"/>
                <w:szCs w:val="18"/>
              </w:rPr>
            </w:pPr>
            <w:r w:rsidRPr="00C378B7">
              <w:rPr>
                <w:sz w:val="18"/>
                <w:szCs w:val="18"/>
              </w:rPr>
              <w:t>4</w:t>
            </w:r>
          </w:p>
        </w:tc>
        <w:tc>
          <w:tcPr>
            <w:tcW w:w="3672" w:type="dxa"/>
            <w:tcBorders>
              <w:left w:val="nil"/>
              <w:bottom w:val="dotted" w:sz="4" w:space="0" w:color="auto"/>
              <w:right w:val="single" w:sz="4" w:space="0" w:color="auto"/>
            </w:tcBorders>
            <w:shd w:val="clear" w:color="auto" w:fill="FFFFFF"/>
            <w:noWrap/>
            <w:tcMar>
              <w:left w:w="57" w:type="dxa"/>
              <w:right w:w="57" w:type="dxa"/>
            </w:tcMar>
            <w:vAlign w:val="center"/>
          </w:tcPr>
          <w:p w:rsidR="00C06DF6" w:rsidRPr="00C378B7" w:rsidRDefault="00C06DF6" w:rsidP="00C06DF6">
            <w:pPr>
              <w:spacing w:before="120" w:after="60"/>
              <w:rPr>
                <w:color w:val="000000"/>
                <w:sz w:val="18"/>
                <w:szCs w:val="18"/>
              </w:rPr>
            </w:pPr>
            <w:r w:rsidRPr="00C378B7">
              <w:rPr>
                <w:color w:val="000000"/>
                <w:sz w:val="18"/>
                <w:szCs w:val="18"/>
              </w:rPr>
              <w:t>območje Dolenčevega jezu</w:t>
            </w:r>
          </w:p>
        </w:tc>
        <w:tc>
          <w:tcPr>
            <w:tcW w:w="2268" w:type="dxa"/>
            <w:tcBorders>
              <w:left w:val="single" w:sz="4" w:space="0" w:color="auto"/>
              <w:bottom w:val="dotted" w:sz="4" w:space="0" w:color="auto"/>
            </w:tcBorders>
            <w:shd w:val="clear" w:color="auto" w:fill="FFFFFF"/>
            <w:vAlign w:val="center"/>
          </w:tcPr>
          <w:p w:rsidR="00C06DF6" w:rsidRPr="00C378B7" w:rsidRDefault="00C06DF6" w:rsidP="00C06DF6">
            <w:pPr>
              <w:spacing w:before="120" w:after="60"/>
              <w:jc w:val="center"/>
              <w:rPr>
                <w:sz w:val="18"/>
                <w:szCs w:val="18"/>
              </w:rPr>
            </w:pPr>
            <w:r>
              <w:rPr>
                <w:sz w:val="18"/>
                <w:szCs w:val="18"/>
              </w:rPr>
              <w:t>0</w:t>
            </w:r>
          </w:p>
        </w:tc>
        <w:tc>
          <w:tcPr>
            <w:tcW w:w="2154" w:type="dxa"/>
            <w:tcBorders>
              <w:left w:val="nil"/>
              <w:bottom w:val="dotted" w:sz="4" w:space="0" w:color="auto"/>
            </w:tcBorders>
            <w:shd w:val="clear" w:color="auto" w:fill="FFFFFF"/>
            <w:vAlign w:val="center"/>
          </w:tcPr>
          <w:p w:rsidR="00C06DF6" w:rsidRPr="00C378B7" w:rsidRDefault="00C06DF6" w:rsidP="00C06DF6">
            <w:pPr>
              <w:spacing w:before="120" w:after="60"/>
              <w:jc w:val="center"/>
              <w:rPr>
                <w:sz w:val="18"/>
                <w:szCs w:val="18"/>
              </w:rPr>
            </w:pPr>
            <w:r>
              <w:rPr>
                <w:sz w:val="18"/>
                <w:szCs w:val="18"/>
              </w:rPr>
              <w:t>0</w:t>
            </w:r>
          </w:p>
        </w:tc>
      </w:tr>
      <w:tr w:rsidR="00C06DF6" w:rsidRPr="002E1CA8" w:rsidTr="00C06DF6">
        <w:trPr>
          <w:trHeight w:val="20"/>
          <w:jc w:val="center"/>
        </w:trPr>
        <w:tc>
          <w:tcPr>
            <w:tcW w:w="4707" w:type="dxa"/>
            <w:gridSpan w:val="2"/>
            <w:tcBorders>
              <w:top w:val="dotted" w:sz="4" w:space="0" w:color="auto"/>
              <w:left w:val="nil"/>
              <w:bottom w:val="single" w:sz="4" w:space="0" w:color="auto"/>
              <w:right w:val="single" w:sz="4" w:space="0" w:color="auto"/>
            </w:tcBorders>
            <w:shd w:val="clear" w:color="auto" w:fill="FFFFFF"/>
            <w:vAlign w:val="center"/>
          </w:tcPr>
          <w:p w:rsidR="00C06DF6" w:rsidRPr="00FC6DD8" w:rsidRDefault="00C06DF6" w:rsidP="00C06DF6">
            <w:pPr>
              <w:spacing w:before="120" w:after="60"/>
              <w:rPr>
                <w:b/>
                <w:i/>
                <w:color w:val="000000"/>
                <w:sz w:val="18"/>
                <w:szCs w:val="18"/>
              </w:rPr>
            </w:pPr>
            <w:r w:rsidRPr="002E1CA8">
              <w:rPr>
                <w:b/>
                <w:i/>
                <w:sz w:val="18"/>
                <w:szCs w:val="18"/>
              </w:rPr>
              <w:t>Skupaj prebivalcev</w:t>
            </w:r>
          </w:p>
        </w:tc>
        <w:tc>
          <w:tcPr>
            <w:tcW w:w="2268" w:type="dxa"/>
            <w:tcBorders>
              <w:top w:val="dotted" w:sz="4" w:space="0" w:color="auto"/>
              <w:left w:val="single" w:sz="4" w:space="0" w:color="auto"/>
              <w:bottom w:val="single" w:sz="4" w:space="0" w:color="auto"/>
            </w:tcBorders>
            <w:shd w:val="clear" w:color="auto" w:fill="FFFFFF"/>
            <w:vAlign w:val="center"/>
          </w:tcPr>
          <w:p w:rsidR="00C06DF6" w:rsidRPr="00FC6DD8" w:rsidRDefault="00C06DF6" w:rsidP="00C06DF6">
            <w:pPr>
              <w:spacing w:before="120" w:after="60"/>
              <w:jc w:val="center"/>
              <w:rPr>
                <w:b/>
                <w:i/>
                <w:sz w:val="18"/>
                <w:szCs w:val="18"/>
              </w:rPr>
            </w:pPr>
            <w:r w:rsidRPr="00FC6DD8">
              <w:rPr>
                <w:b/>
                <w:i/>
                <w:sz w:val="18"/>
                <w:szCs w:val="18"/>
              </w:rPr>
              <w:t>47</w:t>
            </w:r>
          </w:p>
        </w:tc>
        <w:tc>
          <w:tcPr>
            <w:tcW w:w="2154" w:type="dxa"/>
            <w:tcBorders>
              <w:top w:val="dotted" w:sz="4" w:space="0" w:color="auto"/>
              <w:bottom w:val="single" w:sz="4" w:space="0" w:color="auto"/>
            </w:tcBorders>
            <w:shd w:val="clear" w:color="auto" w:fill="FFFFFF"/>
            <w:vAlign w:val="center"/>
          </w:tcPr>
          <w:p w:rsidR="00C06DF6" w:rsidRPr="00FC6DD8" w:rsidRDefault="00C06DF6" w:rsidP="00C06DF6">
            <w:pPr>
              <w:spacing w:before="120" w:after="60"/>
              <w:jc w:val="center"/>
              <w:rPr>
                <w:b/>
                <w:i/>
                <w:sz w:val="18"/>
                <w:szCs w:val="18"/>
              </w:rPr>
            </w:pPr>
            <w:r w:rsidRPr="00FC6DD8">
              <w:rPr>
                <w:b/>
                <w:i/>
                <w:sz w:val="18"/>
                <w:szCs w:val="18"/>
              </w:rPr>
              <w:t>0</w:t>
            </w:r>
          </w:p>
        </w:tc>
      </w:tr>
    </w:tbl>
    <w:p w:rsidR="00C06DF6" w:rsidRDefault="00C06DF6" w:rsidP="00C06DF6">
      <w:pPr>
        <w:rPr>
          <w:highlight w:val="yellow"/>
        </w:rPr>
      </w:pPr>
    </w:p>
    <w:p w:rsidR="00C06DF6" w:rsidRDefault="00C06DF6" w:rsidP="00C06DF6">
      <w:pPr>
        <w:spacing w:after="180"/>
        <w:rPr>
          <w:szCs w:val="22"/>
        </w:rPr>
      </w:pPr>
      <w:r>
        <w:t xml:space="preserve">V času gradnje bodo dnevne ravni hrupa pri najbližjih stavah z varovanimi prostori dosegale tudi do 70 dB(A), z </w:t>
      </w:r>
      <w:r w:rsidRPr="00D44B63">
        <w:t>upošteva</w:t>
      </w:r>
      <w:r>
        <w:t>njem</w:t>
      </w:r>
      <w:r w:rsidRPr="00D44B63">
        <w:t xml:space="preserve"> dolgoročn</w:t>
      </w:r>
      <w:r>
        <w:t>e</w:t>
      </w:r>
      <w:r w:rsidRPr="00D44B63">
        <w:t xml:space="preserve"> povprečn</w:t>
      </w:r>
      <w:r>
        <w:t>e</w:t>
      </w:r>
      <w:r w:rsidRPr="00D44B63">
        <w:t xml:space="preserve"> raven hrupa </w:t>
      </w:r>
      <w:r>
        <w:t xml:space="preserve">na letni ravni (365 dni) pa obremenitev s hrupom pri najbližjih stavbah ne bo presegala 60 dB(A). </w:t>
      </w:r>
      <w:r>
        <w:rPr>
          <w:szCs w:val="22"/>
        </w:rPr>
        <w:t>Z</w:t>
      </w:r>
      <w:r w:rsidRPr="008D64E5">
        <w:rPr>
          <w:szCs w:val="22"/>
        </w:rPr>
        <w:t xml:space="preserve"> </w:t>
      </w:r>
      <w:r>
        <w:rPr>
          <w:szCs w:val="22"/>
        </w:rPr>
        <w:t>izvajanjem</w:t>
      </w:r>
      <w:r w:rsidRPr="008D64E5">
        <w:rPr>
          <w:szCs w:val="22"/>
        </w:rPr>
        <w:t xml:space="preserve"> omilitvenih ukrepov</w:t>
      </w:r>
      <w:r>
        <w:rPr>
          <w:szCs w:val="22"/>
        </w:rPr>
        <w:t xml:space="preserve"> bodo pri vseh stavbah z varovanimi prostori </w:t>
      </w:r>
      <w:r w:rsidRPr="008D64E5">
        <w:rPr>
          <w:szCs w:val="22"/>
        </w:rPr>
        <w:t>povprečne letne obremenitve</w:t>
      </w:r>
      <w:r>
        <w:rPr>
          <w:szCs w:val="22"/>
        </w:rPr>
        <w:t xml:space="preserve"> pod mejnimi</w:t>
      </w:r>
      <w:r w:rsidRPr="00257C4C">
        <w:rPr>
          <w:szCs w:val="22"/>
        </w:rPr>
        <w:t xml:space="preserve"> vrednost</w:t>
      </w:r>
      <w:r>
        <w:rPr>
          <w:szCs w:val="22"/>
        </w:rPr>
        <w:t>mi</w:t>
      </w:r>
      <w:r w:rsidRPr="00257C4C">
        <w:rPr>
          <w:szCs w:val="22"/>
        </w:rPr>
        <w:t xml:space="preserve"> kazalcev hrupa za vir </w:t>
      </w:r>
      <w:r>
        <w:rPr>
          <w:szCs w:val="22"/>
        </w:rPr>
        <w:t>za</w:t>
      </w:r>
      <w:r w:rsidRPr="00257C4C">
        <w:rPr>
          <w:szCs w:val="22"/>
        </w:rPr>
        <w:t xml:space="preserve"> III. območje</w:t>
      </w:r>
      <w:r>
        <w:rPr>
          <w:szCs w:val="22"/>
        </w:rPr>
        <w:t xml:space="preserve"> (58 dB(A)).</w:t>
      </w:r>
    </w:p>
    <w:p w:rsidR="00C06DF6" w:rsidRPr="00257C4C" w:rsidRDefault="00C06DF6" w:rsidP="00C06DF6">
      <w:r w:rsidRPr="00257C4C">
        <w:t>Vse preobremenjene stavbe so na območjih, kje bo v času gradnje pričakovan tudi dodatni prispevek zaradi impulznega hrupa (rušitve, pilotiranje). V času gradnje bo obremenitev s hrupom zaradi obratovanja gradbišč v obdobju celoletnega povprečja v dnevnem času po oceni presegala mejne vrednosti kazalcev hrupa pri naslednjih stanovanjskih stavbah</w:t>
      </w:r>
      <w:r>
        <w:t xml:space="preserve"> (6 stavb)</w:t>
      </w:r>
      <w:r w:rsidRPr="00257C4C">
        <w:t>:</w:t>
      </w:r>
    </w:p>
    <w:p w:rsidR="00C06DF6" w:rsidRPr="002E1CA8" w:rsidRDefault="00C06DF6" w:rsidP="00C06DF6">
      <w:pPr>
        <w:pStyle w:val="Alineja0"/>
      </w:pPr>
      <w:r w:rsidRPr="00FC6DD8">
        <w:t>območje mostu v Trnje, odsek 2: Trnje 25 in Trnje BŠ;</w:t>
      </w:r>
    </w:p>
    <w:p w:rsidR="00C06DF6" w:rsidRPr="002E1CA8" w:rsidRDefault="00C06DF6" w:rsidP="00C06DF6">
      <w:pPr>
        <w:pStyle w:val="Alineja0"/>
      </w:pPr>
      <w:r w:rsidRPr="00FC6DD8">
        <w:t>območje Dermotovega jezu, odsek 3: Na Plavžu 13, 15, 17, 27.</w:t>
      </w:r>
    </w:p>
    <w:p w:rsidR="00C06DF6" w:rsidRDefault="00C06DF6" w:rsidP="00C06DF6">
      <w:r w:rsidRPr="005D5E6C">
        <w:t xml:space="preserve">Za </w:t>
      </w:r>
      <w:r>
        <w:t>vsa območja s pričakovano prekomerno obremenitvijo okolja ob</w:t>
      </w:r>
      <w:r w:rsidRPr="005D5E6C">
        <w:t xml:space="preserve"> gradbišču</w:t>
      </w:r>
      <w:r>
        <w:t xml:space="preserve"> mora </w:t>
      </w:r>
      <w:r w:rsidRPr="00E53954">
        <w:t>izvajalec gradbenih del</w:t>
      </w:r>
      <w:r>
        <w:t xml:space="preserve"> </w:t>
      </w:r>
      <w:r w:rsidRPr="00E53954">
        <w:t xml:space="preserve">zagotoviti, da obremenitev </w:t>
      </w:r>
      <w:r>
        <w:t>s hrupom</w:t>
      </w:r>
      <w:r w:rsidRPr="00E53954">
        <w:t xml:space="preserve"> ne bo presegala zakonsko predpisanih mejn</w:t>
      </w:r>
      <w:r>
        <w:t xml:space="preserve">ih vrednosti </w:t>
      </w:r>
      <w:r w:rsidRPr="00E53954">
        <w:t>oz</w:t>
      </w:r>
      <w:r>
        <w:t>.</w:t>
      </w:r>
      <w:r w:rsidRPr="00E53954">
        <w:t xml:space="preserve"> zagotoviti ustrezne ukrepe za </w:t>
      </w:r>
      <w:r>
        <w:t xml:space="preserve">omilitev vplivov. Z upoštevanjem predvidenih začasnih omilitvenih ukrepov (časovna omejitev gradnje, omejitev emisij prevladujočih virov, izvedba začasnih gradbiščnih ograj) bo obremenitev s hrupom med gradnjo pri vseh stavbah z varovanimi prostori v okolici gradbišča manjša od mejnih vrednosti. </w:t>
      </w:r>
    </w:p>
    <w:p w:rsidR="00C06DF6" w:rsidRDefault="00C06DF6" w:rsidP="00C06DF6">
      <w:pPr>
        <w:jc w:val="left"/>
        <w:rPr>
          <w:b/>
          <w:szCs w:val="22"/>
        </w:rPr>
      </w:pPr>
      <w:r>
        <w:rPr>
          <w:b/>
          <w:szCs w:val="22"/>
        </w:rPr>
        <w:br w:type="page"/>
      </w:r>
    </w:p>
    <w:p w:rsidR="00C06DF6" w:rsidRDefault="00C06DF6" w:rsidP="00C06DF6">
      <w:pPr>
        <w:tabs>
          <w:tab w:val="left" w:pos="1134"/>
          <w:tab w:val="right" w:pos="9356"/>
        </w:tabs>
        <w:ind w:left="1134" w:hanging="1134"/>
        <w:rPr>
          <w:szCs w:val="22"/>
        </w:rPr>
      </w:pPr>
      <w:r w:rsidRPr="008D64E5">
        <w:rPr>
          <w:b/>
          <w:szCs w:val="22"/>
        </w:rPr>
        <w:lastRenderedPageBreak/>
        <w:t xml:space="preserve">Tabela </w:t>
      </w:r>
      <w:r w:rsidR="00253587">
        <w:rPr>
          <w:b/>
          <w:szCs w:val="22"/>
        </w:rPr>
        <w:t>13</w:t>
      </w:r>
      <w:r w:rsidRPr="008D64E5">
        <w:rPr>
          <w:szCs w:val="22"/>
        </w:rPr>
        <w:t>:</w:t>
      </w:r>
      <w:r w:rsidRPr="008D64E5">
        <w:rPr>
          <w:szCs w:val="22"/>
        </w:rPr>
        <w:tab/>
        <w:t>Obremenitev s hrupom zaradi obratovanja gradbišč, povprečne letne obremenitve in obremenitve v času intenzivne gradnje</w:t>
      </w:r>
    </w:p>
    <w:tbl>
      <w:tblPr>
        <w:tblW w:w="9072" w:type="dxa"/>
        <w:tblInd w:w="51" w:type="dxa"/>
        <w:tblLayout w:type="fixed"/>
        <w:tblCellMar>
          <w:left w:w="28" w:type="dxa"/>
          <w:right w:w="28" w:type="dxa"/>
        </w:tblCellMar>
        <w:tblLook w:val="04A0"/>
      </w:tblPr>
      <w:tblGrid>
        <w:gridCol w:w="789"/>
        <w:gridCol w:w="2613"/>
        <w:gridCol w:w="945"/>
        <w:gridCol w:w="945"/>
        <w:gridCol w:w="945"/>
        <w:gridCol w:w="945"/>
        <w:gridCol w:w="945"/>
        <w:gridCol w:w="945"/>
      </w:tblGrid>
      <w:tr w:rsidR="00C06DF6" w:rsidRPr="004877E7" w:rsidTr="00C06DF6">
        <w:trPr>
          <w:trHeight w:val="270"/>
          <w:tblHeader/>
        </w:trPr>
        <w:tc>
          <w:tcPr>
            <w:tcW w:w="3402" w:type="dxa"/>
            <w:gridSpan w:val="2"/>
            <w:tcBorders>
              <w:top w:val="single" w:sz="4" w:space="0" w:color="auto"/>
              <w:left w:val="nil"/>
            </w:tcBorders>
            <w:shd w:val="clear" w:color="auto" w:fill="D9D9D9"/>
            <w:noWrap/>
            <w:vAlign w:val="center"/>
            <w:hideMark/>
          </w:tcPr>
          <w:p w:rsidR="00C06DF6" w:rsidRDefault="00C06DF6" w:rsidP="00C06DF6">
            <w:pPr>
              <w:spacing w:before="120" w:after="60"/>
              <w:jc w:val="center"/>
              <w:rPr>
                <w:b/>
                <w:bCs/>
                <w:color w:val="000000"/>
                <w:sz w:val="18"/>
                <w:szCs w:val="18"/>
              </w:rPr>
            </w:pPr>
            <w:r w:rsidRPr="004877E7">
              <w:rPr>
                <w:b/>
                <w:bCs/>
                <w:i/>
                <w:color w:val="000000"/>
                <w:sz w:val="18"/>
                <w:szCs w:val="18"/>
              </w:rPr>
              <w:t>Imisijska računska točka</w:t>
            </w:r>
          </w:p>
        </w:tc>
        <w:tc>
          <w:tcPr>
            <w:tcW w:w="1890" w:type="dxa"/>
            <w:gridSpan w:val="2"/>
            <w:tcBorders>
              <w:top w:val="single" w:sz="4" w:space="0" w:color="auto"/>
              <w:left w:val="single" w:sz="4" w:space="0" w:color="auto"/>
              <w:right w:val="single" w:sz="4" w:space="0" w:color="auto"/>
            </w:tcBorders>
            <w:shd w:val="clear" w:color="auto" w:fill="D9D9D9"/>
            <w:noWrap/>
            <w:vAlign w:val="center"/>
            <w:hideMark/>
          </w:tcPr>
          <w:p w:rsidR="00C06DF6" w:rsidRPr="004877E7" w:rsidRDefault="00C06DF6" w:rsidP="00C06DF6">
            <w:pPr>
              <w:spacing w:before="120" w:after="60"/>
              <w:jc w:val="center"/>
              <w:rPr>
                <w:b/>
                <w:bCs/>
                <w:color w:val="000000"/>
                <w:sz w:val="18"/>
                <w:szCs w:val="18"/>
              </w:rPr>
            </w:pPr>
            <w:r w:rsidRPr="004877E7">
              <w:rPr>
                <w:b/>
                <w:bCs/>
                <w:i/>
                <w:color w:val="000000"/>
                <w:sz w:val="18"/>
                <w:szCs w:val="18"/>
              </w:rPr>
              <w:t>Gradbišče</w:t>
            </w:r>
          </w:p>
        </w:tc>
        <w:tc>
          <w:tcPr>
            <w:tcW w:w="1890" w:type="dxa"/>
            <w:gridSpan w:val="2"/>
            <w:tcBorders>
              <w:top w:val="single" w:sz="4" w:space="0" w:color="auto"/>
              <w:left w:val="single" w:sz="4" w:space="0" w:color="auto"/>
            </w:tcBorders>
            <w:shd w:val="clear" w:color="auto" w:fill="D9D9D9"/>
            <w:noWrap/>
            <w:vAlign w:val="center"/>
            <w:hideMark/>
          </w:tcPr>
          <w:p w:rsidR="00C06DF6" w:rsidRPr="004877E7" w:rsidRDefault="00C06DF6" w:rsidP="00C06DF6">
            <w:pPr>
              <w:spacing w:before="120" w:after="60"/>
              <w:jc w:val="center"/>
              <w:rPr>
                <w:b/>
                <w:bCs/>
                <w:color w:val="000000"/>
                <w:sz w:val="18"/>
                <w:szCs w:val="18"/>
              </w:rPr>
            </w:pPr>
            <w:r w:rsidRPr="004877E7">
              <w:rPr>
                <w:b/>
                <w:bCs/>
                <w:i/>
                <w:color w:val="000000"/>
                <w:sz w:val="18"/>
                <w:szCs w:val="18"/>
              </w:rPr>
              <w:t>Letno povprečje</w:t>
            </w:r>
          </w:p>
        </w:tc>
        <w:tc>
          <w:tcPr>
            <w:tcW w:w="1890" w:type="dxa"/>
            <w:gridSpan w:val="2"/>
            <w:tcBorders>
              <w:top w:val="single" w:sz="4" w:space="0" w:color="auto"/>
              <w:left w:val="single" w:sz="4" w:space="0" w:color="auto"/>
            </w:tcBorders>
            <w:shd w:val="clear" w:color="auto" w:fill="D9D9D9"/>
            <w:noWrap/>
            <w:vAlign w:val="center"/>
            <w:hideMark/>
          </w:tcPr>
          <w:p w:rsidR="00C06DF6" w:rsidRPr="004877E7" w:rsidRDefault="00C06DF6" w:rsidP="00C06DF6">
            <w:pPr>
              <w:spacing w:before="120" w:after="60"/>
              <w:jc w:val="center"/>
              <w:rPr>
                <w:b/>
                <w:bCs/>
                <w:color w:val="000000"/>
                <w:sz w:val="18"/>
                <w:szCs w:val="18"/>
              </w:rPr>
            </w:pPr>
            <w:r w:rsidRPr="004877E7">
              <w:rPr>
                <w:b/>
                <w:bCs/>
                <w:i/>
                <w:color w:val="000000"/>
                <w:sz w:val="18"/>
                <w:szCs w:val="18"/>
              </w:rPr>
              <w:t>Čas intenzivne gradnje</w:t>
            </w:r>
          </w:p>
        </w:tc>
      </w:tr>
      <w:tr w:rsidR="00C06DF6" w:rsidRPr="004877E7" w:rsidTr="00C06DF6">
        <w:trPr>
          <w:trHeight w:val="270"/>
          <w:tblHeader/>
        </w:trPr>
        <w:tc>
          <w:tcPr>
            <w:tcW w:w="789" w:type="dxa"/>
            <w:tcBorders>
              <w:left w:val="nil"/>
              <w:bottom w:val="single" w:sz="4" w:space="0" w:color="auto"/>
            </w:tcBorders>
            <w:shd w:val="clear" w:color="auto" w:fill="D9D9D9"/>
            <w:noWrap/>
            <w:vAlign w:val="center"/>
            <w:hideMark/>
          </w:tcPr>
          <w:p w:rsidR="00C06DF6" w:rsidRPr="004877E7" w:rsidRDefault="00C06DF6" w:rsidP="00C06DF6">
            <w:pPr>
              <w:spacing w:before="120" w:after="60"/>
              <w:jc w:val="center"/>
              <w:rPr>
                <w:b/>
                <w:bCs/>
                <w:color w:val="000000"/>
                <w:sz w:val="18"/>
                <w:szCs w:val="18"/>
              </w:rPr>
            </w:pPr>
            <w:r w:rsidRPr="004877E7">
              <w:rPr>
                <w:b/>
                <w:bCs/>
                <w:color w:val="000000"/>
                <w:sz w:val="18"/>
                <w:szCs w:val="18"/>
              </w:rPr>
              <w:t>Ozn</w:t>
            </w:r>
          </w:p>
        </w:tc>
        <w:tc>
          <w:tcPr>
            <w:tcW w:w="2613" w:type="dxa"/>
            <w:tcBorders>
              <w:bottom w:val="single" w:sz="4" w:space="0" w:color="auto"/>
            </w:tcBorders>
            <w:shd w:val="clear" w:color="auto" w:fill="D9D9D9"/>
            <w:noWrap/>
            <w:vAlign w:val="center"/>
            <w:hideMark/>
          </w:tcPr>
          <w:p w:rsidR="00C06DF6" w:rsidRPr="004877E7" w:rsidRDefault="00C06DF6" w:rsidP="00C06DF6">
            <w:pPr>
              <w:spacing w:before="120" w:after="60"/>
              <w:jc w:val="left"/>
              <w:rPr>
                <w:b/>
                <w:bCs/>
                <w:color w:val="000000"/>
                <w:sz w:val="18"/>
                <w:szCs w:val="18"/>
              </w:rPr>
            </w:pPr>
            <w:r w:rsidRPr="004877E7">
              <w:rPr>
                <w:b/>
                <w:bCs/>
                <w:color w:val="000000"/>
                <w:sz w:val="18"/>
                <w:szCs w:val="18"/>
              </w:rPr>
              <w:t>Naslov</w:t>
            </w:r>
          </w:p>
        </w:tc>
        <w:tc>
          <w:tcPr>
            <w:tcW w:w="945" w:type="dxa"/>
            <w:tcBorders>
              <w:left w:val="single" w:sz="4" w:space="0" w:color="auto"/>
              <w:bottom w:val="single" w:sz="4" w:space="0" w:color="auto"/>
            </w:tcBorders>
            <w:shd w:val="clear" w:color="auto" w:fill="D9D9D9"/>
            <w:noWrap/>
            <w:vAlign w:val="center"/>
            <w:hideMark/>
          </w:tcPr>
          <w:p w:rsidR="00C06DF6" w:rsidRPr="004877E7" w:rsidRDefault="00C06DF6" w:rsidP="00C06DF6">
            <w:pPr>
              <w:spacing w:before="120" w:after="60"/>
              <w:jc w:val="center"/>
              <w:rPr>
                <w:b/>
                <w:bCs/>
                <w:color w:val="000000"/>
                <w:sz w:val="18"/>
                <w:szCs w:val="18"/>
              </w:rPr>
            </w:pPr>
            <w:r w:rsidRPr="004877E7">
              <w:rPr>
                <w:b/>
                <w:bCs/>
                <w:color w:val="000000"/>
                <w:sz w:val="18"/>
                <w:szCs w:val="18"/>
              </w:rPr>
              <w:t>Odsek</w:t>
            </w:r>
          </w:p>
        </w:tc>
        <w:tc>
          <w:tcPr>
            <w:tcW w:w="945" w:type="dxa"/>
            <w:tcBorders>
              <w:bottom w:val="single" w:sz="4" w:space="0" w:color="auto"/>
              <w:right w:val="single" w:sz="4" w:space="0" w:color="auto"/>
            </w:tcBorders>
            <w:shd w:val="clear" w:color="auto" w:fill="D9D9D9"/>
            <w:noWrap/>
            <w:vAlign w:val="center"/>
            <w:hideMark/>
          </w:tcPr>
          <w:p w:rsidR="00C06DF6" w:rsidRPr="004877E7" w:rsidRDefault="00C06DF6" w:rsidP="00C06DF6">
            <w:pPr>
              <w:spacing w:before="120" w:after="60"/>
              <w:jc w:val="center"/>
              <w:rPr>
                <w:b/>
                <w:bCs/>
                <w:color w:val="000000"/>
                <w:sz w:val="18"/>
                <w:szCs w:val="18"/>
              </w:rPr>
            </w:pPr>
            <w:r w:rsidRPr="004877E7">
              <w:rPr>
                <w:b/>
                <w:bCs/>
                <w:color w:val="000000"/>
                <w:sz w:val="18"/>
                <w:szCs w:val="18"/>
              </w:rPr>
              <w:t>Odd. (m)</w:t>
            </w:r>
          </w:p>
        </w:tc>
        <w:tc>
          <w:tcPr>
            <w:tcW w:w="945" w:type="dxa"/>
            <w:tcBorders>
              <w:left w:val="single" w:sz="4" w:space="0" w:color="auto"/>
              <w:bottom w:val="single" w:sz="4" w:space="0" w:color="auto"/>
            </w:tcBorders>
            <w:shd w:val="clear" w:color="auto" w:fill="D9D9D9"/>
            <w:noWrap/>
            <w:vAlign w:val="center"/>
            <w:hideMark/>
          </w:tcPr>
          <w:p w:rsidR="00C06DF6" w:rsidRPr="004877E7" w:rsidRDefault="00C06DF6" w:rsidP="00C06DF6">
            <w:pPr>
              <w:spacing w:before="120" w:after="60"/>
              <w:jc w:val="center"/>
              <w:rPr>
                <w:b/>
                <w:bCs/>
                <w:color w:val="000000"/>
                <w:sz w:val="18"/>
                <w:szCs w:val="18"/>
              </w:rPr>
            </w:pPr>
            <w:r w:rsidRPr="004877E7">
              <w:rPr>
                <w:b/>
                <w:bCs/>
                <w:color w:val="000000"/>
                <w:sz w:val="18"/>
                <w:szCs w:val="18"/>
              </w:rPr>
              <w:t>Ldan</w:t>
            </w:r>
          </w:p>
        </w:tc>
        <w:tc>
          <w:tcPr>
            <w:tcW w:w="945" w:type="dxa"/>
            <w:tcBorders>
              <w:bottom w:val="single" w:sz="4" w:space="0" w:color="auto"/>
            </w:tcBorders>
            <w:shd w:val="clear" w:color="auto" w:fill="D9D9D9"/>
            <w:noWrap/>
            <w:vAlign w:val="center"/>
            <w:hideMark/>
          </w:tcPr>
          <w:p w:rsidR="00C06DF6" w:rsidRPr="004877E7" w:rsidRDefault="00C06DF6" w:rsidP="00C06DF6">
            <w:pPr>
              <w:spacing w:before="120" w:after="60"/>
              <w:jc w:val="center"/>
              <w:rPr>
                <w:b/>
                <w:bCs/>
                <w:color w:val="000000"/>
                <w:sz w:val="18"/>
                <w:szCs w:val="18"/>
              </w:rPr>
            </w:pPr>
            <w:r w:rsidRPr="004877E7">
              <w:rPr>
                <w:b/>
                <w:bCs/>
                <w:color w:val="000000"/>
                <w:sz w:val="18"/>
                <w:szCs w:val="18"/>
              </w:rPr>
              <w:t>Ldvn</w:t>
            </w:r>
          </w:p>
        </w:tc>
        <w:tc>
          <w:tcPr>
            <w:tcW w:w="945" w:type="dxa"/>
            <w:tcBorders>
              <w:left w:val="single" w:sz="4" w:space="0" w:color="auto"/>
              <w:bottom w:val="single" w:sz="4" w:space="0" w:color="auto"/>
            </w:tcBorders>
            <w:shd w:val="clear" w:color="auto" w:fill="D9D9D9"/>
            <w:noWrap/>
            <w:vAlign w:val="center"/>
            <w:hideMark/>
          </w:tcPr>
          <w:p w:rsidR="00C06DF6" w:rsidRPr="004877E7" w:rsidRDefault="00C06DF6" w:rsidP="00C06DF6">
            <w:pPr>
              <w:spacing w:before="120" w:after="60"/>
              <w:jc w:val="center"/>
              <w:rPr>
                <w:b/>
                <w:bCs/>
                <w:color w:val="000000"/>
                <w:sz w:val="18"/>
                <w:szCs w:val="18"/>
              </w:rPr>
            </w:pPr>
            <w:r w:rsidRPr="004877E7">
              <w:rPr>
                <w:b/>
                <w:bCs/>
                <w:color w:val="000000"/>
                <w:sz w:val="18"/>
                <w:szCs w:val="18"/>
              </w:rPr>
              <w:t>Ldan</w:t>
            </w:r>
          </w:p>
        </w:tc>
        <w:tc>
          <w:tcPr>
            <w:tcW w:w="945" w:type="dxa"/>
            <w:tcBorders>
              <w:bottom w:val="single" w:sz="4" w:space="0" w:color="auto"/>
              <w:right w:val="nil"/>
            </w:tcBorders>
            <w:shd w:val="clear" w:color="auto" w:fill="D9D9D9"/>
            <w:noWrap/>
            <w:vAlign w:val="center"/>
            <w:hideMark/>
          </w:tcPr>
          <w:p w:rsidR="00C06DF6" w:rsidRPr="004877E7" w:rsidRDefault="00C06DF6" w:rsidP="00C06DF6">
            <w:pPr>
              <w:spacing w:before="120" w:after="60"/>
              <w:jc w:val="center"/>
              <w:rPr>
                <w:b/>
                <w:bCs/>
                <w:color w:val="000000"/>
                <w:sz w:val="18"/>
                <w:szCs w:val="18"/>
              </w:rPr>
            </w:pPr>
            <w:r w:rsidRPr="004877E7">
              <w:rPr>
                <w:b/>
                <w:bCs/>
                <w:color w:val="000000"/>
                <w:sz w:val="18"/>
                <w:szCs w:val="18"/>
              </w:rPr>
              <w:t>Ldvn</w:t>
            </w:r>
          </w:p>
        </w:tc>
      </w:tr>
      <w:tr w:rsidR="00C06DF6" w:rsidRPr="00390744" w:rsidTr="00C06DF6">
        <w:trPr>
          <w:trHeight w:val="225"/>
        </w:trPr>
        <w:tc>
          <w:tcPr>
            <w:tcW w:w="789"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IM01</w:t>
            </w:r>
          </w:p>
        </w:tc>
        <w:tc>
          <w:tcPr>
            <w:tcW w:w="2613"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Pr>
                <w:sz w:val="18"/>
                <w:szCs w:val="18"/>
              </w:rPr>
              <w:t>Č</w:t>
            </w:r>
            <w:r w:rsidRPr="00A71776">
              <w:rPr>
                <w:sz w:val="18"/>
                <w:szCs w:val="18"/>
              </w:rPr>
              <w:t>e</w:t>
            </w:r>
            <w:r>
              <w:rPr>
                <w:sz w:val="18"/>
                <w:szCs w:val="18"/>
              </w:rPr>
              <w:t>š</w:t>
            </w:r>
            <w:r w:rsidRPr="00A71776">
              <w:rPr>
                <w:sz w:val="18"/>
                <w:szCs w:val="18"/>
              </w:rPr>
              <w:t>njica 7A</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1</w:t>
            </w:r>
          </w:p>
        </w:tc>
        <w:tc>
          <w:tcPr>
            <w:tcW w:w="945"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5</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54</w:t>
            </w:r>
          </w:p>
        </w:tc>
        <w:tc>
          <w:tcPr>
            <w:tcW w:w="945"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51</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66</w:t>
            </w:r>
          </w:p>
        </w:tc>
        <w:tc>
          <w:tcPr>
            <w:tcW w:w="945"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63</w:t>
            </w:r>
          </w:p>
        </w:tc>
      </w:tr>
      <w:tr w:rsidR="00C06DF6" w:rsidRPr="00390744" w:rsidTr="00C06DF6">
        <w:trPr>
          <w:trHeight w:val="225"/>
        </w:trPr>
        <w:tc>
          <w:tcPr>
            <w:tcW w:w="789"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IM02</w:t>
            </w:r>
          </w:p>
        </w:tc>
        <w:tc>
          <w:tcPr>
            <w:tcW w:w="2613"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Racovnik 1</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945"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56</w:t>
            </w:r>
          </w:p>
        </w:tc>
        <w:tc>
          <w:tcPr>
            <w:tcW w:w="945"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53</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64</w:t>
            </w:r>
          </w:p>
        </w:tc>
        <w:tc>
          <w:tcPr>
            <w:tcW w:w="945"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61</w:t>
            </w:r>
          </w:p>
        </w:tc>
      </w:tr>
      <w:tr w:rsidR="00C06DF6" w:rsidRPr="00390744" w:rsidTr="00C06DF6">
        <w:trPr>
          <w:trHeight w:val="225"/>
        </w:trPr>
        <w:tc>
          <w:tcPr>
            <w:tcW w:w="789"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IM03</w:t>
            </w:r>
          </w:p>
        </w:tc>
        <w:tc>
          <w:tcPr>
            <w:tcW w:w="2613"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Racovnik 7</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945"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56</w:t>
            </w:r>
          </w:p>
        </w:tc>
        <w:tc>
          <w:tcPr>
            <w:tcW w:w="945"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53</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63</w:t>
            </w:r>
          </w:p>
        </w:tc>
        <w:tc>
          <w:tcPr>
            <w:tcW w:w="945"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60</w:t>
            </w:r>
          </w:p>
        </w:tc>
      </w:tr>
      <w:tr w:rsidR="00C06DF6" w:rsidRPr="00390744" w:rsidTr="00C06DF6">
        <w:trPr>
          <w:trHeight w:val="225"/>
        </w:trPr>
        <w:tc>
          <w:tcPr>
            <w:tcW w:w="789"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IM04</w:t>
            </w:r>
          </w:p>
        </w:tc>
        <w:tc>
          <w:tcPr>
            <w:tcW w:w="2613"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Otoki 27</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945"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1</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57</w:t>
            </w:r>
          </w:p>
        </w:tc>
        <w:tc>
          <w:tcPr>
            <w:tcW w:w="945"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54</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64</w:t>
            </w:r>
          </w:p>
        </w:tc>
        <w:tc>
          <w:tcPr>
            <w:tcW w:w="945"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61</w:t>
            </w:r>
          </w:p>
        </w:tc>
      </w:tr>
      <w:tr w:rsidR="00C06DF6" w:rsidRPr="00390744" w:rsidTr="00C06DF6">
        <w:trPr>
          <w:trHeight w:val="225"/>
        </w:trPr>
        <w:tc>
          <w:tcPr>
            <w:tcW w:w="789"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IM05</w:t>
            </w:r>
          </w:p>
        </w:tc>
        <w:tc>
          <w:tcPr>
            <w:tcW w:w="2613"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Racovnik 25</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945"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1</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56</w:t>
            </w:r>
          </w:p>
        </w:tc>
        <w:tc>
          <w:tcPr>
            <w:tcW w:w="945"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53</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64</w:t>
            </w:r>
          </w:p>
        </w:tc>
        <w:tc>
          <w:tcPr>
            <w:tcW w:w="945"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61</w:t>
            </w:r>
          </w:p>
        </w:tc>
      </w:tr>
      <w:tr w:rsidR="00C06DF6" w:rsidRPr="00390744" w:rsidTr="00C06DF6">
        <w:trPr>
          <w:trHeight w:val="225"/>
        </w:trPr>
        <w:tc>
          <w:tcPr>
            <w:tcW w:w="789"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IM06</w:t>
            </w:r>
          </w:p>
        </w:tc>
        <w:tc>
          <w:tcPr>
            <w:tcW w:w="2613"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Trnje 2</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945"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3</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56</w:t>
            </w:r>
          </w:p>
        </w:tc>
        <w:tc>
          <w:tcPr>
            <w:tcW w:w="945"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53</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63</w:t>
            </w:r>
          </w:p>
        </w:tc>
        <w:tc>
          <w:tcPr>
            <w:tcW w:w="945"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60</w:t>
            </w:r>
          </w:p>
        </w:tc>
      </w:tr>
      <w:tr w:rsidR="00C06DF6" w:rsidRPr="00390744" w:rsidTr="00C06DF6">
        <w:trPr>
          <w:trHeight w:val="225"/>
        </w:trPr>
        <w:tc>
          <w:tcPr>
            <w:tcW w:w="789"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IM07</w:t>
            </w:r>
          </w:p>
        </w:tc>
        <w:tc>
          <w:tcPr>
            <w:tcW w:w="2613"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 xml:space="preserve">Racovnik 29 </w:t>
            </w:r>
            <w:r>
              <w:rPr>
                <w:sz w:val="18"/>
                <w:szCs w:val="18"/>
              </w:rPr>
              <w:t>–</w:t>
            </w:r>
            <w:r w:rsidRPr="00A71776">
              <w:rPr>
                <w:sz w:val="18"/>
                <w:szCs w:val="18"/>
              </w:rPr>
              <w:t xml:space="preserve"> Z</w:t>
            </w:r>
            <w:r>
              <w:rPr>
                <w:sz w:val="18"/>
                <w:szCs w:val="18"/>
              </w:rPr>
              <w:t>dravstveni dom</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945"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14</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52</w:t>
            </w:r>
          </w:p>
        </w:tc>
        <w:tc>
          <w:tcPr>
            <w:tcW w:w="945"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49</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59</w:t>
            </w:r>
          </w:p>
        </w:tc>
        <w:tc>
          <w:tcPr>
            <w:tcW w:w="945"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56</w:t>
            </w:r>
          </w:p>
        </w:tc>
      </w:tr>
      <w:tr w:rsidR="00C06DF6" w:rsidRPr="00390744" w:rsidTr="00C06DF6">
        <w:trPr>
          <w:trHeight w:val="225"/>
        </w:trPr>
        <w:tc>
          <w:tcPr>
            <w:tcW w:w="789"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IM08</w:t>
            </w:r>
          </w:p>
        </w:tc>
        <w:tc>
          <w:tcPr>
            <w:tcW w:w="2613"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Trnje 10</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945"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1</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56</w:t>
            </w:r>
          </w:p>
        </w:tc>
        <w:tc>
          <w:tcPr>
            <w:tcW w:w="945"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53</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65</w:t>
            </w:r>
          </w:p>
        </w:tc>
        <w:tc>
          <w:tcPr>
            <w:tcW w:w="945"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62</w:t>
            </w:r>
          </w:p>
        </w:tc>
      </w:tr>
      <w:tr w:rsidR="00C06DF6" w:rsidRPr="00390744" w:rsidTr="00C06DF6">
        <w:trPr>
          <w:trHeight w:val="225"/>
        </w:trPr>
        <w:tc>
          <w:tcPr>
            <w:tcW w:w="789"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IM09</w:t>
            </w:r>
          </w:p>
        </w:tc>
        <w:tc>
          <w:tcPr>
            <w:tcW w:w="2613"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Trnje 11</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945"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1</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53</w:t>
            </w:r>
          </w:p>
        </w:tc>
        <w:tc>
          <w:tcPr>
            <w:tcW w:w="945"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50</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61</w:t>
            </w:r>
          </w:p>
        </w:tc>
        <w:tc>
          <w:tcPr>
            <w:tcW w:w="945"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58</w:t>
            </w:r>
          </w:p>
        </w:tc>
      </w:tr>
      <w:tr w:rsidR="00C06DF6" w:rsidRPr="00390744" w:rsidTr="00C06DF6">
        <w:trPr>
          <w:trHeight w:val="225"/>
        </w:trPr>
        <w:tc>
          <w:tcPr>
            <w:tcW w:w="789"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IM10</w:t>
            </w:r>
          </w:p>
        </w:tc>
        <w:tc>
          <w:tcPr>
            <w:tcW w:w="2613"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Trnje 25</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945"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b/>
                <w:bCs/>
                <w:color w:val="000000"/>
                <w:sz w:val="18"/>
                <w:szCs w:val="18"/>
              </w:rPr>
            </w:pPr>
            <w:r w:rsidRPr="00A71776">
              <w:rPr>
                <w:b/>
                <w:bCs/>
                <w:color w:val="000000"/>
                <w:sz w:val="18"/>
                <w:szCs w:val="18"/>
              </w:rPr>
              <w:t>60</w:t>
            </w:r>
          </w:p>
        </w:tc>
        <w:tc>
          <w:tcPr>
            <w:tcW w:w="945"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57</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66</w:t>
            </w:r>
          </w:p>
        </w:tc>
        <w:tc>
          <w:tcPr>
            <w:tcW w:w="945"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63</w:t>
            </w:r>
          </w:p>
        </w:tc>
      </w:tr>
      <w:tr w:rsidR="00C06DF6" w:rsidRPr="00390744" w:rsidTr="00C06DF6">
        <w:trPr>
          <w:trHeight w:val="225"/>
        </w:trPr>
        <w:tc>
          <w:tcPr>
            <w:tcW w:w="789"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IM11</w:t>
            </w:r>
          </w:p>
        </w:tc>
        <w:tc>
          <w:tcPr>
            <w:tcW w:w="2613"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Trnje 37</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945"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0</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54</w:t>
            </w:r>
          </w:p>
        </w:tc>
        <w:tc>
          <w:tcPr>
            <w:tcW w:w="945"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51</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61</w:t>
            </w:r>
          </w:p>
        </w:tc>
        <w:tc>
          <w:tcPr>
            <w:tcW w:w="945"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58</w:t>
            </w:r>
          </w:p>
        </w:tc>
      </w:tr>
      <w:tr w:rsidR="00C06DF6" w:rsidRPr="00390744" w:rsidTr="00C06DF6">
        <w:trPr>
          <w:trHeight w:val="225"/>
        </w:trPr>
        <w:tc>
          <w:tcPr>
            <w:tcW w:w="789"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IM12</w:t>
            </w:r>
          </w:p>
        </w:tc>
        <w:tc>
          <w:tcPr>
            <w:tcW w:w="2613"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Na Plav</w:t>
            </w:r>
            <w:r>
              <w:rPr>
                <w:sz w:val="18"/>
                <w:szCs w:val="18"/>
              </w:rPr>
              <w:t>ž</w:t>
            </w:r>
            <w:r w:rsidRPr="00A71776">
              <w:rPr>
                <w:sz w:val="18"/>
                <w:szCs w:val="18"/>
              </w:rPr>
              <w:t>u 14</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3</w:t>
            </w:r>
          </w:p>
        </w:tc>
        <w:tc>
          <w:tcPr>
            <w:tcW w:w="945"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12</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53</w:t>
            </w:r>
          </w:p>
        </w:tc>
        <w:tc>
          <w:tcPr>
            <w:tcW w:w="945"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50</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65</w:t>
            </w:r>
          </w:p>
        </w:tc>
        <w:tc>
          <w:tcPr>
            <w:tcW w:w="945"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62</w:t>
            </w:r>
          </w:p>
        </w:tc>
      </w:tr>
      <w:tr w:rsidR="00C06DF6" w:rsidRPr="00390744" w:rsidTr="00C06DF6">
        <w:trPr>
          <w:trHeight w:val="225"/>
        </w:trPr>
        <w:tc>
          <w:tcPr>
            <w:tcW w:w="789"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IM13</w:t>
            </w:r>
          </w:p>
        </w:tc>
        <w:tc>
          <w:tcPr>
            <w:tcW w:w="2613"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Na Plav</w:t>
            </w:r>
            <w:r>
              <w:rPr>
                <w:sz w:val="18"/>
                <w:szCs w:val="18"/>
              </w:rPr>
              <w:t>ž</w:t>
            </w:r>
            <w:r w:rsidRPr="00A71776">
              <w:rPr>
                <w:sz w:val="18"/>
                <w:szCs w:val="18"/>
              </w:rPr>
              <w:t>u 16</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3</w:t>
            </w:r>
          </w:p>
        </w:tc>
        <w:tc>
          <w:tcPr>
            <w:tcW w:w="945"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3</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b/>
                <w:bCs/>
                <w:color w:val="000000"/>
                <w:sz w:val="18"/>
                <w:szCs w:val="18"/>
              </w:rPr>
            </w:pPr>
            <w:r w:rsidRPr="00A71776">
              <w:rPr>
                <w:b/>
                <w:bCs/>
                <w:color w:val="000000"/>
                <w:sz w:val="18"/>
                <w:szCs w:val="18"/>
              </w:rPr>
              <w:t>58</w:t>
            </w:r>
          </w:p>
        </w:tc>
        <w:tc>
          <w:tcPr>
            <w:tcW w:w="945"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55</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70</w:t>
            </w:r>
          </w:p>
        </w:tc>
        <w:tc>
          <w:tcPr>
            <w:tcW w:w="945"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67</w:t>
            </w:r>
          </w:p>
        </w:tc>
      </w:tr>
      <w:tr w:rsidR="00C06DF6" w:rsidRPr="00390744" w:rsidTr="00C06DF6">
        <w:trPr>
          <w:trHeight w:val="225"/>
        </w:trPr>
        <w:tc>
          <w:tcPr>
            <w:tcW w:w="789"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IM14</w:t>
            </w:r>
          </w:p>
        </w:tc>
        <w:tc>
          <w:tcPr>
            <w:tcW w:w="2613"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Na Plav</w:t>
            </w:r>
            <w:r>
              <w:rPr>
                <w:sz w:val="18"/>
                <w:szCs w:val="18"/>
              </w:rPr>
              <w:t>ž</w:t>
            </w:r>
            <w:r w:rsidRPr="00A71776">
              <w:rPr>
                <w:sz w:val="18"/>
                <w:szCs w:val="18"/>
              </w:rPr>
              <w:t>u 1</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3</w:t>
            </w:r>
          </w:p>
        </w:tc>
        <w:tc>
          <w:tcPr>
            <w:tcW w:w="945"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5</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56</w:t>
            </w:r>
          </w:p>
        </w:tc>
        <w:tc>
          <w:tcPr>
            <w:tcW w:w="945"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53</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63</w:t>
            </w:r>
          </w:p>
        </w:tc>
        <w:tc>
          <w:tcPr>
            <w:tcW w:w="945"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60</w:t>
            </w:r>
          </w:p>
        </w:tc>
      </w:tr>
      <w:tr w:rsidR="00C06DF6" w:rsidRPr="00390744" w:rsidTr="00C06DF6">
        <w:trPr>
          <w:trHeight w:val="225"/>
        </w:trPr>
        <w:tc>
          <w:tcPr>
            <w:tcW w:w="789"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IM15</w:t>
            </w:r>
          </w:p>
        </w:tc>
        <w:tc>
          <w:tcPr>
            <w:tcW w:w="2613"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Na Plav</w:t>
            </w:r>
            <w:r>
              <w:rPr>
                <w:sz w:val="18"/>
                <w:szCs w:val="18"/>
              </w:rPr>
              <w:t>ž</w:t>
            </w:r>
            <w:r w:rsidRPr="00A71776">
              <w:rPr>
                <w:sz w:val="18"/>
                <w:szCs w:val="18"/>
              </w:rPr>
              <w:t>u 13</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3</w:t>
            </w:r>
          </w:p>
        </w:tc>
        <w:tc>
          <w:tcPr>
            <w:tcW w:w="945"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1</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b/>
                <w:bCs/>
                <w:color w:val="000000"/>
                <w:sz w:val="18"/>
                <w:szCs w:val="18"/>
              </w:rPr>
            </w:pPr>
            <w:r w:rsidRPr="00A71776">
              <w:rPr>
                <w:b/>
                <w:bCs/>
                <w:color w:val="000000"/>
                <w:sz w:val="18"/>
                <w:szCs w:val="18"/>
              </w:rPr>
              <w:t>58</w:t>
            </w:r>
          </w:p>
        </w:tc>
        <w:tc>
          <w:tcPr>
            <w:tcW w:w="945"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55</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70</w:t>
            </w:r>
          </w:p>
        </w:tc>
        <w:tc>
          <w:tcPr>
            <w:tcW w:w="945"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67</w:t>
            </w:r>
          </w:p>
        </w:tc>
      </w:tr>
      <w:tr w:rsidR="00C06DF6" w:rsidRPr="00390744" w:rsidTr="00C06DF6">
        <w:trPr>
          <w:trHeight w:val="225"/>
        </w:trPr>
        <w:tc>
          <w:tcPr>
            <w:tcW w:w="789"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IM16</w:t>
            </w:r>
          </w:p>
        </w:tc>
        <w:tc>
          <w:tcPr>
            <w:tcW w:w="2613"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Na Plav</w:t>
            </w:r>
            <w:r>
              <w:rPr>
                <w:sz w:val="18"/>
                <w:szCs w:val="18"/>
              </w:rPr>
              <w:t>ž</w:t>
            </w:r>
            <w:r w:rsidRPr="00A71776">
              <w:rPr>
                <w:sz w:val="18"/>
                <w:szCs w:val="18"/>
              </w:rPr>
              <w:t>u 28</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3</w:t>
            </w:r>
          </w:p>
        </w:tc>
        <w:tc>
          <w:tcPr>
            <w:tcW w:w="945"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1</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54</w:t>
            </w:r>
          </w:p>
        </w:tc>
        <w:tc>
          <w:tcPr>
            <w:tcW w:w="945"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51</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63</w:t>
            </w:r>
          </w:p>
        </w:tc>
        <w:tc>
          <w:tcPr>
            <w:tcW w:w="945"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60</w:t>
            </w:r>
          </w:p>
        </w:tc>
      </w:tr>
      <w:tr w:rsidR="00C06DF6" w:rsidRPr="00390744" w:rsidTr="00C06DF6">
        <w:trPr>
          <w:trHeight w:val="225"/>
        </w:trPr>
        <w:tc>
          <w:tcPr>
            <w:tcW w:w="789"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IM17</w:t>
            </w:r>
          </w:p>
        </w:tc>
        <w:tc>
          <w:tcPr>
            <w:tcW w:w="2613"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Na Plav</w:t>
            </w:r>
            <w:r>
              <w:rPr>
                <w:sz w:val="18"/>
                <w:szCs w:val="18"/>
              </w:rPr>
              <w:t>ž</w:t>
            </w:r>
            <w:r w:rsidRPr="00A71776">
              <w:rPr>
                <w:sz w:val="18"/>
                <w:szCs w:val="18"/>
              </w:rPr>
              <w:t>u 64</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3</w:t>
            </w:r>
          </w:p>
        </w:tc>
        <w:tc>
          <w:tcPr>
            <w:tcW w:w="945"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1</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55</w:t>
            </w:r>
          </w:p>
        </w:tc>
        <w:tc>
          <w:tcPr>
            <w:tcW w:w="945"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52</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64</w:t>
            </w:r>
          </w:p>
        </w:tc>
        <w:tc>
          <w:tcPr>
            <w:tcW w:w="945"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61</w:t>
            </w:r>
          </w:p>
        </w:tc>
      </w:tr>
      <w:tr w:rsidR="00C06DF6" w:rsidRPr="00390744" w:rsidTr="00C06DF6">
        <w:trPr>
          <w:trHeight w:val="225"/>
        </w:trPr>
        <w:tc>
          <w:tcPr>
            <w:tcW w:w="789"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IM18</w:t>
            </w:r>
          </w:p>
        </w:tc>
        <w:tc>
          <w:tcPr>
            <w:tcW w:w="2613"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Na Plav</w:t>
            </w:r>
            <w:r>
              <w:rPr>
                <w:sz w:val="18"/>
                <w:szCs w:val="18"/>
              </w:rPr>
              <w:t>ž</w:t>
            </w:r>
            <w:r w:rsidRPr="00A71776">
              <w:rPr>
                <w:sz w:val="18"/>
                <w:szCs w:val="18"/>
              </w:rPr>
              <w:t>u 74</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3</w:t>
            </w:r>
          </w:p>
        </w:tc>
        <w:tc>
          <w:tcPr>
            <w:tcW w:w="945"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1</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53</w:t>
            </w:r>
          </w:p>
        </w:tc>
        <w:tc>
          <w:tcPr>
            <w:tcW w:w="945"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50</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64</w:t>
            </w:r>
          </w:p>
        </w:tc>
        <w:tc>
          <w:tcPr>
            <w:tcW w:w="945"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61</w:t>
            </w:r>
          </w:p>
        </w:tc>
      </w:tr>
      <w:tr w:rsidR="00C06DF6" w:rsidRPr="00390744" w:rsidTr="00C06DF6">
        <w:trPr>
          <w:trHeight w:val="225"/>
        </w:trPr>
        <w:tc>
          <w:tcPr>
            <w:tcW w:w="789"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IM19</w:t>
            </w:r>
          </w:p>
        </w:tc>
        <w:tc>
          <w:tcPr>
            <w:tcW w:w="2613"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Na Plav</w:t>
            </w:r>
            <w:r>
              <w:rPr>
                <w:sz w:val="18"/>
                <w:szCs w:val="18"/>
              </w:rPr>
              <w:t>ž</w:t>
            </w:r>
            <w:r w:rsidRPr="00A71776">
              <w:rPr>
                <w:sz w:val="18"/>
                <w:szCs w:val="18"/>
              </w:rPr>
              <w:t>u 81</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3</w:t>
            </w:r>
          </w:p>
        </w:tc>
        <w:tc>
          <w:tcPr>
            <w:tcW w:w="945"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6</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55</w:t>
            </w:r>
          </w:p>
        </w:tc>
        <w:tc>
          <w:tcPr>
            <w:tcW w:w="945"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52</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66</w:t>
            </w:r>
          </w:p>
        </w:tc>
        <w:tc>
          <w:tcPr>
            <w:tcW w:w="945"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63</w:t>
            </w:r>
          </w:p>
        </w:tc>
      </w:tr>
      <w:tr w:rsidR="00C06DF6" w:rsidRPr="00390744" w:rsidTr="00C06DF6">
        <w:trPr>
          <w:trHeight w:val="225"/>
        </w:trPr>
        <w:tc>
          <w:tcPr>
            <w:tcW w:w="789"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IM20</w:t>
            </w:r>
          </w:p>
        </w:tc>
        <w:tc>
          <w:tcPr>
            <w:tcW w:w="2613"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Na Plav</w:t>
            </w:r>
            <w:r>
              <w:rPr>
                <w:sz w:val="18"/>
                <w:szCs w:val="18"/>
              </w:rPr>
              <w:t>ž</w:t>
            </w:r>
            <w:r w:rsidRPr="00A71776">
              <w:rPr>
                <w:sz w:val="18"/>
                <w:szCs w:val="18"/>
              </w:rPr>
              <w:t>u 88</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3</w:t>
            </w:r>
          </w:p>
        </w:tc>
        <w:tc>
          <w:tcPr>
            <w:tcW w:w="945"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7</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54</w:t>
            </w:r>
          </w:p>
        </w:tc>
        <w:tc>
          <w:tcPr>
            <w:tcW w:w="945"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51</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64</w:t>
            </w:r>
          </w:p>
        </w:tc>
        <w:tc>
          <w:tcPr>
            <w:tcW w:w="945"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61</w:t>
            </w:r>
          </w:p>
        </w:tc>
      </w:tr>
      <w:tr w:rsidR="00C06DF6" w:rsidRPr="00390744" w:rsidTr="00C06DF6">
        <w:trPr>
          <w:trHeight w:val="225"/>
        </w:trPr>
        <w:tc>
          <w:tcPr>
            <w:tcW w:w="789"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IM21</w:t>
            </w:r>
          </w:p>
        </w:tc>
        <w:tc>
          <w:tcPr>
            <w:tcW w:w="2613"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Jesenovec 11</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3</w:t>
            </w:r>
          </w:p>
        </w:tc>
        <w:tc>
          <w:tcPr>
            <w:tcW w:w="945"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11</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51</w:t>
            </w:r>
          </w:p>
        </w:tc>
        <w:tc>
          <w:tcPr>
            <w:tcW w:w="945"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48</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63</w:t>
            </w:r>
          </w:p>
        </w:tc>
        <w:tc>
          <w:tcPr>
            <w:tcW w:w="945"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60</w:t>
            </w:r>
          </w:p>
        </w:tc>
      </w:tr>
      <w:tr w:rsidR="00C06DF6" w:rsidRPr="00390744" w:rsidTr="00C06DF6">
        <w:trPr>
          <w:trHeight w:val="225"/>
        </w:trPr>
        <w:tc>
          <w:tcPr>
            <w:tcW w:w="789"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IM22</w:t>
            </w:r>
          </w:p>
        </w:tc>
        <w:tc>
          <w:tcPr>
            <w:tcW w:w="2613"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Na Plav</w:t>
            </w:r>
            <w:r>
              <w:rPr>
                <w:sz w:val="18"/>
                <w:szCs w:val="18"/>
              </w:rPr>
              <w:t>ž</w:t>
            </w:r>
            <w:r w:rsidRPr="00A71776">
              <w:rPr>
                <w:sz w:val="18"/>
                <w:szCs w:val="18"/>
              </w:rPr>
              <w:t>u 93</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4</w:t>
            </w:r>
          </w:p>
        </w:tc>
        <w:tc>
          <w:tcPr>
            <w:tcW w:w="945"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8</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53</w:t>
            </w:r>
          </w:p>
        </w:tc>
        <w:tc>
          <w:tcPr>
            <w:tcW w:w="945"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50</w:t>
            </w:r>
          </w:p>
        </w:tc>
        <w:tc>
          <w:tcPr>
            <w:tcW w:w="945"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65</w:t>
            </w:r>
          </w:p>
        </w:tc>
        <w:tc>
          <w:tcPr>
            <w:tcW w:w="945"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62</w:t>
            </w:r>
          </w:p>
        </w:tc>
      </w:tr>
      <w:tr w:rsidR="00C06DF6" w:rsidRPr="00390744" w:rsidTr="00C06DF6">
        <w:trPr>
          <w:trHeight w:val="225"/>
        </w:trPr>
        <w:tc>
          <w:tcPr>
            <w:tcW w:w="789" w:type="dxa"/>
            <w:tcBorders>
              <w:top w:val="nil"/>
              <w:left w:val="nil"/>
              <w:bottom w:val="dotted" w:sz="4" w:space="0" w:color="auto"/>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IM23</w:t>
            </w:r>
          </w:p>
        </w:tc>
        <w:tc>
          <w:tcPr>
            <w:tcW w:w="2613" w:type="dxa"/>
            <w:tcBorders>
              <w:top w:val="nil"/>
              <w:left w:val="nil"/>
              <w:bottom w:val="dotted" w:sz="4" w:space="0" w:color="auto"/>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Jesenovac 1</w:t>
            </w:r>
          </w:p>
        </w:tc>
        <w:tc>
          <w:tcPr>
            <w:tcW w:w="945" w:type="dxa"/>
            <w:tcBorders>
              <w:top w:val="nil"/>
              <w:left w:val="single" w:sz="4" w:space="0" w:color="auto"/>
              <w:bottom w:val="dotted" w:sz="4" w:space="0" w:color="auto"/>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4</w:t>
            </w:r>
          </w:p>
        </w:tc>
        <w:tc>
          <w:tcPr>
            <w:tcW w:w="945" w:type="dxa"/>
            <w:tcBorders>
              <w:top w:val="nil"/>
              <w:left w:val="nil"/>
              <w:bottom w:val="dotted" w:sz="4" w:space="0" w:color="auto"/>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26</w:t>
            </w:r>
          </w:p>
        </w:tc>
        <w:tc>
          <w:tcPr>
            <w:tcW w:w="945" w:type="dxa"/>
            <w:tcBorders>
              <w:top w:val="nil"/>
              <w:left w:val="single" w:sz="4" w:space="0" w:color="auto"/>
              <w:bottom w:val="dotted" w:sz="4" w:space="0" w:color="auto"/>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48</w:t>
            </w:r>
          </w:p>
        </w:tc>
        <w:tc>
          <w:tcPr>
            <w:tcW w:w="945" w:type="dxa"/>
            <w:tcBorders>
              <w:top w:val="nil"/>
              <w:left w:val="nil"/>
              <w:bottom w:val="dotted" w:sz="4" w:space="0" w:color="auto"/>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45</w:t>
            </w:r>
          </w:p>
        </w:tc>
        <w:tc>
          <w:tcPr>
            <w:tcW w:w="945" w:type="dxa"/>
            <w:tcBorders>
              <w:top w:val="nil"/>
              <w:left w:val="single" w:sz="4" w:space="0" w:color="auto"/>
              <w:bottom w:val="dotted" w:sz="4" w:space="0" w:color="auto"/>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62</w:t>
            </w:r>
          </w:p>
        </w:tc>
        <w:tc>
          <w:tcPr>
            <w:tcW w:w="945" w:type="dxa"/>
            <w:tcBorders>
              <w:top w:val="nil"/>
              <w:left w:val="nil"/>
              <w:bottom w:val="dotted" w:sz="4" w:space="0" w:color="auto"/>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59</w:t>
            </w:r>
          </w:p>
        </w:tc>
      </w:tr>
      <w:tr w:rsidR="00C06DF6" w:rsidRPr="00FE7B63" w:rsidTr="00C06DF6">
        <w:trPr>
          <w:trHeight w:val="225"/>
        </w:trPr>
        <w:tc>
          <w:tcPr>
            <w:tcW w:w="5292" w:type="dxa"/>
            <w:gridSpan w:val="4"/>
            <w:tcBorders>
              <w:top w:val="dotted" w:sz="4" w:space="0" w:color="auto"/>
              <w:left w:val="nil"/>
              <w:bottom w:val="single" w:sz="4" w:space="0" w:color="auto"/>
              <w:right w:val="single" w:sz="4" w:space="0" w:color="auto"/>
            </w:tcBorders>
            <w:shd w:val="clear" w:color="auto" w:fill="auto"/>
            <w:noWrap/>
            <w:vAlign w:val="bottom"/>
            <w:hideMark/>
          </w:tcPr>
          <w:p w:rsidR="00C06DF6" w:rsidRPr="00FE7B63" w:rsidRDefault="00C06DF6" w:rsidP="00C06DF6">
            <w:pPr>
              <w:spacing w:before="120" w:after="60"/>
              <w:jc w:val="center"/>
              <w:rPr>
                <w:color w:val="000000"/>
                <w:sz w:val="18"/>
                <w:szCs w:val="18"/>
              </w:rPr>
            </w:pPr>
            <w:r w:rsidRPr="00FE7B63">
              <w:rPr>
                <w:i/>
                <w:sz w:val="18"/>
                <w:szCs w:val="18"/>
              </w:rPr>
              <w:t xml:space="preserve">Mejne vrednosti </w:t>
            </w:r>
            <w:r w:rsidRPr="00667106">
              <w:rPr>
                <w:i/>
                <w:sz w:val="18"/>
                <w:szCs w:val="18"/>
              </w:rPr>
              <w:t xml:space="preserve">kazalcev hrupa za vir – III. območje </w:t>
            </w:r>
          </w:p>
        </w:tc>
        <w:tc>
          <w:tcPr>
            <w:tcW w:w="945" w:type="dxa"/>
            <w:tcBorders>
              <w:top w:val="dotted" w:sz="4" w:space="0" w:color="auto"/>
              <w:left w:val="single" w:sz="4" w:space="0" w:color="auto"/>
              <w:bottom w:val="single" w:sz="4" w:space="0" w:color="auto"/>
              <w:right w:val="nil"/>
            </w:tcBorders>
            <w:shd w:val="clear" w:color="auto" w:fill="auto"/>
            <w:noWrap/>
            <w:vAlign w:val="bottom"/>
            <w:hideMark/>
          </w:tcPr>
          <w:p w:rsidR="00C06DF6" w:rsidRPr="00FE7B63" w:rsidRDefault="00C06DF6" w:rsidP="00C06DF6">
            <w:pPr>
              <w:spacing w:before="120" w:after="60"/>
              <w:jc w:val="center"/>
              <w:rPr>
                <w:color w:val="000000"/>
                <w:sz w:val="18"/>
                <w:szCs w:val="18"/>
              </w:rPr>
            </w:pPr>
            <w:r w:rsidRPr="00A37C61">
              <w:rPr>
                <w:color w:val="000000"/>
                <w:sz w:val="18"/>
                <w:szCs w:val="18"/>
              </w:rPr>
              <w:t>58</w:t>
            </w:r>
          </w:p>
        </w:tc>
        <w:tc>
          <w:tcPr>
            <w:tcW w:w="945" w:type="dxa"/>
            <w:tcBorders>
              <w:top w:val="dotted" w:sz="4" w:space="0" w:color="auto"/>
              <w:left w:val="nil"/>
              <w:bottom w:val="single" w:sz="4" w:space="0" w:color="auto"/>
            </w:tcBorders>
            <w:shd w:val="clear" w:color="auto" w:fill="auto"/>
            <w:noWrap/>
            <w:vAlign w:val="bottom"/>
            <w:hideMark/>
          </w:tcPr>
          <w:p w:rsidR="00C06DF6" w:rsidRPr="00FE7B63" w:rsidRDefault="00C06DF6" w:rsidP="00C06DF6">
            <w:pPr>
              <w:spacing w:before="120" w:after="60"/>
              <w:jc w:val="center"/>
              <w:rPr>
                <w:color w:val="000000"/>
                <w:sz w:val="18"/>
                <w:szCs w:val="18"/>
              </w:rPr>
            </w:pPr>
            <w:r w:rsidRPr="00A37C61">
              <w:rPr>
                <w:color w:val="000000"/>
                <w:sz w:val="18"/>
                <w:szCs w:val="18"/>
              </w:rPr>
              <w:t>58</w:t>
            </w:r>
          </w:p>
        </w:tc>
        <w:tc>
          <w:tcPr>
            <w:tcW w:w="945" w:type="dxa"/>
            <w:tcBorders>
              <w:top w:val="dotted" w:sz="4" w:space="0" w:color="auto"/>
              <w:left w:val="single" w:sz="4" w:space="0" w:color="auto"/>
              <w:bottom w:val="single" w:sz="4" w:space="0" w:color="auto"/>
              <w:right w:val="nil"/>
            </w:tcBorders>
            <w:shd w:val="clear" w:color="auto" w:fill="auto"/>
            <w:noWrap/>
            <w:vAlign w:val="bottom"/>
            <w:hideMark/>
          </w:tcPr>
          <w:p w:rsidR="00C06DF6" w:rsidRPr="00FE7B63" w:rsidRDefault="00C06DF6" w:rsidP="00C06DF6">
            <w:pPr>
              <w:spacing w:before="120" w:after="60"/>
              <w:jc w:val="center"/>
              <w:rPr>
                <w:color w:val="000000"/>
                <w:sz w:val="18"/>
                <w:szCs w:val="18"/>
              </w:rPr>
            </w:pPr>
            <w:r w:rsidRPr="00A37C61">
              <w:rPr>
                <w:color w:val="000000"/>
                <w:sz w:val="18"/>
                <w:szCs w:val="18"/>
              </w:rPr>
              <w:t>/</w:t>
            </w:r>
          </w:p>
        </w:tc>
        <w:tc>
          <w:tcPr>
            <w:tcW w:w="945" w:type="dxa"/>
            <w:tcBorders>
              <w:top w:val="dotted" w:sz="4" w:space="0" w:color="auto"/>
              <w:left w:val="nil"/>
              <w:bottom w:val="single" w:sz="4" w:space="0" w:color="auto"/>
              <w:right w:val="nil"/>
            </w:tcBorders>
            <w:shd w:val="clear" w:color="auto" w:fill="auto"/>
            <w:noWrap/>
            <w:vAlign w:val="bottom"/>
            <w:hideMark/>
          </w:tcPr>
          <w:p w:rsidR="00C06DF6" w:rsidRPr="00FE7B63" w:rsidRDefault="00C06DF6" w:rsidP="00C06DF6">
            <w:pPr>
              <w:spacing w:before="120" w:after="60"/>
              <w:jc w:val="center"/>
              <w:rPr>
                <w:color w:val="000000"/>
                <w:sz w:val="18"/>
                <w:szCs w:val="18"/>
              </w:rPr>
            </w:pPr>
            <w:r w:rsidRPr="00A37C61">
              <w:rPr>
                <w:color w:val="000000"/>
                <w:sz w:val="18"/>
                <w:szCs w:val="18"/>
              </w:rPr>
              <w:t>/</w:t>
            </w:r>
          </w:p>
        </w:tc>
      </w:tr>
    </w:tbl>
    <w:p w:rsidR="00C06DF6" w:rsidRDefault="00C06DF6" w:rsidP="00C06DF6">
      <w:pPr>
        <w:ind w:left="1134" w:hanging="1134"/>
        <w:rPr>
          <w:b/>
          <w:szCs w:val="22"/>
        </w:rPr>
      </w:pPr>
    </w:p>
    <w:p w:rsidR="00C06DF6" w:rsidRDefault="00C06DF6" w:rsidP="00C06DF6">
      <w:pPr>
        <w:ind w:left="1134" w:hanging="1134"/>
        <w:rPr>
          <w:b/>
          <w:szCs w:val="22"/>
        </w:rPr>
      </w:pPr>
    </w:p>
    <w:p w:rsidR="00C06DF6" w:rsidRDefault="00C06DF6" w:rsidP="00C06DF6">
      <w:pPr>
        <w:ind w:left="1134" w:hanging="1134"/>
        <w:rPr>
          <w:b/>
          <w:szCs w:val="22"/>
        </w:rPr>
      </w:pPr>
    </w:p>
    <w:p w:rsidR="00C06DF6" w:rsidRDefault="00C06DF6" w:rsidP="00C06DF6">
      <w:pPr>
        <w:ind w:left="1134" w:hanging="1134"/>
        <w:rPr>
          <w:b/>
          <w:szCs w:val="22"/>
        </w:rPr>
      </w:pPr>
    </w:p>
    <w:p w:rsidR="00C06DF6" w:rsidRDefault="00C06DF6" w:rsidP="00C06DF6">
      <w:pPr>
        <w:ind w:left="1134" w:hanging="1134"/>
        <w:rPr>
          <w:b/>
          <w:szCs w:val="22"/>
        </w:rPr>
      </w:pPr>
    </w:p>
    <w:p w:rsidR="00C06DF6" w:rsidRDefault="00C06DF6" w:rsidP="00C06DF6">
      <w:pPr>
        <w:ind w:left="1134" w:hanging="1134"/>
        <w:rPr>
          <w:b/>
          <w:szCs w:val="22"/>
        </w:rPr>
      </w:pPr>
    </w:p>
    <w:p w:rsidR="00C06DF6" w:rsidRDefault="00C06DF6" w:rsidP="00C06DF6">
      <w:pPr>
        <w:ind w:left="1134" w:hanging="1134"/>
        <w:rPr>
          <w:b/>
          <w:szCs w:val="22"/>
        </w:rPr>
      </w:pPr>
    </w:p>
    <w:p w:rsidR="00C06DF6" w:rsidRDefault="00C06DF6" w:rsidP="00C06DF6">
      <w:pPr>
        <w:ind w:left="1134" w:hanging="1134"/>
        <w:rPr>
          <w:b/>
          <w:szCs w:val="22"/>
        </w:rPr>
      </w:pPr>
    </w:p>
    <w:p w:rsidR="00C06DF6" w:rsidRDefault="00C06DF6" w:rsidP="00C06DF6">
      <w:pPr>
        <w:ind w:left="1134" w:hanging="1134"/>
        <w:rPr>
          <w:szCs w:val="22"/>
        </w:rPr>
      </w:pPr>
      <w:r w:rsidRPr="008D64E5">
        <w:rPr>
          <w:b/>
          <w:szCs w:val="22"/>
        </w:rPr>
        <w:lastRenderedPageBreak/>
        <w:t xml:space="preserve">Tabela </w:t>
      </w:r>
      <w:r w:rsidR="00253587">
        <w:rPr>
          <w:b/>
          <w:szCs w:val="22"/>
        </w:rPr>
        <w:t>14</w:t>
      </w:r>
      <w:r w:rsidRPr="008D64E5">
        <w:rPr>
          <w:szCs w:val="22"/>
        </w:rPr>
        <w:t>:</w:t>
      </w:r>
      <w:r w:rsidRPr="008D64E5">
        <w:rPr>
          <w:szCs w:val="22"/>
        </w:rPr>
        <w:tab/>
        <w:t>Obremenitev s hrupom zaradi obratovanja gradbišč</w:t>
      </w:r>
      <w:r w:rsidRPr="005443E1">
        <w:rPr>
          <w:szCs w:val="22"/>
        </w:rPr>
        <w:t xml:space="preserve"> </w:t>
      </w:r>
      <w:r w:rsidRPr="008D64E5">
        <w:rPr>
          <w:szCs w:val="22"/>
        </w:rPr>
        <w:t>z upoštevanjem omilitvenih ukrepov, povprečne letne obremenitve in obremenitve v času intenzivne gradnje</w:t>
      </w:r>
    </w:p>
    <w:tbl>
      <w:tblPr>
        <w:tblW w:w="9072" w:type="dxa"/>
        <w:tblInd w:w="51" w:type="dxa"/>
        <w:tblLayout w:type="fixed"/>
        <w:tblCellMar>
          <w:left w:w="28" w:type="dxa"/>
          <w:right w:w="28" w:type="dxa"/>
        </w:tblCellMar>
        <w:tblLook w:val="04A0"/>
      </w:tblPr>
      <w:tblGrid>
        <w:gridCol w:w="768"/>
        <w:gridCol w:w="2540"/>
        <w:gridCol w:w="818"/>
        <w:gridCol w:w="818"/>
        <w:gridCol w:w="688"/>
        <w:gridCol w:w="688"/>
        <w:gridCol w:w="688"/>
        <w:gridCol w:w="688"/>
        <w:gridCol w:w="688"/>
        <w:gridCol w:w="688"/>
      </w:tblGrid>
      <w:tr w:rsidR="00C06DF6" w:rsidRPr="003564AA" w:rsidTr="00C06DF6">
        <w:trPr>
          <w:trHeight w:val="270"/>
          <w:tblHeader/>
        </w:trPr>
        <w:tc>
          <w:tcPr>
            <w:tcW w:w="3308" w:type="dxa"/>
            <w:gridSpan w:val="2"/>
            <w:tcBorders>
              <w:top w:val="single" w:sz="4" w:space="0" w:color="auto"/>
              <w:left w:val="nil"/>
            </w:tcBorders>
            <w:shd w:val="clear" w:color="auto" w:fill="D9D9D9"/>
            <w:noWrap/>
            <w:vAlign w:val="center"/>
            <w:hideMark/>
          </w:tcPr>
          <w:p w:rsidR="00C06DF6" w:rsidRPr="003564AA" w:rsidRDefault="00C06DF6" w:rsidP="00C06DF6">
            <w:pPr>
              <w:spacing w:before="120" w:after="60"/>
              <w:jc w:val="center"/>
              <w:rPr>
                <w:b/>
                <w:bCs/>
                <w:color w:val="000000"/>
                <w:sz w:val="16"/>
                <w:szCs w:val="16"/>
              </w:rPr>
            </w:pPr>
            <w:r w:rsidRPr="004877E7">
              <w:rPr>
                <w:b/>
                <w:bCs/>
                <w:i/>
                <w:color w:val="000000"/>
                <w:sz w:val="18"/>
                <w:szCs w:val="18"/>
              </w:rPr>
              <w:t>Imisijska računska točka</w:t>
            </w:r>
          </w:p>
        </w:tc>
        <w:tc>
          <w:tcPr>
            <w:tcW w:w="1636" w:type="dxa"/>
            <w:gridSpan w:val="2"/>
            <w:tcBorders>
              <w:top w:val="single" w:sz="4" w:space="0" w:color="auto"/>
              <w:left w:val="single" w:sz="4" w:space="0" w:color="auto"/>
              <w:right w:val="single" w:sz="4" w:space="0" w:color="auto"/>
            </w:tcBorders>
            <w:shd w:val="clear" w:color="auto" w:fill="D9D9D9"/>
            <w:noWrap/>
            <w:vAlign w:val="center"/>
            <w:hideMark/>
          </w:tcPr>
          <w:p w:rsidR="00C06DF6" w:rsidRPr="003564AA" w:rsidRDefault="00C06DF6" w:rsidP="00C06DF6">
            <w:pPr>
              <w:spacing w:before="120" w:after="60"/>
              <w:jc w:val="center"/>
              <w:rPr>
                <w:b/>
                <w:bCs/>
                <w:color w:val="000000"/>
                <w:sz w:val="16"/>
                <w:szCs w:val="16"/>
              </w:rPr>
            </w:pPr>
            <w:r w:rsidRPr="004877E7">
              <w:rPr>
                <w:b/>
                <w:bCs/>
                <w:i/>
                <w:color w:val="000000"/>
                <w:sz w:val="18"/>
                <w:szCs w:val="18"/>
              </w:rPr>
              <w:t>Gradbišče</w:t>
            </w:r>
          </w:p>
        </w:tc>
        <w:tc>
          <w:tcPr>
            <w:tcW w:w="2064" w:type="dxa"/>
            <w:gridSpan w:val="3"/>
            <w:tcBorders>
              <w:top w:val="single" w:sz="4" w:space="0" w:color="auto"/>
              <w:left w:val="single" w:sz="4" w:space="0" w:color="auto"/>
              <w:right w:val="single" w:sz="4" w:space="0" w:color="auto"/>
            </w:tcBorders>
            <w:shd w:val="clear" w:color="auto" w:fill="D9D9D9"/>
            <w:noWrap/>
            <w:vAlign w:val="center"/>
            <w:hideMark/>
          </w:tcPr>
          <w:p w:rsidR="00C06DF6" w:rsidRDefault="00C06DF6" w:rsidP="00C06DF6">
            <w:pPr>
              <w:spacing w:before="120" w:after="60"/>
              <w:jc w:val="center"/>
              <w:rPr>
                <w:b/>
                <w:bCs/>
                <w:color w:val="000000"/>
                <w:sz w:val="16"/>
                <w:szCs w:val="16"/>
              </w:rPr>
            </w:pPr>
            <w:r w:rsidRPr="004877E7">
              <w:rPr>
                <w:b/>
                <w:bCs/>
                <w:i/>
                <w:color w:val="000000"/>
                <w:sz w:val="18"/>
                <w:szCs w:val="18"/>
              </w:rPr>
              <w:t>Letno povprečje</w:t>
            </w:r>
          </w:p>
        </w:tc>
        <w:tc>
          <w:tcPr>
            <w:tcW w:w="2064" w:type="dxa"/>
            <w:gridSpan w:val="3"/>
            <w:tcBorders>
              <w:top w:val="single" w:sz="4" w:space="0" w:color="auto"/>
              <w:left w:val="single" w:sz="4" w:space="0" w:color="auto"/>
            </w:tcBorders>
            <w:shd w:val="clear" w:color="auto" w:fill="D9D9D9"/>
            <w:noWrap/>
            <w:vAlign w:val="center"/>
            <w:hideMark/>
          </w:tcPr>
          <w:p w:rsidR="00C06DF6" w:rsidRDefault="00C06DF6" w:rsidP="00C06DF6">
            <w:pPr>
              <w:spacing w:before="120" w:after="60"/>
              <w:jc w:val="center"/>
              <w:rPr>
                <w:b/>
                <w:bCs/>
                <w:color w:val="000000"/>
                <w:sz w:val="16"/>
                <w:szCs w:val="16"/>
              </w:rPr>
            </w:pPr>
            <w:r w:rsidRPr="004877E7">
              <w:rPr>
                <w:b/>
                <w:bCs/>
                <w:i/>
                <w:color w:val="000000"/>
                <w:sz w:val="18"/>
                <w:szCs w:val="18"/>
              </w:rPr>
              <w:t>Čas intenzivne gradnje</w:t>
            </w:r>
          </w:p>
        </w:tc>
      </w:tr>
      <w:tr w:rsidR="00C06DF6" w:rsidRPr="003564AA" w:rsidTr="00C06DF6">
        <w:trPr>
          <w:trHeight w:val="270"/>
          <w:tblHeader/>
        </w:trPr>
        <w:tc>
          <w:tcPr>
            <w:tcW w:w="768" w:type="dxa"/>
            <w:tcBorders>
              <w:left w:val="nil"/>
              <w:bottom w:val="single" w:sz="4" w:space="0" w:color="auto"/>
            </w:tcBorders>
            <w:shd w:val="clear" w:color="auto" w:fill="D9D9D9"/>
            <w:noWrap/>
            <w:vAlign w:val="center"/>
            <w:hideMark/>
          </w:tcPr>
          <w:p w:rsidR="00C06DF6" w:rsidRPr="003564AA" w:rsidRDefault="00C06DF6" w:rsidP="00C06DF6">
            <w:pPr>
              <w:spacing w:before="120" w:after="60"/>
              <w:jc w:val="center"/>
              <w:rPr>
                <w:b/>
                <w:bCs/>
                <w:color w:val="000000"/>
                <w:sz w:val="16"/>
                <w:szCs w:val="16"/>
              </w:rPr>
            </w:pPr>
            <w:r>
              <w:rPr>
                <w:b/>
                <w:bCs/>
                <w:color w:val="000000"/>
                <w:sz w:val="16"/>
                <w:szCs w:val="16"/>
              </w:rPr>
              <w:t>Ozn</w:t>
            </w:r>
          </w:p>
        </w:tc>
        <w:tc>
          <w:tcPr>
            <w:tcW w:w="2540" w:type="dxa"/>
            <w:tcBorders>
              <w:bottom w:val="single" w:sz="4" w:space="0" w:color="auto"/>
            </w:tcBorders>
            <w:shd w:val="clear" w:color="auto" w:fill="D9D9D9"/>
            <w:noWrap/>
            <w:vAlign w:val="center"/>
            <w:hideMark/>
          </w:tcPr>
          <w:p w:rsidR="00C06DF6" w:rsidRPr="003564AA" w:rsidRDefault="00C06DF6" w:rsidP="00C06DF6">
            <w:pPr>
              <w:spacing w:before="120" w:after="60"/>
              <w:jc w:val="left"/>
              <w:rPr>
                <w:b/>
                <w:bCs/>
                <w:color w:val="000000"/>
                <w:sz w:val="16"/>
                <w:szCs w:val="16"/>
              </w:rPr>
            </w:pPr>
            <w:r w:rsidRPr="003564AA">
              <w:rPr>
                <w:b/>
                <w:bCs/>
                <w:color w:val="000000"/>
                <w:sz w:val="16"/>
                <w:szCs w:val="16"/>
              </w:rPr>
              <w:t>Naslov</w:t>
            </w:r>
          </w:p>
        </w:tc>
        <w:tc>
          <w:tcPr>
            <w:tcW w:w="818" w:type="dxa"/>
            <w:tcBorders>
              <w:left w:val="single" w:sz="4" w:space="0" w:color="auto"/>
              <w:bottom w:val="single" w:sz="4" w:space="0" w:color="auto"/>
            </w:tcBorders>
            <w:shd w:val="clear" w:color="auto" w:fill="D9D9D9"/>
            <w:noWrap/>
            <w:vAlign w:val="center"/>
            <w:hideMark/>
          </w:tcPr>
          <w:p w:rsidR="00C06DF6" w:rsidRPr="003564AA" w:rsidRDefault="00C06DF6" w:rsidP="00C06DF6">
            <w:pPr>
              <w:spacing w:before="120" w:after="60"/>
              <w:jc w:val="center"/>
              <w:rPr>
                <w:b/>
                <w:bCs/>
                <w:color w:val="000000"/>
                <w:sz w:val="16"/>
                <w:szCs w:val="16"/>
              </w:rPr>
            </w:pPr>
            <w:r>
              <w:rPr>
                <w:b/>
                <w:bCs/>
                <w:color w:val="000000"/>
                <w:sz w:val="16"/>
                <w:szCs w:val="16"/>
              </w:rPr>
              <w:t>Odsek</w:t>
            </w:r>
          </w:p>
        </w:tc>
        <w:tc>
          <w:tcPr>
            <w:tcW w:w="818" w:type="dxa"/>
            <w:tcBorders>
              <w:bottom w:val="single" w:sz="4" w:space="0" w:color="auto"/>
              <w:right w:val="single" w:sz="4" w:space="0" w:color="auto"/>
            </w:tcBorders>
            <w:shd w:val="clear" w:color="auto" w:fill="D9D9D9"/>
            <w:noWrap/>
            <w:vAlign w:val="center"/>
            <w:hideMark/>
          </w:tcPr>
          <w:p w:rsidR="00C06DF6" w:rsidRPr="003564AA" w:rsidRDefault="00C06DF6" w:rsidP="00C06DF6">
            <w:pPr>
              <w:spacing w:before="120" w:after="60"/>
              <w:jc w:val="center"/>
              <w:rPr>
                <w:b/>
                <w:bCs/>
                <w:color w:val="000000"/>
                <w:sz w:val="16"/>
                <w:szCs w:val="16"/>
              </w:rPr>
            </w:pPr>
            <w:r w:rsidRPr="003564AA">
              <w:rPr>
                <w:b/>
                <w:bCs/>
                <w:color w:val="000000"/>
                <w:sz w:val="16"/>
                <w:szCs w:val="16"/>
              </w:rPr>
              <w:t>Odd</w:t>
            </w:r>
            <w:r>
              <w:rPr>
                <w:b/>
                <w:bCs/>
                <w:color w:val="000000"/>
                <w:sz w:val="16"/>
                <w:szCs w:val="16"/>
              </w:rPr>
              <w:t>. (m)</w:t>
            </w:r>
          </w:p>
        </w:tc>
        <w:tc>
          <w:tcPr>
            <w:tcW w:w="688" w:type="dxa"/>
            <w:tcBorders>
              <w:left w:val="single" w:sz="4" w:space="0" w:color="auto"/>
              <w:bottom w:val="single" w:sz="4" w:space="0" w:color="auto"/>
            </w:tcBorders>
            <w:shd w:val="clear" w:color="auto" w:fill="D9D9D9"/>
            <w:noWrap/>
            <w:vAlign w:val="center"/>
            <w:hideMark/>
          </w:tcPr>
          <w:p w:rsidR="00C06DF6" w:rsidRPr="003564AA" w:rsidRDefault="00C06DF6" w:rsidP="00C06DF6">
            <w:pPr>
              <w:spacing w:before="120" w:after="60"/>
              <w:jc w:val="center"/>
              <w:rPr>
                <w:b/>
                <w:bCs/>
                <w:color w:val="000000"/>
                <w:sz w:val="16"/>
                <w:szCs w:val="16"/>
              </w:rPr>
            </w:pPr>
            <w:r w:rsidRPr="003564AA">
              <w:rPr>
                <w:b/>
                <w:bCs/>
                <w:color w:val="000000"/>
                <w:sz w:val="16"/>
                <w:szCs w:val="16"/>
              </w:rPr>
              <w:t>Ldan</w:t>
            </w:r>
          </w:p>
        </w:tc>
        <w:tc>
          <w:tcPr>
            <w:tcW w:w="688" w:type="dxa"/>
            <w:tcBorders>
              <w:bottom w:val="single" w:sz="4" w:space="0" w:color="auto"/>
            </w:tcBorders>
            <w:shd w:val="clear" w:color="auto" w:fill="D9D9D9"/>
            <w:noWrap/>
            <w:vAlign w:val="center"/>
            <w:hideMark/>
          </w:tcPr>
          <w:p w:rsidR="00C06DF6" w:rsidRPr="003564AA" w:rsidRDefault="00C06DF6" w:rsidP="00C06DF6">
            <w:pPr>
              <w:spacing w:before="120" w:after="60"/>
              <w:jc w:val="center"/>
              <w:rPr>
                <w:b/>
                <w:bCs/>
                <w:color w:val="000000"/>
                <w:sz w:val="16"/>
                <w:szCs w:val="16"/>
              </w:rPr>
            </w:pPr>
            <w:r w:rsidRPr="003564AA">
              <w:rPr>
                <w:b/>
                <w:bCs/>
                <w:color w:val="000000"/>
                <w:sz w:val="16"/>
                <w:szCs w:val="16"/>
              </w:rPr>
              <w:t>Ldvn</w:t>
            </w:r>
          </w:p>
        </w:tc>
        <w:tc>
          <w:tcPr>
            <w:tcW w:w="688" w:type="dxa"/>
            <w:tcBorders>
              <w:bottom w:val="single" w:sz="4" w:space="0" w:color="auto"/>
              <w:right w:val="single" w:sz="4" w:space="0" w:color="auto"/>
            </w:tcBorders>
            <w:shd w:val="clear" w:color="auto" w:fill="D9D9D9"/>
            <w:vAlign w:val="center"/>
          </w:tcPr>
          <w:p w:rsidR="00C06DF6" w:rsidRPr="003564AA" w:rsidRDefault="00C06DF6" w:rsidP="00C06DF6">
            <w:pPr>
              <w:spacing w:before="120" w:after="60"/>
              <w:jc w:val="center"/>
              <w:rPr>
                <w:b/>
                <w:bCs/>
                <w:color w:val="000000"/>
                <w:sz w:val="16"/>
                <w:szCs w:val="16"/>
              </w:rPr>
            </w:pPr>
            <w:r>
              <w:rPr>
                <w:b/>
                <w:bCs/>
                <w:color w:val="000000"/>
                <w:sz w:val="16"/>
                <w:szCs w:val="16"/>
              </w:rPr>
              <w:t>∆L</w:t>
            </w:r>
            <w:r w:rsidRPr="003564AA">
              <w:rPr>
                <w:b/>
                <w:bCs/>
                <w:color w:val="000000"/>
                <w:sz w:val="16"/>
                <w:szCs w:val="16"/>
              </w:rPr>
              <w:t>d</w:t>
            </w:r>
            <w:r>
              <w:rPr>
                <w:b/>
                <w:bCs/>
                <w:color w:val="000000"/>
                <w:sz w:val="16"/>
                <w:szCs w:val="16"/>
              </w:rPr>
              <w:t>a</w:t>
            </w:r>
            <w:r w:rsidRPr="003564AA">
              <w:rPr>
                <w:b/>
                <w:bCs/>
                <w:color w:val="000000"/>
                <w:sz w:val="16"/>
                <w:szCs w:val="16"/>
              </w:rPr>
              <w:t>n</w:t>
            </w:r>
          </w:p>
        </w:tc>
        <w:tc>
          <w:tcPr>
            <w:tcW w:w="688" w:type="dxa"/>
            <w:tcBorders>
              <w:left w:val="single" w:sz="4" w:space="0" w:color="auto"/>
              <w:bottom w:val="single" w:sz="4" w:space="0" w:color="auto"/>
            </w:tcBorders>
            <w:shd w:val="clear" w:color="auto" w:fill="D9D9D9"/>
            <w:noWrap/>
            <w:vAlign w:val="center"/>
            <w:hideMark/>
          </w:tcPr>
          <w:p w:rsidR="00C06DF6" w:rsidRPr="003564AA" w:rsidRDefault="00C06DF6" w:rsidP="00C06DF6">
            <w:pPr>
              <w:spacing w:before="120" w:after="60"/>
              <w:jc w:val="center"/>
              <w:rPr>
                <w:b/>
                <w:bCs/>
                <w:color w:val="000000"/>
                <w:sz w:val="16"/>
                <w:szCs w:val="16"/>
              </w:rPr>
            </w:pPr>
            <w:r w:rsidRPr="003564AA">
              <w:rPr>
                <w:b/>
                <w:bCs/>
                <w:color w:val="000000"/>
                <w:sz w:val="16"/>
                <w:szCs w:val="16"/>
              </w:rPr>
              <w:t>Ldan</w:t>
            </w:r>
          </w:p>
        </w:tc>
        <w:tc>
          <w:tcPr>
            <w:tcW w:w="688" w:type="dxa"/>
            <w:tcBorders>
              <w:bottom w:val="single" w:sz="4" w:space="0" w:color="auto"/>
              <w:right w:val="nil"/>
            </w:tcBorders>
            <w:shd w:val="clear" w:color="auto" w:fill="D9D9D9"/>
            <w:noWrap/>
            <w:vAlign w:val="center"/>
            <w:hideMark/>
          </w:tcPr>
          <w:p w:rsidR="00C06DF6" w:rsidRPr="003564AA" w:rsidRDefault="00C06DF6" w:rsidP="00C06DF6">
            <w:pPr>
              <w:spacing w:before="120" w:after="60"/>
              <w:jc w:val="center"/>
              <w:rPr>
                <w:b/>
                <w:bCs/>
                <w:color w:val="000000"/>
                <w:sz w:val="16"/>
                <w:szCs w:val="16"/>
              </w:rPr>
            </w:pPr>
            <w:r w:rsidRPr="003564AA">
              <w:rPr>
                <w:b/>
                <w:bCs/>
                <w:color w:val="000000"/>
                <w:sz w:val="16"/>
                <w:szCs w:val="16"/>
              </w:rPr>
              <w:t>Ldvn</w:t>
            </w:r>
          </w:p>
        </w:tc>
        <w:tc>
          <w:tcPr>
            <w:tcW w:w="688" w:type="dxa"/>
            <w:tcBorders>
              <w:bottom w:val="single" w:sz="4" w:space="0" w:color="auto"/>
              <w:right w:val="nil"/>
            </w:tcBorders>
            <w:shd w:val="clear" w:color="auto" w:fill="D9D9D9"/>
            <w:vAlign w:val="center"/>
          </w:tcPr>
          <w:p w:rsidR="00C06DF6" w:rsidRPr="003564AA" w:rsidRDefault="00C06DF6" w:rsidP="00C06DF6">
            <w:pPr>
              <w:spacing w:before="120" w:after="60"/>
              <w:jc w:val="center"/>
              <w:rPr>
                <w:b/>
                <w:bCs/>
                <w:color w:val="000000"/>
                <w:sz w:val="16"/>
                <w:szCs w:val="16"/>
              </w:rPr>
            </w:pPr>
            <w:r>
              <w:rPr>
                <w:b/>
                <w:bCs/>
                <w:color w:val="000000"/>
                <w:sz w:val="16"/>
                <w:szCs w:val="16"/>
              </w:rPr>
              <w:t>∆L</w:t>
            </w:r>
            <w:r w:rsidRPr="003564AA">
              <w:rPr>
                <w:b/>
                <w:bCs/>
                <w:color w:val="000000"/>
                <w:sz w:val="16"/>
                <w:szCs w:val="16"/>
              </w:rPr>
              <w:t>d</w:t>
            </w:r>
            <w:r>
              <w:rPr>
                <w:b/>
                <w:bCs/>
                <w:color w:val="000000"/>
                <w:sz w:val="16"/>
                <w:szCs w:val="16"/>
              </w:rPr>
              <w:t>a</w:t>
            </w:r>
            <w:r w:rsidRPr="003564AA">
              <w:rPr>
                <w:b/>
                <w:bCs/>
                <w:color w:val="000000"/>
                <w:sz w:val="16"/>
                <w:szCs w:val="16"/>
              </w:rPr>
              <w:t>n</w:t>
            </w:r>
          </w:p>
        </w:tc>
      </w:tr>
      <w:tr w:rsidR="00C06DF6" w:rsidRPr="00390744" w:rsidTr="00C06DF6">
        <w:trPr>
          <w:trHeight w:val="225"/>
        </w:trPr>
        <w:tc>
          <w:tcPr>
            <w:tcW w:w="76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IM01</w:t>
            </w:r>
          </w:p>
        </w:tc>
        <w:tc>
          <w:tcPr>
            <w:tcW w:w="2540"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Pr>
                <w:sz w:val="18"/>
                <w:szCs w:val="18"/>
              </w:rPr>
              <w:t>Č</w:t>
            </w:r>
            <w:r w:rsidRPr="00A71776">
              <w:rPr>
                <w:sz w:val="18"/>
                <w:szCs w:val="18"/>
              </w:rPr>
              <w:t>e</w:t>
            </w:r>
            <w:r>
              <w:rPr>
                <w:sz w:val="18"/>
                <w:szCs w:val="18"/>
              </w:rPr>
              <w:t>š</w:t>
            </w:r>
            <w:r w:rsidRPr="00A71776">
              <w:rPr>
                <w:sz w:val="18"/>
                <w:szCs w:val="18"/>
              </w:rPr>
              <w:t>njica 7A</w:t>
            </w:r>
          </w:p>
        </w:tc>
        <w:tc>
          <w:tcPr>
            <w:tcW w:w="81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1</w:t>
            </w:r>
          </w:p>
        </w:tc>
        <w:tc>
          <w:tcPr>
            <w:tcW w:w="818"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5</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54</w:t>
            </w:r>
          </w:p>
        </w:tc>
        <w:tc>
          <w:tcPr>
            <w:tcW w:w="688"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51</w:t>
            </w:r>
          </w:p>
        </w:tc>
        <w:tc>
          <w:tcPr>
            <w:tcW w:w="688" w:type="dxa"/>
            <w:tcBorders>
              <w:top w:val="nil"/>
              <w:bottom w:val="nil"/>
              <w:right w:val="single" w:sz="4" w:space="0" w:color="auto"/>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66</w:t>
            </w:r>
          </w:p>
        </w:tc>
        <w:tc>
          <w:tcPr>
            <w:tcW w:w="68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63</w:t>
            </w:r>
          </w:p>
        </w:tc>
        <w:tc>
          <w:tcPr>
            <w:tcW w:w="688" w:type="dxa"/>
            <w:tcBorders>
              <w:top w:val="nil"/>
              <w:left w:val="nil"/>
              <w:bottom w:val="nil"/>
              <w:right w:val="nil"/>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r>
      <w:tr w:rsidR="00C06DF6" w:rsidRPr="00390744" w:rsidTr="00C06DF6">
        <w:trPr>
          <w:trHeight w:val="225"/>
        </w:trPr>
        <w:tc>
          <w:tcPr>
            <w:tcW w:w="76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IM02</w:t>
            </w:r>
          </w:p>
        </w:tc>
        <w:tc>
          <w:tcPr>
            <w:tcW w:w="2540"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Racovnik 1</w:t>
            </w:r>
          </w:p>
        </w:tc>
        <w:tc>
          <w:tcPr>
            <w:tcW w:w="81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818"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56</w:t>
            </w:r>
          </w:p>
        </w:tc>
        <w:tc>
          <w:tcPr>
            <w:tcW w:w="688"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53</w:t>
            </w:r>
          </w:p>
        </w:tc>
        <w:tc>
          <w:tcPr>
            <w:tcW w:w="688" w:type="dxa"/>
            <w:tcBorders>
              <w:top w:val="nil"/>
              <w:bottom w:val="nil"/>
              <w:right w:val="single" w:sz="4" w:space="0" w:color="auto"/>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64</w:t>
            </w:r>
          </w:p>
        </w:tc>
        <w:tc>
          <w:tcPr>
            <w:tcW w:w="68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61</w:t>
            </w:r>
          </w:p>
        </w:tc>
        <w:tc>
          <w:tcPr>
            <w:tcW w:w="688" w:type="dxa"/>
            <w:tcBorders>
              <w:top w:val="nil"/>
              <w:left w:val="nil"/>
              <w:bottom w:val="nil"/>
              <w:right w:val="nil"/>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r>
      <w:tr w:rsidR="00C06DF6" w:rsidRPr="00390744" w:rsidTr="00C06DF6">
        <w:trPr>
          <w:trHeight w:val="225"/>
        </w:trPr>
        <w:tc>
          <w:tcPr>
            <w:tcW w:w="76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IM03</w:t>
            </w:r>
          </w:p>
        </w:tc>
        <w:tc>
          <w:tcPr>
            <w:tcW w:w="2540"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Racovnik 7</w:t>
            </w:r>
          </w:p>
        </w:tc>
        <w:tc>
          <w:tcPr>
            <w:tcW w:w="81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818"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56</w:t>
            </w:r>
          </w:p>
        </w:tc>
        <w:tc>
          <w:tcPr>
            <w:tcW w:w="688"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53</w:t>
            </w:r>
          </w:p>
        </w:tc>
        <w:tc>
          <w:tcPr>
            <w:tcW w:w="688" w:type="dxa"/>
            <w:tcBorders>
              <w:top w:val="nil"/>
              <w:bottom w:val="nil"/>
              <w:right w:val="single" w:sz="4" w:space="0" w:color="auto"/>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63</w:t>
            </w:r>
          </w:p>
        </w:tc>
        <w:tc>
          <w:tcPr>
            <w:tcW w:w="68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60</w:t>
            </w:r>
          </w:p>
        </w:tc>
        <w:tc>
          <w:tcPr>
            <w:tcW w:w="688" w:type="dxa"/>
            <w:tcBorders>
              <w:top w:val="nil"/>
              <w:left w:val="nil"/>
              <w:bottom w:val="nil"/>
              <w:right w:val="nil"/>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r>
      <w:tr w:rsidR="00C06DF6" w:rsidRPr="00390744" w:rsidTr="00C06DF6">
        <w:trPr>
          <w:trHeight w:val="225"/>
        </w:trPr>
        <w:tc>
          <w:tcPr>
            <w:tcW w:w="76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IM04</w:t>
            </w:r>
          </w:p>
        </w:tc>
        <w:tc>
          <w:tcPr>
            <w:tcW w:w="2540"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Otoki 27</w:t>
            </w:r>
          </w:p>
        </w:tc>
        <w:tc>
          <w:tcPr>
            <w:tcW w:w="81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818"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1</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57</w:t>
            </w:r>
          </w:p>
        </w:tc>
        <w:tc>
          <w:tcPr>
            <w:tcW w:w="688"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54</w:t>
            </w:r>
          </w:p>
        </w:tc>
        <w:tc>
          <w:tcPr>
            <w:tcW w:w="688" w:type="dxa"/>
            <w:tcBorders>
              <w:top w:val="nil"/>
              <w:bottom w:val="nil"/>
              <w:right w:val="single" w:sz="4" w:space="0" w:color="auto"/>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64</w:t>
            </w:r>
          </w:p>
        </w:tc>
        <w:tc>
          <w:tcPr>
            <w:tcW w:w="68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61</w:t>
            </w:r>
          </w:p>
        </w:tc>
        <w:tc>
          <w:tcPr>
            <w:tcW w:w="688" w:type="dxa"/>
            <w:tcBorders>
              <w:top w:val="nil"/>
              <w:left w:val="nil"/>
              <w:bottom w:val="nil"/>
              <w:right w:val="nil"/>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r>
      <w:tr w:rsidR="00C06DF6" w:rsidRPr="00390744" w:rsidTr="00C06DF6">
        <w:trPr>
          <w:trHeight w:val="225"/>
        </w:trPr>
        <w:tc>
          <w:tcPr>
            <w:tcW w:w="76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IM05</w:t>
            </w:r>
          </w:p>
        </w:tc>
        <w:tc>
          <w:tcPr>
            <w:tcW w:w="2540"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Racovnik 25</w:t>
            </w:r>
          </w:p>
        </w:tc>
        <w:tc>
          <w:tcPr>
            <w:tcW w:w="81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818"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1</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56</w:t>
            </w:r>
          </w:p>
        </w:tc>
        <w:tc>
          <w:tcPr>
            <w:tcW w:w="688"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53</w:t>
            </w:r>
          </w:p>
        </w:tc>
        <w:tc>
          <w:tcPr>
            <w:tcW w:w="688" w:type="dxa"/>
            <w:tcBorders>
              <w:top w:val="nil"/>
              <w:bottom w:val="nil"/>
              <w:right w:val="single" w:sz="4" w:space="0" w:color="auto"/>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64</w:t>
            </w:r>
          </w:p>
        </w:tc>
        <w:tc>
          <w:tcPr>
            <w:tcW w:w="68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61</w:t>
            </w:r>
          </w:p>
        </w:tc>
        <w:tc>
          <w:tcPr>
            <w:tcW w:w="688" w:type="dxa"/>
            <w:tcBorders>
              <w:top w:val="nil"/>
              <w:left w:val="nil"/>
              <w:bottom w:val="nil"/>
              <w:right w:val="nil"/>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r>
      <w:tr w:rsidR="00C06DF6" w:rsidRPr="00390744" w:rsidTr="00C06DF6">
        <w:trPr>
          <w:trHeight w:val="225"/>
        </w:trPr>
        <w:tc>
          <w:tcPr>
            <w:tcW w:w="76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IM06</w:t>
            </w:r>
          </w:p>
        </w:tc>
        <w:tc>
          <w:tcPr>
            <w:tcW w:w="2540"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Trnje 2</w:t>
            </w:r>
          </w:p>
        </w:tc>
        <w:tc>
          <w:tcPr>
            <w:tcW w:w="81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818"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3</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56</w:t>
            </w:r>
          </w:p>
        </w:tc>
        <w:tc>
          <w:tcPr>
            <w:tcW w:w="688"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53</w:t>
            </w:r>
          </w:p>
        </w:tc>
        <w:tc>
          <w:tcPr>
            <w:tcW w:w="688" w:type="dxa"/>
            <w:tcBorders>
              <w:top w:val="nil"/>
              <w:bottom w:val="nil"/>
              <w:right w:val="single" w:sz="4" w:space="0" w:color="auto"/>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63</w:t>
            </w:r>
          </w:p>
        </w:tc>
        <w:tc>
          <w:tcPr>
            <w:tcW w:w="68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60</w:t>
            </w:r>
          </w:p>
        </w:tc>
        <w:tc>
          <w:tcPr>
            <w:tcW w:w="688" w:type="dxa"/>
            <w:tcBorders>
              <w:top w:val="nil"/>
              <w:left w:val="nil"/>
              <w:bottom w:val="nil"/>
              <w:right w:val="nil"/>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r>
      <w:tr w:rsidR="00C06DF6" w:rsidRPr="00390744" w:rsidTr="00C06DF6">
        <w:trPr>
          <w:trHeight w:val="225"/>
        </w:trPr>
        <w:tc>
          <w:tcPr>
            <w:tcW w:w="76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IM07</w:t>
            </w:r>
          </w:p>
        </w:tc>
        <w:tc>
          <w:tcPr>
            <w:tcW w:w="2540"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 xml:space="preserve">Racovnik 29 </w:t>
            </w:r>
            <w:r>
              <w:rPr>
                <w:sz w:val="18"/>
                <w:szCs w:val="18"/>
              </w:rPr>
              <w:t>–</w:t>
            </w:r>
            <w:r w:rsidRPr="00A71776">
              <w:rPr>
                <w:sz w:val="18"/>
                <w:szCs w:val="18"/>
              </w:rPr>
              <w:t xml:space="preserve"> Z</w:t>
            </w:r>
            <w:r>
              <w:rPr>
                <w:sz w:val="18"/>
                <w:szCs w:val="18"/>
              </w:rPr>
              <w:t>dravstveni dom</w:t>
            </w:r>
          </w:p>
        </w:tc>
        <w:tc>
          <w:tcPr>
            <w:tcW w:w="81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818"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14</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52</w:t>
            </w:r>
          </w:p>
        </w:tc>
        <w:tc>
          <w:tcPr>
            <w:tcW w:w="688"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49</w:t>
            </w:r>
          </w:p>
        </w:tc>
        <w:tc>
          <w:tcPr>
            <w:tcW w:w="688" w:type="dxa"/>
            <w:tcBorders>
              <w:top w:val="nil"/>
              <w:bottom w:val="nil"/>
              <w:right w:val="single" w:sz="4" w:space="0" w:color="auto"/>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59</w:t>
            </w:r>
          </w:p>
        </w:tc>
        <w:tc>
          <w:tcPr>
            <w:tcW w:w="68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56</w:t>
            </w:r>
          </w:p>
        </w:tc>
        <w:tc>
          <w:tcPr>
            <w:tcW w:w="688" w:type="dxa"/>
            <w:tcBorders>
              <w:top w:val="nil"/>
              <w:left w:val="nil"/>
              <w:bottom w:val="nil"/>
              <w:right w:val="nil"/>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r>
      <w:tr w:rsidR="00C06DF6" w:rsidRPr="00390744" w:rsidTr="00C06DF6">
        <w:trPr>
          <w:trHeight w:val="225"/>
        </w:trPr>
        <w:tc>
          <w:tcPr>
            <w:tcW w:w="76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IM08</w:t>
            </w:r>
          </w:p>
        </w:tc>
        <w:tc>
          <w:tcPr>
            <w:tcW w:w="2540"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Trnje 10</w:t>
            </w:r>
          </w:p>
        </w:tc>
        <w:tc>
          <w:tcPr>
            <w:tcW w:w="81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818"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1</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56</w:t>
            </w:r>
          </w:p>
        </w:tc>
        <w:tc>
          <w:tcPr>
            <w:tcW w:w="688"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53</w:t>
            </w:r>
          </w:p>
        </w:tc>
        <w:tc>
          <w:tcPr>
            <w:tcW w:w="688" w:type="dxa"/>
            <w:tcBorders>
              <w:top w:val="nil"/>
              <w:bottom w:val="nil"/>
              <w:right w:val="single" w:sz="4" w:space="0" w:color="auto"/>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65</w:t>
            </w:r>
          </w:p>
        </w:tc>
        <w:tc>
          <w:tcPr>
            <w:tcW w:w="68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62</w:t>
            </w:r>
          </w:p>
        </w:tc>
        <w:tc>
          <w:tcPr>
            <w:tcW w:w="688" w:type="dxa"/>
            <w:tcBorders>
              <w:top w:val="nil"/>
              <w:left w:val="nil"/>
              <w:bottom w:val="nil"/>
              <w:right w:val="nil"/>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r>
      <w:tr w:rsidR="00C06DF6" w:rsidRPr="00390744" w:rsidTr="00C06DF6">
        <w:trPr>
          <w:trHeight w:val="225"/>
        </w:trPr>
        <w:tc>
          <w:tcPr>
            <w:tcW w:w="76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IM09</w:t>
            </w:r>
          </w:p>
        </w:tc>
        <w:tc>
          <w:tcPr>
            <w:tcW w:w="2540"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Trnje 11</w:t>
            </w:r>
          </w:p>
        </w:tc>
        <w:tc>
          <w:tcPr>
            <w:tcW w:w="81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818"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1</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53</w:t>
            </w:r>
          </w:p>
        </w:tc>
        <w:tc>
          <w:tcPr>
            <w:tcW w:w="688"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50</w:t>
            </w:r>
          </w:p>
        </w:tc>
        <w:tc>
          <w:tcPr>
            <w:tcW w:w="688" w:type="dxa"/>
            <w:tcBorders>
              <w:top w:val="nil"/>
              <w:bottom w:val="nil"/>
              <w:right w:val="single" w:sz="4" w:space="0" w:color="auto"/>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61</w:t>
            </w:r>
          </w:p>
        </w:tc>
        <w:tc>
          <w:tcPr>
            <w:tcW w:w="68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58</w:t>
            </w:r>
          </w:p>
        </w:tc>
        <w:tc>
          <w:tcPr>
            <w:tcW w:w="688" w:type="dxa"/>
            <w:tcBorders>
              <w:top w:val="nil"/>
              <w:left w:val="nil"/>
              <w:bottom w:val="nil"/>
              <w:right w:val="nil"/>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r>
      <w:tr w:rsidR="00C06DF6" w:rsidRPr="00390744" w:rsidTr="00C06DF6">
        <w:trPr>
          <w:trHeight w:val="225"/>
        </w:trPr>
        <w:tc>
          <w:tcPr>
            <w:tcW w:w="76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IM10</w:t>
            </w:r>
          </w:p>
        </w:tc>
        <w:tc>
          <w:tcPr>
            <w:tcW w:w="2540"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Trnje 25</w:t>
            </w:r>
          </w:p>
        </w:tc>
        <w:tc>
          <w:tcPr>
            <w:tcW w:w="81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818"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45</w:t>
            </w:r>
          </w:p>
        </w:tc>
        <w:tc>
          <w:tcPr>
            <w:tcW w:w="688"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42</w:t>
            </w:r>
          </w:p>
        </w:tc>
        <w:tc>
          <w:tcPr>
            <w:tcW w:w="688" w:type="dxa"/>
            <w:tcBorders>
              <w:top w:val="nil"/>
              <w:bottom w:val="nil"/>
              <w:right w:val="single" w:sz="4" w:space="0" w:color="auto"/>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-14</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54</w:t>
            </w:r>
          </w:p>
        </w:tc>
        <w:tc>
          <w:tcPr>
            <w:tcW w:w="68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51</w:t>
            </w:r>
          </w:p>
        </w:tc>
        <w:tc>
          <w:tcPr>
            <w:tcW w:w="688" w:type="dxa"/>
            <w:tcBorders>
              <w:top w:val="nil"/>
              <w:left w:val="nil"/>
              <w:bottom w:val="nil"/>
              <w:right w:val="nil"/>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-13</w:t>
            </w:r>
          </w:p>
        </w:tc>
      </w:tr>
      <w:tr w:rsidR="00C06DF6" w:rsidRPr="00390744" w:rsidTr="00C06DF6">
        <w:trPr>
          <w:trHeight w:val="225"/>
        </w:trPr>
        <w:tc>
          <w:tcPr>
            <w:tcW w:w="76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IM11</w:t>
            </w:r>
          </w:p>
        </w:tc>
        <w:tc>
          <w:tcPr>
            <w:tcW w:w="2540"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Trnje 37</w:t>
            </w:r>
          </w:p>
        </w:tc>
        <w:tc>
          <w:tcPr>
            <w:tcW w:w="81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w:t>
            </w:r>
          </w:p>
        </w:tc>
        <w:tc>
          <w:tcPr>
            <w:tcW w:w="818"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0</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54</w:t>
            </w:r>
          </w:p>
        </w:tc>
        <w:tc>
          <w:tcPr>
            <w:tcW w:w="688"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51</w:t>
            </w:r>
          </w:p>
        </w:tc>
        <w:tc>
          <w:tcPr>
            <w:tcW w:w="688" w:type="dxa"/>
            <w:tcBorders>
              <w:top w:val="nil"/>
              <w:bottom w:val="nil"/>
              <w:right w:val="single" w:sz="4" w:space="0" w:color="auto"/>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61</w:t>
            </w:r>
          </w:p>
        </w:tc>
        <w:tc>
          <w:tcPr>
            <w:tcW w:w="68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58</w:t>
            </w:r>
          </w:p>
        </w:tc>
        <w:tc>
          <w:tcPr>
            <w:tcW w:w="688" w:type="dxa"/>
            <w:tcBorders>
              <w:top w:val="nil"/>
              <w:left w:val="nil"/>
              <w:bottom w:val="nil"/>
              <w:right w:val="nil"/>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r>
      <w:tr w:rsidR="00C06DF6" w:rsidRPr="00390744" w:rsidTr="00C06DF6">
        <w:trPr>
          <w:trHeight w:val="225"/>
        </w:trPr>
        <w:tc>
          <w:tcPr>
            <w:tcW w:w="76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IM12</w:t>
            </w:r>
          </w:p>
        </w:tc>
        <w:tc>
          <w:tcPr>
            <w:tcW w:w="2540"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Na Plav</w:t>
            </w:r>
            <w:r>
              <w:rPr>
                <w:sz w:val="18"/>
                <w:szCs w:val="18"/>
              </w:rPr>
              <w:t>ž</w:t>
            </w:r>
            <w:r w:rsidRPr="00A71776">
              <w:rPr>
                <w:sz w:val="18"/>
                <w:szCs w:val="18"/>
              </w:rPr>
              <w:t>u 14</w:t>
            </w:r>
          </w:p>
        </w:tc>
        <w:tc>
          <w:tcPr>
            <w:tcW w:w="81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3</w:t>
            </w:r>
          </w:p>
        </w:tc>
        <w:tc>
          <w:tcPr>
            <w:tcW w:w="818"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12</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53</w:t>
            </w:r>
          </w:p>
        </w:tc>
        <w:tc>
          <w:tcPr>
            <w:tcW w:w="688"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50</w:t>
            </w:r>
          </w:p>
        </w:tc>
        <w:tc>
          <w:tcPr>
            <w:tcW w:w="688" w:type="dxa"/>
            <w:tcBorders>
              <w:top w:val="nil"/>
              <w:bottom w:val="nil"/>
              <w:right w:val="single" w:sz="4" w:space="0" w:color="auto"/>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65</w:t>
            </w:r>
          </w:p>
        </w:tc>
        <w:tc>
          <w:tcPr>
            <w:tcW w:w="68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62</w:t>
            </w:r>
          </w:p>
        </w:tc>
        <w:tc>
          <w:tcPr>
            <w:tcW w:w="688" w:type="dxa"/>
            <w:tcBorders>
              <w:top w:val="nil"/>
              <w:left w:val="nil"/>
              <w:bottom w:val="nil"/>
              <w:right w:val="nil"/>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r>
      <w:tr w:rsidR="00C06DF6" w:rsidRPr="00390744" w:rsidTr="00C06DF6">
        <w:trPr>
          <w:trHeight w:val="225"/>
        </w:trPr>
        <w:tc>
          <w:tcPr>
            <w:tcW w:w="76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IM13</w:t>
            </w:r>
          </w:p>
        </w:tc>
        <w:tc>
          <w:tcPr>
            <w:tcW w:w="2540"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Na Plav</w:t>
            </w:r>
            <w:r>
              <w:rPr>
                <w:sz w:val="18"/>
                <w:szCs w:val="18"/>
              </w:rPr>
              <w:t>ž</w:t>
            </w:r>
            <w:r w:rsidRPr="00A71776">
              <w:rPr>
                <w:sz w:val="18"/>
                <w:szCs w:val="18"/>
              </w:rPr>
              <w:t>u 16</w:t>
            </w:r>
          </w:p>
        </w:tc>
        <w:tc>
          <w:tcPr>
            <w:tcW w:w="81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3</w:t>
            </w:r>
          </w:p>
        </w:tc>
        <w:tc>
          <w:tcPr>
            <w:tcW w:w="818"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3</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46</w:t>
            </w:r>
          </w:p>
        </w:tc>
        <w:tc>
          <w:tcPr>
            <w:tcW w:w="688"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43</w:t>
            </w:r>
          </w:p>
        </w:tc>
        <w:tc>
          <w:tcPr>
            <w:tcW w:w="688" w:type="dxa"/>
            <w:tcBorders>
              <w:top w:val="nil"/>
              <w:bottom w:val="nil"/>
              <w:right w:val="single" w:sz="4" w:space="0" w:color="auto"/>
            </w:tcBorders>
            <w:shd w:val="clear" w:color="auto" w:fill="auto"/>
            <w:vAlign w:val="center"/>
          </w:tcPr>
          <w:p w:rsidR="00C06DF6" w:rsidRPr="00A71776" w:rsidRDefault="00C06DF6" w:rsidP="00C06DF6">
            <w:pPr>
              <w:spacing w:before="120" w:after="60"/>
              <w:jc w:val="center"/>
              <w:rPr>
                <w:color w:val="000000"/>
                <w:sz w:val="18"/>
                <w:szCs w:val="18"/>
              </w:rPr>
            </w:pPr>
            <w:r w:rsidRPr="00A71776">
              <w:rPr>
                <w:color w:val="000000"/>
                <w:sz w:val="18"/>
                <w:szCs w:val="18"/>
              </w:rPr>
              <w:t>-12</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59</w:t>
            </w:r>
          </w:p>
        </w:tc>
        <w:tc>
          <w:tcPr>
            <w:tcW w:w="68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56</w:t>
            </w:r>
          </w:p>
        </w:tc>
        <w:tc>
          <w:tcPr>
            <w:tcW w:w="688" w:type="dxa"/>
            <w:tcBorders>
              <w:top w:val="nil"/>
              <w:left w:val="nil"/>
              <w:bottom w:val="nil"/>
              <w:right w:val="nil"/>
            </w:tcBorders>
            <w:shd w:val="clear" w:color="auto" w:fill="auto"/>
            <w:vAlign w:val="center"/>
          </w:tcPr>
          <w:p w:rsidR="00C06DF6" w:rsidRPr="00A71776" w:rsidRDefault="00C06DF6" w:rsidP="00C06DF6">
            <w:pPr>
              <w:spacing w:before="120" w:after="60"/>
              <w:jc w:val="center"/>
              <w:rPr>
                <w:color w:val="000000"/>
                <w:sz w:val="18"/>
                <w:szCs w:val="18"/>
              </w:rPr>
            </w:pPr>
            <w:r w:rsidRPr="00A71776">
              <w:rPr>
                <w:color w:val="000000"/>
                <w:sz w:val="18"/>
                <w:szCs w:val="18"/>
              </w:rPr>
              <w:t>-11</w:t>
            </w:r>
          </w:p>
        </w:tc>
      </w:tr>
      <w:tr w:rsidR="00C06DF6" w:rsidRPr="00390744" w:rsidTr="00C06DF6">
        <w:trPr>
          <w:trHeight w:val="225"/>
        </w:trPr>
        <w:tc>
          <w:tcPr>
            <w:tcW w:w="76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IM14</w:t>
            </w:r>
          </w:p>
        </w:tc>
        <w:tc>
          <w:tcPr>
            <w:tcW w:w="2540"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Na Plav</w:t>
            </w:r>
            <w:r>
              <w:rPr>
                <w:sz w:val="18"/>
                <w:szCs w:val="18"/>
              </w:rPr>
              <w:t>ž</w:t>
            </w:r>
            <w:r w:rsidRPr="00A71776">
              <w:rPr>
                <w:sz w:val="18"/>
                <w:szCs w:val="18"/>
              </w:rPr>
              <w:t>u 1</w:t>
            </w:r>
          </w:p>
        </w:tc>
        <w:tc>
          <w:tcPr>
            <w:tcW w:w="81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3</w:t>
            </w:r>
          </w:p>
        </w:tc>
        <w:tc>
          <w:tcPr>
            <w:tcW w:w="818"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5</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56</w:t>
            </w:r>
          </w:p>
        </w:tc>
        <w:tc>
          <w:tcPr>
            <w:tcW w:w="688"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53</w:t>
            </w:r>
          </w:p>
        </w:tc>
        <w:tc>
          <w:tcPr>
            <w:tcW w:w="688" w:type="dxa"/>
            <w:tcBorders>
              <w:top w:val="nil"/>
              <w:bottom w:val="nil"/>
              <w:right w:val="single" w:sz="4" w:space="0" w:color="auto"/>
            </w:tcBorders>
            <w:shd w:val="clear" w:color="auto" w:fill="auto"/>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63</w:t>
            </w:r>
          </w:p>
        </w:tc>
        <w:tc>
          <w:tcPr>
            <w:tcW w:w="68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60</w:t>
            </w:r>
          </w:p>
        </w:tc>
        <w:tc>
          <w:tcPr>
            <w:tcW w:w="688" w:type="dxa"/>
            <w:tcBorders>
              <w:top w:val="nil"/>
              <w:left w:val="nil"/>
              <w:bottom w:val="nil"/>
              <w:right w:val="nil"/>
            </w:tcBorders>
            <w:shd w:val="clear" w:color="auto" w:fill="auto"/>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r>
      <w:tr w:rsidR="00C06DF6" w:rsidRPr="00390744" w:rsidTr="00C06DF6">
        <w:trPr>
          <w:trHeight w:val="225"/>
        </w:trPr>
        <w:tc>
          <w:tcPr>
            <w:tcW w:w="76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IM15</w:t>
            </w:r>
          </w:p>
        </w:tc>
        <w:tc>
          <w:tcPr>
            <w:tcW w:w="2540"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Na Plav</w:t>
            </w:r>
            <w:r>
              <w:rPr>
                <w:sz w:val="18"/>
                <w:szCs w:val="18"/>
              </w:rPr>
              <w:t>ž</w:t>
            </w:r>
            <w:r w:rsidRPr="00A71776">
              <w:rPr>
                <w:sz w:val="18"/>
                <w:szCs w:val="18"/>
              </w:rPr>
              <w:t>u 13</w:t>
            </w:r>
          </w:p>
        </w:tc>
        <w:tc>
          <w:tcPr>
            <w:tcW w:w="81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3</w:t>
            </w:r>
          </w:p>
        </w:tc>
        <w:tc>
          <w:tcPr>
            <w:tcW w:w="818"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1</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47</w:t>
            </w:r>
          </w:p>
        </w:tc>
        <w:tc>
          <w:tcPr>
            <w:tcW w:w="688"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44</w:t>
            </w:r>
          </w:p>
        </w:tc>
        <w:tc>
          <w:tcPr>
            <w:tcW w:w="688" w:type="dxa"/>
            <w:tcBorders>
              <w:top w:val="nil"/>
              <w:bottom w:val="nil"/>
              <w:right w:val="single" w:sz="4" w:space="0" w:color="auto"/>
            </w:tcBorders>
            <w:shd w:val="clear" w:color="auto" w:fill="auto"/>
            <w:vAlign w:val="center"/>
          </w:tcPr>
          <w:p w:rsidR="00C06DF6" w:rsidRPr="00A71776" w:rsidRDefault="00C06DF6" w:rsidP="00C06DF6">
            <w:pPr>
              <w:spacing w:before="120" w:after="60"/>
              <w:jc w:val="center"/>
              <w:rPr>
                <w:color w:val="000000"/>
                <w:sz w:val="18"/>
                <w:szCs w:val="18"/>
              </w:rPr>
            </w:pPr>
            <w:r w:rsidRPr="00A71776">
              <w:rPr>
                <w:color w:val="000000"/>
                <w:sz w:val="18"/>
                <w:szCs w:val="18"/>
              </w:rPr>
              <w:t>-11</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60</w:t>
            </w:r>
          </w:p>
        </w:tc>
        <w:tc>
          <w:tcPr>
            <w:tcW w:w="68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57</w:t>
            </w:r>
          </w:p>
        </w:tc>
        <w:tc>
          <w:tcPr>
            <w:tcW w:w="688" w:type="dxa"/>
            <w:tcBorders>
              <w:top w:val="nil"/>
              <w:left w:val="nil"/>
              <w:bottom w:val="nil"/>
              <w:right w:val="nil"/>
            </w:tcBorders>
            <w:shd w:val="clear" w:color="auto" w:fill="auto"/>
            <w:vAlign w:val="center"/>
          </w:tcPr>
          <w:p w:rsidR="00C06DF6" w:rsidRPr="00A71776" w:rsidRDefault="00C06DF6" w:rsidP="00C06DF6">
            <w:pPr>
              <w:spacing w:before="120" w:after="60"/>
              <w:jc w:val="center"/>
              <w:rPr>
                <w:color w:val="000000"/>
                <w:sz w:val="18"/>
                <w:szCs w:val="18"/>
              </w:rPr>
            </w:pPr>
            <w:r w:rsidRPr="00A71776">
              <w:rPr>
                <w:color w:val="000000"/>
                <w:sz w:val="18"/>
                <w:szCs w:val="18"/>
              </w:rPr>
              <w:t>-10</w:t>
            </w:r>
          </w:p>
        </w:tc>
      </w:tr>
      <w:tr w:rsidR="00C06DF6" w:rsidRPr="00390744" w:rsidTr="00C06DF6">
        <w:trPr>
          <w:trHeight w:val="225"/>
        </w:trPr>
        <w:tc>
          <w:tcPr>
            <w:tcW w:w="76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IM16</w:t>
            </w:r>
          </w:p>
        </w:tc>
        <w:tc>
          <w:tcPr>
            <w:tcW w:w="2540"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Na Plav</w:t>
            </w:r>
            <w:r>
              <w:rPr>
                <w:sz w:val="18"/>
                <w:szCs w:val="18"/>
              </w:rPr>
              <w:t>ž</w:t>
            </w:r>
            <w:r w:rsidRPr="00A71776">
              <w:rPr>
                <w:sz w:val="18"/>
                <w:szCs w:val="18"/>
              </w:rPr>
              <w:t>u 28</w:t>
            </w:r>
          </w:p>
        </w:tc>
        <w:tc>
          <w:tcPr>
            <w:tcW w:w="81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3</w:t>
            </w:r>
          </w:p>
        </w:tc>
        <w:tc>
          <w:tcPr>
            <w:tcW w:w="818"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1</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54</w:t>
            </w:r>
          </w:p>
        </w:tc>
        <w:tc>
          <w:tcPr>
            <w:tcW w:w="688"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51</w:t>
            </w:r>
          </w:p>
        </w:tc>
        <w:tc>
          <w:tcPr>
            <w:tcW w:w="688" w:type="dxa"/>
            <w:tcBorders>
              <w:top w:val="nil"/>
              <w:bottom w:val="nil"/>
              <w:right w:val="single" w:sz="4" w:space="0" w:color="auto"/>
            </w:tcBorders>
            <w:shd w:val="clear" w:color="auto" w:fill="auto"/>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63</w:t>
            </w:r>
          </w:p>
        </w:tc>
        <w:tc>
          <w:tcPr>
            <w:tcW w:w="68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60</w:t>
            </w:r>
          </w:p>
        </w:tc>
        <w:tc>
          <w:tcPr>
            <w:tcW w:w="688" w:type="dxa"/>
            <w:tcBorders>
              <w:top w:val="nil"/>
              <w:left w:val="nil"/>
              <w:bottom w:val="nil"/>
              <w:right w:val="nil"/>
            </w:tcBorders>
            <w:shd w:val="clear" w:color="auto" w:fill="auto"/>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r>
      <w:tr w:rsidR="00C06DF6" w:rsidRPr="00390744" w:rsidTr="00C06DF6">
        <w:trPr>
          <w:trHeight w:val="225"/>
        </w:trPr>
        <w:tc>
          <w:tcPr>
            <w:tcW w:w="76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IM17</w:t>
            </w:r>
          </w:p>
        </w:tc>
        <w:tc>
          <w:tcPr>
            <w:tcW w:w="2540"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Na Plav</w:t>
            </w:r>
            <w:r>
              <w:rPr>
                <w:sz w:val="18"/>
                <w:szCs w:val="18"/>
              </w:rPr>
              <w:t>ž</w:t>
            </w:r>
            <w:r w:rsidRPr="00A71776">
              <w:rPr>
                <w:sz w:val="18"/>
                <w:szCs w:val="18"/>
              </w:rPr>
              <w:t>u 64</w:t>
            </w:r>
          </w:p>
        </w:tc>
        <w:tc>
          <w:tcPr>
            <w:tcW w:w="81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3</w:t>
            </w:r>
          </w:p>
        </w:tc>
        <w:tc>
          <w:tcPr>
            <w:tcW w:w="818"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1</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55</w:t>
            </w:r>
          </w:p>
        </w:tc>
        <w:tc>
          <w:tcPr>
            <w:tcW w:w="688"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52</w:t>
            </w:r>
          </w:p>
        </w:tc>
        <w:tc>
          <w:tcPr>
            <w:tcW w:w="688" w:type="dxa"/>
            <w:tcBorders>
              <w:top w:val="nil"/>
              <w:bottom w:val="nil"/>
              <w:right w:val="single" w:sz="4" w:space="0" w:color="auto"/>
            </w:tcBorders>
            <w:shd w:val="clear" w:color="auto" w:fill="auto"/>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64</w:t>
            </w:r>
          </w:p>
        </w:tc>
        <w:tc>
          <w:tcPr>
            <w:tcW w:w="68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61</w:t>
            </w:r>
          </w:p>
        </w:tc>
        <w:tc>
          <w:tcPr>
            <w:tcW w:w="688" w:type="dxa"/>
            <w:tcBorders>
              <w:top w:val="nil"/>
              <w:left w:val="nil"/>
              <w:bottom w:val="nil"/>
              <w:right w:val="nil"/>
            </w:tcBorders>
            <w:shd w:val="clear" w:color="auto" w:fill="auto"/>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r>
      <w:tr w:rsidR="00C06DF6" w:rsidRPr="00390744" w:rsidTr="00C06DF6">
        <w:trPr>
          <w:trHeight w:val="225"/>
        </w:trPr>
        <w:tc>
          <w:tcPr>
            <w:tcW w:w="76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IM18</w:t>
            </w:r>
          </w:p>
        </w:tc>
        <w:tc>
          <w:tcPr>
            <w:tcW w:w="2540"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Na Plav</w:t>
            </w:r>
            <w:r>
              <w:rPr>
                <w:sz w:val="18"/>
                <w:szCs w:val="18"/>
              </w:rPr>
              <w:t>ž</w:t>
            </w:r>
            <w:r w:rsidRPr="00A71776">
              <w:rPr>
                <w:sz w:val="18"/>
                <w:szCs w:val="18"/>
              </w:rPr>
              <w:t>u 74</w:t>
            </w:r>
          </w:p>
        </w:tc>
        <w:tc>
          <w:tcPr>
            <w:tcW w:w="81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3</w:t>
            </w:r>
          </w:p>
        </w:tc>
        <w:tc>
          <w:tcPr>
            <w:tcW w:w="818"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1</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53</w:t>
            </w:r>
          </w:p>
        </w:tc>
        <w:tc>
          <w:tcPr>
            <w:tcW w:w="688"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50</w:t>
            </w:r>
          </w:p>
        </w:tc>
        <w:tc>
          <w:tcPr>
            <w:tcW w:w="688" w:type="dxa"/>
            <w:tcBorders>
              <w:top w:val="nil"/>
              <w:bottom w:val="nil"/>
              <w:right w:val="single" w:sz="4" w:space="0" w:color="auto"/>
            </w:tcBorders>
            <w:shd w:val="clear" w:color="auto" w:fill="auto"/>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64</w:t>
            </w:r>
          </w:p>
        </w:tc>
        <w:tc>
          <w:tcPr>
            <w:tcW w:w="68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61</w:t>
            </w:r>
          </w:p>
        </w:tc>
        <w:tc>
          <w:tcPr>
            <w:tcW w:w="688" w:type="dxa"/>
            <w:tcBorders>
              <w:top w:val="nil"/>
              <w:left w:val="nil"/>
              <w:bottom w:val="nil"/>
              <w:right w:val="nil"/>
            </w:tcBorders>
            <w:shd w:val="clear" w:color="auto" w:fill="auto"/>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r>
      <w:tr w:rsidR="00C06DF6" w:rsidRPr="00390744" w:rsidTr="00C06DF6">
        <w:trPr>
          <w:trHeight w:val="225"/>
        </w:trPr>
        <w:tc>
          <w:tcPr>
            <w:tcW w:w="76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IM19</w:t>
            </w:r>
          </w:p>
        </w:tc>
        <w:tc>
          <w:tcPr>
            <w:tcW w:w="2540"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Na Plav</w:t>
            </w:r>
            <w:r>
              <w:rPr>
                <w:sz w:val="18"/>
                <w:szCs w:val="18"/>
              </w:rPr>
              <w:t>ž</w:t>
            </w:r>
            <w:r w:rsidRPr="00A71776">
              <w:rPr>
                <w:sz w:val="18"/>
                <w:szCs w:val="18"/>
              </w:rPr>
              <w:t>u 81</w:t>
            </w:r>
          </w:p>
        </w:tc>
        <w:tc>
          <w:tcPr>
            <w:tcW w:w="81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3</w:t>
            </w:r>
          </w:p>
        </w:tc>
        <w:tc>
          <w:tcPr>
            <w:tcW w:w="818"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6</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55</w:t>
            </w:r>
          </w:p>
        </w:tc>
        <w:tc>
          <w:tcPr>
            <w:tcW w:w="688"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52</w:t>
            </w:r>
          </w:p>
        </w:tc>
        <w:tc>
          <w:tcPr>
            <w:tcW w:w="688" w:type="dxa"/>
            <w:tcBorders>
              <w:top w:val="nil"/>
              <w:bottom w:val="nil"/>
              <w:right w:val="single" w:sz="4" w:space="0" w:color="auto"/>
            </w:tcBorders>
            <w:shd w:val="clear" w:color="auto" w:fill="auto"/>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66</w:t>
            </w:r>
          </w:p>
        </w:tc>
        <w:tc>
          <w:tcPr>
            <w:tcW w:w="68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63</w:t>
            </w:r>
          </w:p>
        </w:tc>
        <w:tc>
          <w:tcPr>
            <w:tcW w:w="688" w:type="dxa"/>
            <w:tcBorders>
              <w:top w:val="nil"/>
              <w:left w:val="nil"/>
              <w:bottom w:val="nil"/>
              <w:right w:val="nil"/>
            </w:tcBorders>
            <w:shd w:val="clear" w:color="auto" w:fill="auto"/>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r>
      <w:tr w:rsidR="00C06DF6" w:rsidRPr="00390744" w:rsidTr="00C06DF6">
        <w:trPr>
          <w:trHeight w:val="225"/>
        </w:trPr>
        <w:tc>
          <w:tcPr>
            <w:tcW w:w="76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IM20</w:t>
            </w:r>
          </w:p>
        </w:tc>
        <w:tc>
          <w:tcPr>
            <w:tcW w:w="2540"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Na Plav</w:t>
            </w:r>
            <w:r>
              <w:rPr>
                <w:sz w:val="18"/>
                <w:szCs w:val="18"/>
              </w:rPr>
              <w:t>ž</w:t>
            </w:r>
            <w:r w:rsidRPr="00A71776">
              <w:rPr>
                <w:sz w:val="18"/>
                <w:szCs w:val="18"/>
              </w:rPr>
              <w:t>u 88</w:t>
            </w:r>
          </w:p>
        </w:tc>
        <w:tc>
          <w:tcPr>
            <w:tcW w:w="81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3</w:t>
            </w:r>
          </w:p>
        </w:tc>
        <w:tc>
          <w:tcPr>
            <w:tcW w:w="818"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7</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54</w:t>
            </w:r>
          </w:p>
        </w:tc>
        <w:tc>
          <w:tcPr>
            <w:tcW w:w="688"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51</w:t>
            </w:r>
          </w:p>
        </w:tc>
        <w:tc>
          <w:tcPr>
            <w:tcW w:w="688" w:type="dxa"/>
            <w:tcBorders>
              <w:top w:val="nil"/>
              <w:bottom w:val="nil"/>
              <w:right w:val="single" w:sz="4" w:space="0" w:color="auto"/>
            </w:tcBorders>
            <w:shd w:val="clear" w:color="auto" w:fill="auto"/>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64</w:t>
            </w:r>
          </w:p>
        </w:tc>
        <w:tc>
          <w:tcPr>
            <w:tcW w:w="68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61</w:t>
            </w:r>
          </w:p>
        </w:tc>
        <w:tc>
          <w:tcPr>
            <w:tcW w:w="688" w:type="dxa"/>
            <w:tcBorders>
              <w:top w:val="nil"/>
              <w:left w:val="nil"/>
              <w:bottom w:val="nil"/>
              <w:right w:val="nil"/>
            </w:tcBorders>
            <w:shd w:val="clear" w:color="auto" w:fill="auto"/>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r>
      <w:tr w:rsidR="00C06DF6" w:rsidRPr="00390744" w:rsidTr="00C06DF6">
        <w:trPr>
          <w:trHeight w:val="225"/>
        </w:trPr>
        <w:tc>
          <w:tcPr>
            <w:tcW w:w="76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IM21</w:t>
            </w:r>
          </w:p>
        </w:tc>
        <w:tc>
          <w:tcPr>
            <w:tcW w:w="2540"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Jesenovec 11</w:t>
            </w:r>
          </w:p>
        </w:tc>
        <w:tc>
          <w:tcPr>
            <w:tcW w:w="81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3</w:t>
            </w:r>
          </w:p>
        </w:tc>
        <w:tc>
          <w:tcPr>
            <w:tcW w:w="818"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11</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51</w:t>
            </w:r>
          </w:p>
        </w:tc>
        <w:tc>
          <w:tcPr>
            <w:tcW w:w="688"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48</w:t>
            </w:r>
          </w:p>
        </w:tc>
        <w:tc>
          <w:tcPr>
            <w:tcW w:w="688" w:type="dxa"/>
            <w:tcBorders>
              <w:top w:val="nil"/>
              <w:bottom w:val="nil"/>
              <w:right w:val="single" w:sz="4" w:space="0" w:color="auto"/>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63</w:t>
            </w:r>
          </w:p>
        </w:tc>
        <w:tc>
          <w:tcPr>
            <w:tcW w:w="68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60</w:t>
            </w:r>
          </w:p>
        </w:tc>
        <w:tc>
          <w:tcPr>
            <w:tcW w:w="688" w:type="dxa"/>
            <w:tcBorders>
              <w:top w:val="nil"/>
              <w:left w:val="nil"/>
              <w:bottom w:val="nil"/>
              <w:right w:val="nil"/>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r>
      <w:tr w:rsidR="00C06DF6" w:rsidRPr="00390744" w:rsidTr="00C06DF6">
        <w:trPr>
          <w:trHeight w:val="225"/>
        </w:trPr>
        <w:tc>
          <w:tcPr>
            <w:tcW w:w="76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IM22</w:t>
            </w:r>
          </w:p>
        </w:tc>
        <w:tc>
          <w:tcPr>
            <w:tcW w:w="2540"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Na Plav</w:t>
            </w:r>
            <w:r>
              <w:rPr>
                <w:sz w:val="18"/>
                <w:szCs w:val="18"/>
              </w:rPr>
              <w:t>ž</w:t>
            </w:r>
            <w:r w:rsidRPr="00A71776">
              <w:rPr>
                <w:sz w:val="18"/>
                <w:szCs w:val="18"/>
              </w:rPr>
              <w:t>u 93</w:t>
            </w:r>
          </w:p>
        </w:tc>
        <w:tc>
          <w:tcPr>
            <w:tcW w:w="81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4</w:t>
            </w:r>
          </w:p>
        </w:tc>
        <w:tc>
          <w:tcPr>
            <w:tcW w:w="818" w:type="dxa"/>
            <w:tcBorders>
              <w:top w:val="nil"/>
              <w:left w:val="nil"/>
              <w:bottom w:val="nil"/>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8</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53</w:t>
            </w:r>
          </w:p>
        </w:tc>
        <w:tc>
          <w:tcPr>
            <w:tcW w:w="688" w:type="dxa"/>
            <w:tcBorders>
              <w:top w:val="nil"/>
              <w:left w:val="nil"/>
              <w:bottom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50</w:t>
            </w:r>
          </w:p>
        </w:tc>
        <w:tc>
          <w:tcPr>
            <w:tcW w:w="688" w:type="dxa"/>
            <w:tcBorders>
              <w:top w:val="nil"/>
              <w:bottom w:val="nil"/>
              <w:right w:val="single" w:sz="4" w:space="0" w:color="auto"/>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c>
          <w:tcPr>
            <w:tcW w:w="688" w:type="dxa"/>
            <w:tcBorders>
              <w:top w:val="nil"/>
              <w:left w:val="single" w:sz="4" w:space="0" w:color="auto"/>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65</w:t>
            </w:r>
          </w:p>
        </w:tc>
        <w:tc>
          <w:tcPr>
            <w:tcW w:w="688" w:type="dxa"/>
            <w:tcBorders>
              <w:top w:val="nil"/>
              <w:left w:val="nil"/>
              <w:bottom w:val="nil"/>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62</w:t>
            </w:r>
          </w:p>
        </w:tc>
        <w:tc>
          <w:tcPr>
            <w:tcW w:w="688" w:type="dxa"/>
            <w:tcBorders>
              <w:top w:val="nil"/>
              <w:left w:val="nil"/>
              <w:bottom w:val="nil"/>
              <w:right w:val="nil"/>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r>
      <w:tr w:rsidR="00C06DF6" w:rsidRPr="00390744" w:rsidTr="00C06DF6">
        <w:trPr>
          <w:trHeight w:val="225"/>
        </w:trPr>
        <w:tc>
          <w:tcPr>
            <w:tcW w:w="768" w:type="dxa"/>
            <w:tcBorders>
              <w:top w:val="nil"/>
              <w:left w:val="nil"/>
              <w:bottom w:val="dotted" w:sz="4" w:space="0" w:color="auto"/>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IM23</w:t>
            </w:r>
          </w:p>
        </w:tc>
        <w:tc>
          <w:tcPr>
            <w:tcW w:w="2540" w:type="dxa"/>
            <w:tcBorders>
              <w:top w:val="nil"/>
              <w:left w:val="nil"/>
              <w:bottom w:val="dotted" w:sz="4" w:space="0" w:color="auto"/>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Jesenovac 1</w:t>
            </w:r>
          </w:p>
        </w:tc>
        <w:tc>
          <w:tcPr>
            <w:tcW w:w="818" w:type="dxa"/>
            <w:tcBorders>
              <w:top w:val="nil"/>
              <w:left w:val="single" w:sz="4" w:space="0" w:color="auto"/>
              <w:bottom w:val="dotted" w:sz="4" w:space="0" w:color="auto"/>
              <w:right w:val="nil"/>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4</w:t>
            </w:r>
          </w:p>
        </w:tc>
        <w:tc>
          <w:tcPr>
            <w:tcW w:w="818" w:type="dxa"/>
            <w:tcBorders>
              <w:top w:val="nil"/>
              <w:left w:val="nil"/>
              <w:bottom w:val="dotted" w:sz="4" w:space="0" w:color="auto"/>
              <w:right w:val="single" w:sz="4" w:space="0" w:color="auto"/>
            </w:tcBorders>
            <w:shd w:val="clear" w:color="auto" w:fill="auto"/>
            <w:noWrap/>
            <w:vAlign w:val="center"/>
            <w:hideMark/>
          </w:tcPr>
          <w:p w:rsidR="00C06DF6" w:rsidRPr="00A71776" w:rsidRDefault="00C06DF6" w:rsidP="00C06DF6">
            <w:pPr>
              <w:spacing w:before="120" w:after="60"/>
              <w:jc w:val="center"/>
              <w:rPr>
                <w:sz w:val="18"/>
                <w:szCs w:val="18"/>
              </w:rPr>
            </w:pPr>
            <w:r w:rsidRPr="00A71776">
              <w:rPr>
                <w:sz w:val="18"/>
                <w:szCs w:val="18"/>
              </w:rPr>
              <w:t>26</w:t>
            </w:r>
          </w:p>
        </w:tc>
        <w:tc>
          <w:tcPr>
            <w:tcW w:w="688" w:type="dxa"/>
            <w:tcBorders>
              <w:top w:val="nil"/>
              <w:left w:val="single" w:sz="4" w:space="0" w:color="auto"/>
              <w:bottom w:val="dotted" w:sz="4" w:space="0" w:color="auto"/>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48</w:t>
            </w:r>
          </w:p>
        </w:tc>
        <w:tc>
          <w:tcPr>
            <w:tcW w:w="688" w:type="dxa"/>
            <w:tcBorders>
              <w:top w:val="nil"/>
              <w:left w:val="nil"/>
              <w:bottom w:val="dotted" w:sz="4" w:space="0" w:color="auto"/>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45</w:t>
            </w:r>
          </w:p>
        </w:tc>
        <w:tc>
          <w:tcPr>
            <w:tcW w:w="688" w:type="dxa"/>
            <w:tcBorders>
              <w:top w:val="nil"/>
              <w:bottom w:val="dotted" w:sz="4" w:space="0" w:color="auto"/>
              <w:right w:val="single" w:sz="4" w:space="0" w:color="auto"/>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c>
          <w:tcPr>
            <w:tcW w:w="688" w:type="dxa"/>
            <w:tcBorders>
              <w:top w:val="nil"/>
              <w:left w:val="single" w:sz="4" w:space="0" w:color="auto"/>
              <w:bottom w:val="dotted" w:sz="4" w:space="0" w:color="auto"/>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62</w:t>
            </w:r>
          </w:p>
        </w:tc>
        <w:tc>
          <w:tcPr>
            <w:tcW w:w="688" w:type="dxa"/>
            <w:tcBorders>
              <w:top w:val="nil"/>
              <w:left w:val="nil"/>
              <w:bottom w:val="dotted" w:sz="4" w:space="0" w:color="auto"/>
              <w:right w:val="nil"/>
            </w:tcBorders>
            <w:shd w:val="clear" w:color="auto" w:fill="auto"/>
            <w:noWrap/>
            <w:vAlign w:val="center"/>
            <w:hideMark/>
          </w:tcPr>
          <w:p w:rsidR="00C06DF6" w:rsidRPr="00A71776" w:rsidRDefault="00C06DF6" w:rsidP="00C06DF6">
            <w:pPr>
              <w:spacing w:before="120" w:after="60"/>
              <w:jc w:val="center"/>
              <w:rPr>
                <w:color w:val="000000"/>
                <w:sz w:val="18"/>
                <w:szCs w:val="18"/>
              </w:rPr>
            </w:pPr>
            <w:r w:rsidRPr="00A71776">
              <w:rPr>
                <w:color w:val="000000"/>
                <w:sz w:val="18"/>
                <w:szCs w:val="18"/>
              </w:rPr>
              <w:t>59</w:t>
            </w:r>
          </w:p>
        </w:tc>
        <w:tc>
          <w:tcPr>
            <w:tcW w:w="688" w:type="dxa"/>
            <w:tcBorders>
              <w:top w:val="nil"/>
              <w:left w:val="nil"/>
              <w:bottom w:val="dotted" w:sz="4" w:space="0" w:color="auto"/>
              <w:right w:val="nil"/>
            </w:tcBorders>
            <w:vAlign w:val="center"/>
          </w:tcPr>
          <w:p w:rsidR="00C06DF6" w:rsidRPr="00A71776" w:rsidRDefault="00C06DF6" w:rsidP="00C06DF6">
            <w:pPr>
              <w:spacing w:before="120" w:after="60"/>
              <w:jc w:val="center"/>
              <w:rPr>
                <w:color w:val="000000"/>
                <w:sz w:val="18"/>
                <w:szCs w:val="18"/>
              </w:rPr>
            </w:pPr>
            <w:r w:rsidRPr="00A71776">
              <w:rPr>
                <w:color w:val="000000"/>
                <w:sz w:val="18"/>
                <w:szCs w:val="18"/>
              </w:rPr>
              <w:t>0</w:t>
            </w:r>
          </w:p>
        </w:tc>
      </w:tr>
      <w:tr w:rsidR="00C06DF6" w:rsidRPr="00FE7B63" w:rsidTr="00C06DF6">
        <w:trPr>
          <w:trHeight w:val="225"/>
        </w:trPr>
        <w:tc>
          <w:tcPr>
            <w:tcW w:w="4944" w:type="dxa"/>
            <w:gridSpan w:val="4"/>
            <w:tcBorders>
              <w:top w:val="dotted" w:sz="4" w:space="0" w:color="auto"/>
              <w:left w:val="nil"/>
              <w:bottom w:val="single" w:sz="4" w:space="0" w:color="auto"/>
              <w:right w:val="single" w:sz="4" w:space="0" w:color="auto"/>
            </w:tcBorders>
            <w:shd w:val="clear" w:color="auto" w:fill="auto"/>
            <w:noWrap/>
            <w:vAlign w:val="center"/>
            <w:hideMark/>
          </w:tcPr>
          <w:p w:rsidR="00C06DF6" w:rsidRPr="00FE7B63" w:rsidRDefault="00C06DF6" w:rsidP="00C06DF6">
            <w:pPr>
              <w:spacing w:before="120" w:after="60"/>
              <w:jc w:val="center"/>
              <w:rPr>
                <w:color w:val="000000"/>
                <w:sz w:val="18"/>
                <w:szCs w:val="18"/>
              </w:rPr>
            </w:pPr>
            <w:r w:rsidRPr="00FE7B63">
              <w:rPr>
                <w:i/>
                <w:sz w:val="18"/>
                <w:szCs w:val="18"/>
              </w:rPr>
              <w:t xml:space="preserve">Mejne vrednosti kazalcev hrupa za vir – III. območje </w:t>
            </w:r>
          </w:p>
        </w:tc>
        <w:tc>
          <w:tcPr>
            <w:tcW w:w="688" w:type="dxa"/>
            <w:tcBorders>
              <w:top w:val="dotted" w:sz="4" w:space="0" w:color="auto"/>
              <w:left w:val="single" w:sz="4" w:space="0" w:color="auto"/>
              <w:bottom w:val="single" w:sz="4" w:space="0" w:color="auto"/>
              <w:right w:val="nil"/>
            </w:tcBorders>
            <w:shd w:val="clear" w:color="auto" w:fill="auto"/>
            <w:noWrap/>
            <w:vAlign w:val="center"/>
            <w:hideMark/>
          </w:tcPr>
          <w:p w:rsidR="00C06DF6" w:rsidRPr="00FE7B63" w:rsidRDefault="00C06DF6" w:rsidP="00C06DF6">
            <w:pPr>
              <w:spacing w:before="120" w:after="60"/>
              <w:jc w:val="center"/>
              <w:rPr>
                <w:color w:val="000000"/>
                <w:sz w:val="18"/>
                <w:szCs w:val="18"/>
              </w:rPr>
            </w:pPr>
            <w:r w:rsidRPr="00FE7B63">
              <w:rPr>
                <w:i/>
                <w:color w:val="000000"/>
                <w:sz w:val="18"/>
                <w:szCs w:val="18"/>
              </w:rPr>
              <w:t>58</w:t>
            </w:r>
          </w:p>
        </w:tc>
        <w:tc>
          <w:tcPr>
            <w:tcW w:w="688" w:type="dxa"/>
            <w:tcBorders>
              <w:top w:val="dotted" w:sz="4" w:space="0" w:color="auto"/>
              <w:left w:val="nil"/>
              <w:bottom w:val="single" w:sz="4" w:space="0" w:color="auto"/>
            </w:tcBorders>
            <w:shd w:val="clear" w:color="auto" w:fill="auto"/>
            <w:noWrap/>
            <w:vAlign w:val="center"/>
            <w:hideMark/>
          </w:tcPr>
          <w:p w:rsidR="00C06DF6" w:rsidRPr="00FE7B63" w:rsidRDefault="00C06DF6" w:rsidP="00C06DF6">
            <w:pPr>
              <w:spacing w:before="120" w:after="60"/>
              <w:jc w:val="center"/>
              <w:rPr>
                <w:color w:val="000000"/>
                <w:sz w:val="18"/>
                <w:szCs w:val="18"/>
              </w:rPr>
            </w:pPr>
            <w:r w:rsidRPr="00FE7B63">
              <w:rPr>
                <w:i/>
                <w:color w:val="000000"/>
                <w:sz w:val="18"/>
                <w:szCs w:val="18"/>
              </w:rPr>
              <w:t>58</w:t>
            </w:r>
          </w:p>
        </w:tc>
        <w:tc>
          <w:tcPr>
            <w:tcW w:w="688" w:type="dxa"/>
            <w:tcBorders>
              <w:top w:val="dotted" w:sz="4" w:space="0" w:color="auto"/>
              <w:bottom w:val="single" w:sz="4" w:space="0" w:color="auto"/>
              <w:right w:val="single" w:sz="4" w:space="0" w:color="auto"/>
            </w:tcBorders>
            <w:vAlign w:val="center"/>
          </w:tcPr>
          <w:p w:rsidR="00C06DF6" w:rsidRPr="00FE7B63" w:rsidRDefault="00C06DF6" w:rsidP="00C06DF6">
            <w:pPr>
              <w:spacing w:before="120" w:after="60"/>
              <w:jc w:val="center"/>
              <w:rPr>
                <w:color w:val="000000"/>
                <w:sz w:val="18"/>
                <w:szCs w:val="18"/>
              </w:rPr>
            </w:pPr>
            <w:r w:rsidRPr="00FE7B63">
              <w:rPr>
                <w:i/>
                <w:color w:val="000000"/>
                <w:sz w:val="18"/>
                <w:szCs w:val="18"/>
              </w:rPr>
              <w:t>/</w:t>
            </w:r>
          </w:p>
        </w:tc>
        <w:tc>
          <w:tcPr>
            <w:tcW w:w="688" w:type="dxa"/>
            <w:tcBorders>
              <w:top w:val="dotted" w:sz="4" w:space="0" w:color="auto"/>
              <w:left w:val="single" w:sz="4" w:space="0" w:color="auto"/>
              <w:bottom w:val="single" w:sz="4" w:space="0" w:color="auto"/>
              <w:right w:val="nil"/>
            </w:tcBorders>
            <w:shd w:val="clear" w:color="auto" w:fill="auto"/>
            <w:noWrap/>
            <w:vAlign w:val="center"/>
            <w:hideMark/>
          </w:tcPr>
          <w:p w:rsidR="00C06DF6" w:rsidRPr="00FE7B63" w:rsidRDefault="00C06DF6" w:rsidP="00C06DF6">
            <w:pPr>
              <w:spacing w:before="120" w:after="60"/>
              <w:jc w:val="center"/>
              <w:rPr>
                <w:color w:val="000000"/>
                <w:sz w:val="18"/>
                <w:szCs w:val="18"/>
              </w:rPr>
            </w:pPr>
            <w:r w:rsidRPr="00FE7B63">
              <w:rPr>
                <w:i/>
                <w:color w:val="000000"/>
                <w:sz w:val="18"/>
                <w:szCs w:val="18"/>
              </w:rPr>
              <w:t>/</w:t>
            </w:r>
          </w:p>
        </w:tc>
        <w:tc>
          <w:tcPr>
            <w:tcW w:w="688" w:type="dxa"/>
            <w:tcBorders>
              <w:top w:val="dotted" w:sz="4" w:space="0" w:color="auto"/>
              <w:left w:val="nil"/>
              <w:bottom w:val="single" w:sz="4" w:space="0" w:color="auto"/>
              <w:right w:val="nil"/>
            </w:tcBorders>
            <w:shd w:val="clear" w:color="auto" w:fill="auto"/>
            <w:noWrap/>
            <w:vAlign w:val="center"/>
            <w:hideMark/>
          </w:tcPr>
          <w:p w:rsidR="00C06DF6" w:rsidRPr="00FE7B63" w:rsidRDefault="00C06DF6" w:rsidP="00C06DF6">
            <w:pPr>
              <w:spacing w:before="120" w:after="60"/>
              <w:jc w:val="center"/>
              <w:rPr>
                <w:color w:val="000000"/>
                <w:sz w:val="18"/>
                <w:szCs w:val="18"/>
              </w:rPr>
            </w:pPr>
            <w:r w:rsidRPr="00FE7B63">
              <w:rPr>
                <w:i/>
                <w:color w:val="000000"/>
                <w:sz w:val="18"/>
                <w:szCs w:val="18"/>
              </w:rPr>
              <w:t>/</w:t>
            </w:r>
          </w:p>
        </w:tc>
        <w:tc>
          <w:tcPr>
            <w:tcW w:w="688" w:type="dxa"/>
            <w:tcBorders>
              <w:top w:val="dotted" w:sz="4" w:space="0" w:color="auto"/>
              <w:left w:val="nil"/>
              <w:bottom w:val="single" w:sz="4" w:space="0" w:color="auto"/>
              <w:right w:val="nil"/>
            </w:tcBorders>
            <w:vAlign w:val="center"/>
          </w:tcPr>
          <w:p w:rsidR="00C06DF6" w:rsidRPr="00FE7B63" w:rsidRDefault="00C06DF6" w:rsidP="00C06DF6">
            <w:pPr>
              <w:spacing w:before="120" w:after="60"/>
              <w:jc w:val="center"/>
              <w:rPr>
                <w:color w:val="000000"/>
                <w:sz w:val="18"/>
                <w:szCs w:val="18"/>
              </w:rPr>
            </w:pPr>
            <w:r w:rsidRPr="00FE7B63">
              <w:rPr>
                <w:i/>
                <w:color w:val="000000"/>
                <w:sz w:val="18"/>
                <w:szCs w:val="18"/>
              </w:rPr>
              <w:t>/</w:t>
            </w:r>
          </w:p>
        </w:tc>
      </w:tr>
    </w:tbl>
    <w:p w:rsidR="00C06DF6" w:rsidRDefault="00C06DF6" w:rsidP="00C06DF6"/>
    <w:p w:rsidR="00C06DF6" w:rsidRDefault="00C06DF6" w:rsidP="00C06DF6">
      <w:pPr>
        <w:pStyle w:val="Naslov3"/>
      </w:pPr>
      <w:bookmarkStart w:id="82" w:name="_Toc453006993"/>
      <w:r w:rsidRPr="000939F6">
        <w:t>Neposredni vpliv zaradi transporta</w:t>
      </w:r>
      <w:bookmarkEnd w:id="82"/>
    </w:p>
    <w:p w:rsidR="00C06DF6" w:rsidRDefault="00C06DF6" w:rsidP="00C06DF6">
      <w:r w:rsidRPr="00E46FE0">
        <w:t xml:space="preserve">Transportne poti bodo povezovale gradbišča </w:t>
      </w:r>
      <w:r>
        <w:t xml:space="preserve">z lokacijo za vnos (deponije, predelava gradbenih odpadkov </w:t>
      </w:r>
      <w:r w:rsidRPr="00E46FE0">
        <w:t>ali odvzem materiala (kamnolomi</w:t>
      </w:r>
      <w:r>
        <w:t>)</w:t>
      </w:r>
      <w:r w:rsidRPr="00E46FE0">
        <w:t xml:space="preserve"> ter z betonarnami</w:t>
      </w:r>
      <w:r>
        <w:t xml:space="preserve">. Transport med lokacijami odvzema ali odlaganja material ter med gradbišči bo potekal po regionalnih cestah, neposreden dovoz pa večinoma po lokalnih cestah. </w:t>
      </w:r>
    </w:p>
    <w:p w:rsidR="00C06DF6" w:rsidRDefault="00C06DF6" w:rsidP="00C06DF6">
      <w:r>
        <w:t xml:space="preserve">Viški nevgradljivega materiala ter gradbeni odpadki se bodo odpeljali na trajno deponijo ali v predelavo v gramoznico Bistrica pri Naklem. Dovoz kamnitega materiala (lomljenec) je predviden iz kamnoloma Brezovica pri Kropi ali Kamna Gorica, za dostavo betona pa so predvidene betonarne na območju Škofje Loke (Dolenc ali Tehnik). Prevoz med gradbiščnimi odseki ter v smeri proti Škofji Loki (deponija, </w:t>
      </w:r>
      <w:r>
        <w:lastRenderedPageBreak/>
        <w:t xml:space="preserve">betonarna) bo potekal po regionalnih cesti </w:t>
      </w:r>
      <w:r w:rsidRPr="00F4596B">
        <w:t xml:space="preserve">R2-403/1075 Podrošt </w:t>
      </w:r>
      <w:r>
        <w:t>–</w:t>
      </w:r>
      <w:r w:rsidRPr="00F4596B">
        <w:t xml:space="preserve"> Češnjica</w:t>
      </w:r>
      <w:r>
        <w:t xml:space="preserve"> in </w:t>
      </w:r>
      <w:r w:rsidRPr="00F4596B">
        <w:t>R2-403/1076 Češnjica - Škofja Loka</w:t>
      </w:r>
      <w:r>
        <w:t xml:space="preserve">, v smer kamnoloma pa po </w:t>
      </w:r>
      <w:r w:rsidRPr="00F4596B">
        <w:t>R3-635/11</w:t>
      </w:r>
      <w:r>
        <w:t>22</w:t>
      </w:r>
      <w:r w:rsidRPr="00F4596B">
        <w:t xml:space="preserve"> </w:t>
      </w:r>
      <w:r>
        <w:t>Lipnica – Kropa - Rudno</w:t>
      </w:r>
      <w:r w:rsidRPr="00F4596B">
        <w:t xml:space="preserve"> </w:t>
      </w:r>
      <w:r>
        <w:t xml:space="preserve">in </w:t>
      </w:r>
      <w:r w:rsidRPr="00F4596B">
        <w:t xml:space="preserve">R3-635/1127 Rudno </w:t>
      </w:r>
      <w:r>
        <w:t>–</w:t>
      </w:r>
      <w:r w:rsidRPr="00F4596B">
        <w:t xml:space="preserve"> Češnjica</w:t>
      </w:r>
      <w:r>
        <w:t>.</w:t>
      </w:r>
    </w:p>
    <w:p w:rsidR="00C06DF6" w:rsidRDefault="00C06DF6" w:rsidP="00C06DF6">
      <w:pPr>
        <w:rPr>
          <w:szCs w:val="22"/>
        </w:rPr>
      </w:pPr>
      <w:r w:rsidRPr="00ED2643">
        <w:t xml:space="preserve">Pri izračunu </w:t>
      </w:r>
      <w:r>
        <w:t xml:space="preserve">neposredne in skupne </w:t>
      </w:r>
      <w:r w:rsidRPr="00ED2643">
        <w:t xml:space="preserve">obremenitve s hrupom zaradi transporta je upoštevan predviden prevoz </w:t>
      </w:r>
      <w:r>
        <w:t xml:space="preserve">za potrebe gradnje </w:t>
      </w:r>
      <w:r w:rsidRPr="00ED2643">
        <w:t xml:space="preserve">po </w:t>
      </w:r>
      <w:r>
        <w:t>državnem</w:t>
      </w:r>
      <w:r w:rsidRPr="00ED2643">
        <w:t xml:space="preserve"> in lokalnem cestnem omrežju</w:t>
      </w:r>
      <w:r>
        <w:t>.</w:t>
      </w:r>
      <w:r w:rsidRPr="00ED2643">
        <w:t xml:space="preserve"> Obremenitev s hrupom </w:t>
      </w:r>
      <w:r>
        <w:t xml:space="preserve">bo </w:t>
      </w:r>
      <w:r w:rsidRPr="00ED2643">
        <w:t xml:space="preserve">povečana le v dnevnem obdobju, </w:t>
      </w:r>
      <w:r>
        <w:t>ko bo transport za potrebe gradnje</w:t>
      </w:r>
      <w:r w:rsidRPr="00BB6D3B">
        <w:t xml:space="preserve"> </w:t>
      </w:r>
      <w:r>
        <w:t>dovoljen.</w:t>
      </w:r>
      <w:r w:rsidRPr="00ED2643">
        <w:t xml:space="preserve"> </w:t>
      </w:r>
      <w:r>
        <w:rPr>
          <w:szCs w:val="22"/>
        </w:rPr>
        <w:t xml:space="preserve">Transport za potrebe gradnje </w:t>
      </w:r>
      <w:r w:rsidRPr="0036120A">
        <w:rPr>
          <w:szCs w:val="22"/>
        </w:rPr>
        <w:t>se bo na vse</w:t>
      </w:r>
      <w:r>
        <w:rPr>
          <w:szCs w:val="22"/>
        </w:rPr>
        <w:t>h</w:t>
      </w:r>
      <w:r w:rsidRPr="0036120A">
        <w:rPr>
          <w:szCs w:val="22"/>
        </w:rPr>
        <w:t xml:space="preserve"> predvidenih cestah odvijal med </w:t>
      </w:r>
      <w:r>
        <w:rPr>
          <w:szCs w:val="22"/>
        </w:rPr>
        <w:t>8 in 26</w:t>
      </w:r>
      <w:r w:rsidRPr="0036120A">
        <w:rPr>
          <w:szCs w:val="22"/>
        </w:rPr>
        <w:t xml:space="preserve"> meseci</w:t>
      </w:r>
      <w:r>
        <w:rPr>
          <w:szCs w:val="22"/>
        </w:rPr>
        <w:t>. V času gradnje bo glede na predvideno dinamiko gradnje dnevno število prevozov na najbolj obremenjenih dovoznih cestah dosegalo:</w:t>
      </w:r>
    </w:p>
    <w:p w:rsidR="00C06DF6" w:rsidRPr="00BD711B" w:rsidRDefault="00C06DF6" w:rsidP="00FE0118">
      <w:pPr>
        <w:pStyle w:val="alinea0"/>
        <w:numPr>
          <w:ilvl w:val="0"/>
          <w:numId w:val="10"/>
        </w:numPr>
        <w:tabs>
          <w:tab w:val="clear" w:pos="284"/>
          <w:tab w:val="clear" w:pos="720"/>
          <w:tab w:val="left" w:pos="567"/>
        </w:tabs>
        <w:ind w:left="568" w:hanging="284"/>
        <w:contextualSpacing/>
        <w:rPr>
          <w:szCs w:val="22"/>
        </w:rPr>
      </w:pPr>
      <w:r w:rsidRPr="00F4596B">
        <w:t xml:space="preserve">R2-403/1075 Podrošt </w:t>
      </w:r>
      <w:r>
        <w:t>–</w:t>
      </w:r>
      <w:r w:rsidRPr="00F4596B">
        <w:t xml:space="preserve"> Češnjica</w:t>
      </w:r>
      <w:r>
        <w:rPr>
          <w:szCs w:val="22"/>
        </w:rPr>
        <w:t>, 43</w:t>
      </w:r>
      <w:r w:rsidRPr="00BD711B">
        <w:rPr>
          <w:szCs w:val="22"/>
        </w:rPr>
        <w:t xml:space="preserve"> prevoz</w:t>
      </w:r>
      <w:r>
        <w:rPr>
          <w:szCs w:val="22"/>
        </w:rPr>
        <w:t>i/</w:t>
      </w:r>
      <w:r w:rsidRPr="00BD711B">
        <w:rPr>
          <w:szCs w:val="22"/>
        </w:rPr>
        <w:t>dan</w:t>
      </w:r>
      <w:r>
        <w:rPr>
          <w:szCs w:val="22"/>
        </w:rPr>
        <w:t>, skupno 28.000 prevozov v 26 mesecih</w:t>
      </w:r>
      <w:r w:rsidRPr="00BD711B">
        <w:rPr>
          <w:szCs w:val="22"/>
        </w:rPr>
        <w:t>;</w:t>
      </w:r>
    </w:p>
    <w:p w:rsidR="00C06DF6" w:rsidRPr="00BD711B" w:rsidRDefault="00C06DF6" w:rsidP="00FE0118">
      <w:pPr>
        <w:pStyle w:val="alinea0"/>
        <w:numPr>
          <w:ilvl w:val="0"/>
          <w:numId w:val="10"/>
        </w:numPr>
        <w:tabs>
          <w:tab w:val="clear" w:pos="284"/>
          <w:tab w:val="clear" w:pos="720"/>
          <w:tab w:val="left" w:pos="567"/>
        </w:tabs>
        <w:ind w:left="568" w:hanging="284"/>
        <w:contextualSpacing/>
        <w:rPr>
          <w:szCs w:val="22"/>
        </w:rPr>
      </w:pPr>
      <w:r w:rsidRPr="00F4596B">
        <w:t>R2-403/1076 Češnjica - Škofja Lok</w:t>
      </w:r>
      <w:r>
        <w:t>a</w:t>
      </w:r>
      <w:r>
        <w:rPr>
          <w:szCs w:val="22"/>
        </w:rPr>
        <w:t>, 35</w:t>
      </w:r>
      <w:r w:rsidRPr="00BD711B">
        <w:rPr>
          <w:szCs w:val="22"/>
        </w:rPr>
        <w:t xml:space="preserve"> prevoz</w:t>
      </w:r>
      <w:r>
        <w:rPr>
          <w:szCs w:val="22"/>
        </w:rPr>
        <w:t>i/</w:t>
      </w:r>
      <w:r w:rsidRPr="00BD711B">
        <w:rPr>
          <w:szCs w:val="22"/>
        </w:rPr>
        <w:t>dan</w:t>
      </w:r>
      <w:r>
        <w:rPr>
          <w:szCs w:val="22"/>
        </w:rPr>
        <w:t>, skupno 22.680 prevozov v 26 mesecih</w:t>
      </w:r>
      <w:r w:rsidRPr="00BD711B">
        <w:rPr>
          <w:szCs w:val="22"/>
        </w:rPr>
        <w:t>;</w:t>
      </w:r>
    </w:p>
    <w:p w:rsidR="00C06DF6" w:rsidRPr="00BD711B" w:rsidRDefault="00C06DF6" w:rsidP="00FE0118">
      <w:pPr>
        <w:pStyle w:val="alinea0"/>
        <w:numPr>
          <w:ilvl w:val="0"/>
          <w:numId w:val="10"/>
        </w:numPr>
        <w:tabs>
          <w:tab w:val="clear" w:pos="284"/>
          <w:tab w:val="clear" w:pos="720"/>
          <w:tab w:val="left" w:pos="567"/>
        </w:tabs>
        <w:ind w:left="568" w:hanging="284"/>
        <w:contextualSpacing/>
        <w:rPr>
          <w:szCs w:val="22"/>
        </w:rPr>
      </w:pPr>
      <w:r w:rsidRPr="00F4596B">
        <w:t xml:space="preserve">R3-635/1127 Rudno </w:t>
      </w:r>
      <w:r>
        <w:t>–</w:t>
      </w:r>
      <w:r w:rsidRPr="00F4596B">
        <w:t xml:space="preserve"> Češnjica</w:t>
      </w:r>
      <w:r>
        <w:rPr>
          <w:szCs w:val="22"/>
        </w:rPr>
        <w:t>, 8</w:t>
      </w:r>
      <w:r w:rsidRPr="00BD711B">
        <w:rPr>
          <w:szCs w:val="22"/>
        </w:rPr>
        <w:t xml:space="preserve"> prevoz</w:t>
      </w:r>
      <w:r>
        <w:rPr>
          <w:szCs w:val="22"/>
        </w:rPr>
        <w:t>i/</w:t>
      </w:r>
      <w:r w:rsidRPr="00BD711B">
        <w:rPr>
          <w:szCs w:val="22"/>
        </w:rPr>
        <w:t>dan</w:t>
      </w:r>
      <w:r>
        <w:rPr>
          <w:szCs w:val="22"/>
        </w:rPr>
        <w:t>, skupno 5.330 prevozov v 26 mesecih</w:t>
      </w:r>
      <w:r w:rsidRPr="00BD711B">
        <w:rPr>
          <w:szCs w:val="22"/>
        </w:rPr>
        <w:t>;</w:t>
      </w:r>
    </w:p>
    <w:p w:rsidR="00C06DF6" w:rsidRDefault="00C06DF6" w:rsidP="00C06DF6">
      <w:pPr>
        <w:spacing w:after="180"/>
      </w:pPr>
      <w:r>
        <w:t xml:space="preserve">Na območju posega bo s transportom najbolj obremenjena cesta </w:t>
      </w:r>
      <w:r w:rsidRPr="00F4596B">
        <w:t xml:space="preserve">R2-403/1075 Podrošt </w:t>
      </w:r>
      <w:r>
        <w:t>–</w:t>
      </w:r>
      <w:r w:rsidRPr="00F4596B">
        <w:t xml:space="preserve"> Češnjica</w:t>
      </w:r>
      <w:r>
        <w:t xml:space="preserve"> skozi središče naselja Železniki, po kateri bo v času gradnje (26 mesecev) predvidenih dodatnih 28.000 prevozov težkih tovornih vozil v obe smeri.</w:t>
      </w:r>
    </w:p>
    <w:p w:rsidR="00C06DF6" w:rsidRDefault="00C06DF6" w:rsidP="00C06DF6">
      <w:pPr>
        <w:spacing w:after="180"/>
      </w:pPr>
      <w:r>
        <w:t>Neposredna o</w:t>
      </w:r>
      <w:r w:rsidRPr="004D58D8">
        <w:t xml:space="preserve">bremenitev s hrupom zaradi </w:t>
      </w:r>
      <w:r>
        <w:t>transporta</w:t>
      </w:r>
      <w:r w:rsidRPr="004D58D8">
        <w:t xml:space="preserve"> je bila določena pri vseh stavbah z varovanimi prostori v vplivnem območju </w:t>
      </w:r>
      <w:r>
        <w:t>ob dovoznih cestah za potrebe gradnje, ki je določena na naslednji način:</w:t>
      </w:r>
    </w:p>
    <w:p w:rsidR="00C06DF6" w:rsidRDefault="00C06DF6" w:rsidP="00FE0118">
      <w:pPr>
        <w:pStyle w:val="alinea0"/>
        <w:numPr>
          <w:ilvl w:val="0"/>
          <w:numId w:val="10"/>
        </w:numPr>
        <w:tabs>
          <w:tab w:val="clear" w:pos="284"/>
          <w:tab w:val="clear" w:pos="720"/>
          <w:tab w:val="left" w:pos="567"/>
        </w:tabs>
        <w:ind w:left="568" w:hanging="284"/>
        <w:contextualSpacing/>
      </w:pPr>
      <w:r w:rsidRPr="00F4596B">
        <w:t xml:space="preserve">R2-403/1075 Podrošt </w:t>
      </w:r>
      <w:r>
        <w:t>–</w:t>
      </w:r>
      <w:r w:rsidRPr="00F4596B">
        <w:t xml:space="preserve"> Češnjica</w:t>
      </w:r>
      <w:r>
        <w:t>, celotno območje naselja Železniki v dolžini 2.9 km;</w:t>
      </w:r>
    </w:p>
    <w:p w:rsidR="00C06DF6" w:rsidRDefault="00C06DF6" w:rsidP="00FE0118">
      <w:pPr>
        <w:pStyle w:val="alinea0"/>
        <w:numPr>
          <w:ilvl w:val="0"/>
          <w:numId w:val="10"/>
        </w:numPr>
        <w:tabs>
          <w:tab w:val="clear" w:pos="284"/>
          <w:tab w:val="clear" w:pos="720"/>
          <w:tab w:val="left" w:pos="567"/>
        </w:tabs>
        <w:ind w:left="568" w:hanging="284"/>
        <w:contextualSpacing/>
      </w:pPr>
      <w:r w:rsidRPr="00F4596B">
        <w:t>R2-403/1076 Češnjica - Škofja Lok</w:t>
      </w:r>
      <w:r>
        <w:t>a, vključno z naselji Železniki in Selca v dolžini 3.3 km;</w:t>
      </w:r>
    </w:p>
    <w:p w:rsidR="00C06DF6" w:rsidRDefault="00C06DF6" w:rsidP="00FE0118">
      <w:pPr>
        <w:pStyle w:val="alinea0"/>
        <w:numPr>
          <w:ilvl w:val="0"/>
          <w:numId w:val="10"/>
        </w:numPr>
        <w:tabs>
          <w:tab w:val="clear" w:pos="284"/>
          <w:tab w:val="clear" w:pos="720"/>
          <w:tab w:val="left" w:pos="567"/>
        </w:tabs>
        <w:ind w:left="568" w:hanging="284"/>
        <w:contextualSpacing/>
      </w:pPr>
      <w:r w:rsidRPr="00F4596B">
        <w:t xml:space="preserve">R3-635/1127 Rudno </w:t>
      </w:r>
      <w:r>
        <w:t>–</w:t>
      </w:r>
      <w:r w:rsidRPr="00F4596B">
        <w:t xml:space="preserve"> Češnjica</w:t>
      </w:r>
      <w:r>
        <w:t>, vključno z naselji Železniki in Rudno v dolžini 3.0 km.</w:t>
      </w:r>
    </w:p>
    <w:p w:rsidR="00C06DF6" w:rsidRDefault="00C06DF6" w:rsidP="00C06DF6">
      <w:pPr>
        <w:spacing w:after="180"/>
      </w:pPr>
      <w:r w:rsidRPr="00B94549">
        <w:t xml:space="preserve">Glede na predvideno količino prevoženega materiala in predvideno dinamiko prevozov neposredna obremenitev zaradi transporta </w:t>
      </w:r>
      <w:r>
        <w:t>za potrebe izvedbe protipoplavnih ukrepov</w:t>
      </w:r>
      <w:r w:rsidRPr="00B94549">
        <w:t xml:space="preserve"> ne bo nikjer presegala mejnih vrednosti za</w:t>
      </w:r>
      <w:r w:rsidRPr="00ED2643">
        <w:t xml:space="preserve"> infrastrukturne vire hrupa. Š</w:t>
      </w:r>
      <w:r w:rsidRPr="00ED2643">
        <w:rPr>
          <w:szCs w:val="24"/>
        </w:rPr>
        <w:t>tevilo preobremenjenih stavb zaradi transporta gradbenega materiala</w:t>
      </w:r>
      <w:r>
        <w:rPr>
          <w:szCs w:val="24"/>
        </w:rPr>
        <w:t xml:space="preserve"> in do lokacije za vnos</w:t>
      </w:r>
      <w:r w:rsidRPr="00ED2643">
        <w:rPr>
          <w:szCs w:val="24"/>
        </w:rPr>
        <w:t xml:space="preserve"> </w:t>
      </w:r>
      <w:r>
        <w:rPr>
          <w:szCs w:val="24"/>
        </w:rPr>
        <w:t xml:space="preserve">za </w:t>
      </w:r>
      <w:r w:rsidRPr="00ED2643">
        <w:rPr>
          <w:szCs w:val="24"/>
        </w:rPr>
        <w:t>celoletno povprečje</w:t>
      </w:r>
      <w:r>
        <w:rPr>
          <w:szCs w:val="24"/>
        </w:rPr>
        <w:t xml:space="preserve"> je v tabeli</w:t>
      </w:r>
      <w:r w:rsidR="004710EA">
        <w:rPr>
          <w:szCs w:val="24"/>
        </w:rPr>
        <w:t xml:space="preserve"> 15</w:t>
      </w:r>
      <w:r>
        <w:rPr>
          <w:szCs w:val="24"/>
        </w:rPr>
        <w:t>.</w:t>
      </w:r>
    </w:p>
    <w:p w:rsidR="00C06DF6" w:rsidRDefault="00C06DF6" w:rsidP="00C06DF6">
      <w:pPr>
        <w:ind w:left="1134" w:hanging="1134"/>
        <w:rPr>
          <w:szCs w:val="24"/>
        </w:rPr>
      </w:pPr>
      <w:r w:rsidRPr="00ED2643">
        <w:rPr>
          <w:b/>
        </w:rPr>
        <w:t xml:space="preserve">Tabela </w:t>
      </w:r>
      <w:r w:rsidR="004710EA">
        <w:rPr>
          <w:b/>
          <w:szCs w:val="22"/>
        </w:rPr>
        <w:t>15</w:t>
      </w:r>
      <w:r w:rsidRPr="00ED2643">
        <w:t xml:space="preserve">: </w:t>
      </w:r>
      <w:r w:rsidRPr="00ED2643">
        <w:tab/>
        <w:t>Š</w:t>
      </w:r>
      <w:r w:rsidRPr="00ED2643">
        <w:rPr>
          <w:szCs w:val="24"/>
        </w:rPr>
        <w:t>tevilo preobremenjenih stavb zaradi transporta gradbenega materiala, celoletno povprečje</w:t>
      </w:r>
    </w:p>
    <w:tbl>
      <w:tblPr>
        <w:tblW w:w="9072" w:type="dxa"/>
        <w:jc w:val="center"/>
        <w:tblLayout w:type="fixed"/>
        <w:tblLook w:val="0000"/>
      </w:tblPr>
      <w:tblGrid>
        <w:gridCol w:w="3314"/>
        <w:gridCol w:w="1438"/>
        <w:gridCol w:w="1440"/>
        <w:gridCol w:w="1440"/>
        <w:gridCol w:w="1440"/>
      </w:tblGrid>
      <w:tr w:rsidR="00C06DF6" w:rsidRPr="00ED2643" w:rsidTr="00C06DF6">
        <w:trPr>
          <w:trHeight w:val="454"/>
          <w:jc w:val="center"/>
        </w:trPr>
        <w:tc>
          <w:tcPr>
            <w:tcW w:w="3314" w:type="dxa"/>
            <w:tcBorders>
              <w:top w:val="single" w:sz="4" w:space="0" w:color="auto"/>
              <w:left w:val="nil"/>
              <w:right w:val="nil"/>
            </w:tcBorders>
            <w:shd w:val="clear" w:color="auto" w:fill="D9D9D9"/>
            <w:noWrap/>
            <w:tcMar>
              <w:left w:w="57" w:type="dxa"/>
              <w:right w:w="57" w:type="dxa"/>
            </w:tcMar>
            <w:vAlign w:val="center"/>
          </w:tcPr>
          <w:p w:rsidR="00C06DF6" w:rsidRPr="00ED2643" w:rsidRDefault="00C06DF6" w:rsidP="00C06DF6">
            <w:pPr>
              <w:spacing w:before="120" w:after="60"/>
              <w:jc w:val="left"/>
              <w:rPr>
                <w:b/>
                <w:snapToGrid w:val="0"/>
                <w:color w:val="000000"/>
                <w:sz w:val="18"/>
                <w:szCs w:val="18"/>
              </w:rPr>
            </w:pPr>
          </w:p>
        </w:tc>
        <w:tc>
          <w:tcPr>
            <w:tcW w:w="5758" w:type="dxa"/>
            <w:gridSpan w:val="4"/>
            <w:tcBorders>
              <w:top w:val="single" w:sz="4" w:space="0" w:color="auto"/>
              <w:left w:val="single" w:sz="4" w:space="0" w:color="auto"/>
            </w:tcBorders>
            <w:shd w:val="clear" w:color="auto" w:fill="D9D9D9"/>
            <w:noWrap/>
            <w:tcMar>
              <w:left w:w="57" w:type="dxa"/>
              <w:right w:w="57" w:type="dxa"/>
            </w:tcMar>
            <w:vAlign w:val="center"/>
          </w:tcPr>
          <w:p w:rsidR="00C06DF6" w:rsidRPr="00ED2643" w:rsidRDefault="00C06DF6" w:rsidP="00C06DF6">
            <w:pPr>
              <w:spacing w:before="120" w:after="60"/>
              <w:jc w:val="center"/>
              <w:rPr>
                <w:b/>
                <w:bCs/>
                <w:color w:val="000000"/>
                <w:sz w:val="18"/>
                <w:szCs w:val="18"/>
              </w:rPr>
            </w:pPr>
            <w:r w:rsidRPr="00ED2643">
              <w:rPr>
                <w:b/>
                <w:bCs/>
                <w:color w:val="000000"/>
                <w:sz w:val="18"/>
                <w:szCs w:val="18"/>
              </w:rPr>
              <w:t>Mejne vrednosti kazalcev hrupa za infrastrukturne vire hrupa</w:t>
            </w:r>
          </w:p>
        </w:tc>
      </w:tr>
      <w:tr w:rsidR="00C06DF6" w:rsidRPr="00ED2643" w:rsidTr="00C06DF6">
        <w:trPr>
          <w:trHeight w:val="454"/>
          <w:jc w:val="center"/>
        </w:trPr>
        <w:tc>
          <w:tcPr>
            <w:tcW w:w="3314" w:type="dxa"/>
            <w:tcBorders>
              <w:left w:val="nil"/>
              <w:bottom w:val="single" w:sz="4" w:space="0" w:color="auto"/>
              <w:right w:val="nil"/>
            </w:tcBorders>
            <w:shd w:val="clear" w:color="auto" w:fill="D9D9D9"/>
            <w:noWrap/>
            <w:tcMar>
              <w:left w:w="57" w:type="dxa"/>
              <w:right w:w="57" w:type="dxa"/>
            </w:tcMar>
            <w:vAlign w:val="center"/>
          </w:tcPr>
          <w:p w:rsidR="00C06DF6" w:rsidRPr="00ED2643" w:rsidRDefault="00C06DF6" w:rsidP="00C06DF6">
            <w:pPr>
              <w:spacing w:before="120" w:after="60"/>
              <w:jc w:val="left"/>
              <w:rPr>
                <w:b/>
                <w:bCs/>
                <w:sz w:val="18"/>
                <w:szCs w:val="18"/>
              </w:rPr>
            </w:pPr>
            <w:r>
              <w:rPr>
                <w:b/>
                <w:snapToGrid w:val="0"/>
                <w:color w:val="000000"/>
                <w:sz w:val="18"/>
                <w:szCs w:val="18"/>
              </w:rPr>
              <w:t>Območje</w:t>
            </w:r>
          </w:p>
        </w:tc>
        <w:tc>
          <w:tcPr>
            <w:tcW w:w="1438" w:type="dxa"/>
            <w:tcBorders>
              <w:left w:val="single" w:sz="4" w:space="0" w:color="auto"/>
              <w:bottom w:val="single" w:sz="4" w:space="0" w:color="auto"/>
              <w:right w:val="nil"/>
            </w:tcBorders>
            <w:shd w:val="clear" w:color="auto" w:fill="D9D9D9"/>
            <w:noWrap/>
            <w:tcMar>
              <w:left w:w="57" w:type="dxa"/>
              <w:right w:w="57" w:type="dxa"/>
            </w:tcMar>
            <w:vAlign w:val="center"/>
          </w:tcPr>
          <w:p w:rsidR="00C06DF6" w:rsidRPr="00ED2643" w:rsidRDefault="00C06DF6" w:rsidP="00C06DF6">
            <w:pPr>
              <w:spacing w:before="120" w:after="60"/>
              <w:jc w:val="center"/>
              <w:rPr>
                <w:b/>
                <w:bCs/>
                <w:color w:val="000000"/>
                <w:sz w:val="18"/>
                <w:szCs w:val="18"/>
              </w:rPr>
            </w:pPr>
            <w:r w:rsidRPr="00ED2643">
              <w:rPr>
                <w:b/>
                <w:bCs/>
                <w:color w:val="000000"/>
                <w:sz w:val="18"/>
                <w:szCs w:val="18"/>
              </w:rPr>
              <w:t>L</w:t>
            </w:r>
            <w:r w:rsidRPr="00ED2643">
              <w:rPr>
                <w:b/>
                <w:bCs/>
                <w:color w:val="000000"/>
                <w:sz w:val="18"/>
                <w:szCs w:val="18"/>
                <w:vertAlign w:val="subscript"/>
              </w:rPr>
              <w:t>DAN</w:t>
            </w:r>
            <w:r w:rsidRPr="00ED2643">
              <w:rPr>
                <w:b/>
                <w:bCs/>
                <w:color w:val="000000"/>
                <w:sz w:val="18"/>
                <w:szCs w:val="18"/>
                <w:vertAlign w:val="subscript"/>
              </w:rPr>
              <w:br/>
            </w:r>
            <w:r w:rsidRPr="00ED2643">
              <w:rPr>
                <w:b/>
                <w:bCs/>
                <w:color w:val="000000"/>
                <w:sz w:val="18"/>
                <w:szCs w:val="18"/>
              </w:rPr>
              <w:t>65 dBA</w:t>
            </w:r>
          </w:p>
        </w:tc>
        <w:tc>
          <w:tcPr>
            <w:tcW w:w="1440" w:type="dxa"/>
            <w:tcBorders>
              <w:left w:val="nil"/>
              <w:bottom w:val="single" w:sz="4" w:space="0" w:color="auto"/>
              <w:right w:val="nil"/>
            </w:tcBorders>
            <w:shd w:val="clear" w:color="auto" w:fill="D9D9D9"/>
            <w:vAlign w:val="center"/>
          </w:tcPr>
          <w:p w:rsidR="00C06DF6" w:rsidRDefault="00C06DF6" w:rsidP="00C06DF6">
            <w:pPr>
              <w:spacing w:before="120" w:after="60"/>
              <w:jc w:val="center"/>
              <w:rPr>
                <w:b/>
                <w:bCs/>
                <w:color w:val="000000"/>
                <w:sz w:val="18"/>
                <w:szCs w:val="18"/>
              </w:rPr>
            </w:pPr>
            <w:r w:rsidRPr="00ED2643">
              <w:rPr>
                <w:b/>
                <w:bCs/>
                <w:color w:val="000000"/>
                <w:sz w:val="18"/>
                <w:szCs w:val="18"/>
              </w:rPr>
              <w:t>L</w:t>
            </w:r>
            <w:r w:rsidRPr="00ED2643">
              <w:rPr>
                <w:b/>
                <w:bCs/>
                <w:color w:val="000000"/>
                <w:sz w:val="18"/>
                <w:szCs w:val="18"/>
                <w:vertAlign w:val="subscript"/>
              </w:rPr>
              <w:t>VEČ</w:t>
            </w:r>
            <w:r>
              <w:rPr>
                <w:b/>
                <w:bCs/>
                <w:color w:val="000000"/>
                <w:sz w:val="18"/>
                <w:szCs w:val="18"/>
                <w:vertAlign w:val="subscript"/>
              </w:rPr>
              <w:t>ER</w:t>
            </w:r>
            <w:r w:rsidRPr="00ED2643">
              <w:rPr>
                <w:b/>
                <w:bCs/>
                <w:color w:val="000000"/>
                <w:sz w:val="18"/>
                <w:szCs w:val="18"/>
                <w:vertAlign w:val="subscript"/>
              </w:rPr>
              <w:br/>
            </w:r>
            <w:r w:rsidRPr="00ED2643">
              <w:rPr>
                <w:b/>
                <w:bCs/>
                <w:color w:val="000000"/>
                <w:sz w:val="18"/>
                <w:szCs w:val="18"/>
              </w:rPr>
              <w:t>60 dBA</w:t>
            </w:r>
          </w:p>
        </w:tc>
        <w:tc>
          <w:tcPr>
            <w:tcW w:w="1440" w:type="dxa"/>
            <w:tcBorders>
              <w:left w:val="nil"/>
              <w:bottom w:val="single" w:sz="4" w:space="0" w:color="auto"/>
              <w:right w:val="nil"/>
            </w:tcBorders>
            <w:shd w:val="clear" w:color="auto" w:fill="D9D9D9"/>
            <w:vAlign w:val="center"/>
          </w:tcPr>
          <w:p w:rsidR="00C06DF6" w:rsidRDefault="00C06DF6" w:rsidP="00C06DF6">
            <w:pPr>
              <w:spacing w:before="120" w:after="60"/>
              <w:jc w:val="center"/>
              <w:rPr>
                <w:b/>
                <w:bCs/>
                <w:color w:val="000000"/>
                <w:sz w:val="18"/>
                <w:szCs w:val="18"/>
              </w:rPr>
            </w:pPr>
            <w:r w:rsidRPr="00ED2643">
              <w:rPr>
                <w:b/>
                <w:bCs/>
                <w:color w:val="000000"/>
                <w:sz w:val="18"/>
                <w:szCs w:val="18"/>
              </w:rPr>
              <w:t>L</w:t>
            </w:r>
            <w:r w:rsidRPr="00ED2643">
              <w:rPr>
                <w:b/>
                <w:bCs/>
                <w:color w:val="000000"/>
                <w:sz w:val="18"/>
                <w:szCs w:val="18"/>
                <w:vertAlign w:val="subscript"/>
              </w:rPr>
              <w:t>NOČ</w:t>
            </w:r>
            <w:r w:rsidRPr="00ED2643">
              <w:rPr>
                <w:b/>
                <w:bCs/>
                <w:color w:val="000000"/>
                <w:sz w:val="18"/>
                <w:szCs w:val="18"/>
                <w:vertAlign w:val="subscript"/>
              </w:rPr>
              <w:br/>
            </w:r>
            <w:r w:rsidRPr="00ED2643">
              <w:rPr>
                <w:b/>
                <w:bCs/>
                <w:color w:val="000000"/>
                <w:sz w:val="18"/>
                <w:szCs w:val="18"/>
              </w:rPr>
              <w:t>55 dBA</w:t>
            </w:r>
          </w:p>
        </w:tc>
        <w:tc>
          <w:tcPr>
            <w:tcW w:w="1440" w:type="dxa"/>
            <w:tcBorders>
              <w:left w:val="nil"/>
              <w:bottom w:val="single" w:sz="4" w:space="0" w:color="auto"/>
            </w:tcBorders>
            <w:shd w:val="clear" w:color="auto" w:fill="D9D9D9"/>
            <w:vAlign w:val="center"/>
          </w:tcPr>
          <w:p w:rsidR="00C06DF6" w:rsidRDefault="00C06DF6" w:rsidP="00C06DF6">
            <w:pPr>
              <w:spacing w:before="120" w:after="60"/>
              <w:jc w:val="center"/>
              <w:rPr>
                <w:b/>
                <w:bCs/>
                <w:color w:val="000000"/>
                <w:sz w:val="18"/>
                <w:szCs w:val="18"/>
              </w:rPr>
            </w:pPr>
            <w:r w:rsidRPr="00ED2643">
              <w:rPr>
                <w:b/>
                <w:bCs/>
                <w:color w:val="000000"/>
                <w:sz w:val="18"/>
                <w:szCs w:val="18"/>
              </w:rPr>
              <w:t>L</w:t>
            </w:r>
            <w:r w:rsidRPr="00ED2643">
              <w:rPr>
                <w:b/>
                <w:bCs/>
                <w:color w:val="000000"/>
                <w:sz w:val="18"/>
                <w:szCs w:val="18"/>
                <w:vertAlign w:val="subscript"/>
              </w:rPr>
              <w:t>DVN</w:t>
            </w:r>
            <w:r w:rsidRPr="00ED2643">
              <w:rPr>
                <w:b/>
                <w:bCs/>
                <w:color w:val="000000"/>
                <w:sz w:val="18"/>
                <w:szCs w:val="18"/>
                <w:vertAlign w:val="subscript"/>
              </w:rPr>
              <w:br/>
            </w:r>
            <w:r w:rsidRPr="00ED2643">
              <w:rPr>
                <w:b/>
                <w:bCs/>
                <w:color w:val="000000"/>
                <w:sz w:val="18"/>
                <w:szCs w:val="18"/>
              </w:rPr>
              <w:t>65 dBA</w:t>
            </w:r>
          </w:p>
        </w:tc>
      </w:tr>
      <w:tr w:rsidR="00C06DF6" w:rsidRPr="00ED2643" w:rsidTr="00C06DF6">
        <w:trPr>
          <w:trHeight w:val="20"/>
          <w:jc w:val="center"/>
        </w:trPr>
        <w:tc>
          <w:tcPr>
            <w:tcW w:w="3314" w:type="dxa"/>
            <w:tcBorders>
              <w:top w:val="single" w:sz="4" w:space="0" w:color="auto"/>
              <w:left w:val="nil"/>
              <w:right w:val="nil"/>
            </w:tcBorders>
            <w:shd w:val="clear" w:color="auto" w:fill="FFFFFF"/>
            <w:noWrap/>
            <w:tcMar>
              <w:left w:w="57" w:type="dxa"/>
              <w:right w:w="57" w:type="dxa"/>
            </w:tcMar>
            <w:vAlign w:val="center"/>
          </w:tcPr>
          <w:p w:rsidR="00C06DF6" w:rsidRPr="00ED2643" w:rsidRDefault="00C06DF6" w:rsidP="00C06DF6">
            <w:pPr>
              <w:spacing w:before="120" w:after="60"/>
              <w:jc w:val="left"/>
              <w:rPr>
                <w:i/>
                <w:sz w:val="18"/>
                <w:szCs w:val="18"/>
              </w:rPr>
            </w:pPr>
            <w:r>
              <w:rPr>
                <w:sz w:val="18"/>
                <w:szCs w:val="18"/>
              </w:rPr>
              <w:t>Transportne poti do gradbišč</w:t>
            </w:r>
          </w:p>
        </w:tc>
        <w:tc>
          <w:tcPr>
            <w:tcW w:w="1438" w:type="dxa"/>
            <w:tcBorders>
              <w:top w:val="single" w:sz="4" w:space="0" w:color="auto"/>
              <w:left w:val="single" w:sz="4" w:space="0" w:color="auto"/>
              <w:right w:val="nil"/>
            </w:tcBorders>
            <w:shd w:val="clear" w:color="auto" w:fill="FFFFFF"/>
            <w:noWrap/>
            <w:tcMar>
              <w:left w:w="57" w:type="dxa"/>
              <w:right w:w="57" w:type="dxa"/>
            </w:tcMar>
            <w:vAlign w:val="center"/>
          </w:tcPr>
          <w:p w:rsidR="00C06DF6" w:rsidRPr="00ED2643" w:rsidRDefault="00C06DF6" w:rsidP="00C06DF6">
            <w:pPr>
              <w:spacing w:before="120" w:after="60"/>
              <w:jc w:val="center"/>
              <w:rPr>
                <w:sz w:val="18"/>
                <w:szCs w:val="18"/>
              </w:rPr>
            </w:pPr>
            <w:r w:rsidRPr="00ED2643">
              <w:rPr>
                <w:sz w:val="18"/>
                <w:szCs w:val="18"/>
              </w:rPr>
              <w:t>0</w:t>
            </w:r>
          </w:p>
        </w:tc>
        <w:tc>
          <w:tcPr>
            <w:tcW w:w="1440" w:type="dxa"/>
            <w:tcBorders>
              <w:top w:val="single" w:sz="4" w:space="0" w:color="auto"/>
              <w:left w:val="nil"/>
              <w:right w:val="nil"/>
            </w:tcBorders>
            <w:shd w:val="clear" w:color="auto" w:fill="FFFFFF"/>
            <w:vAlign w:val="center"/>
          </w:tcPr>
          <w:p w:rsidR="00C06DF6" w:rsidRDefault="00C06DF6" w:rsidP="00C06DF6">
            <w:pPr>
              <w:spacing w:before="120" w:after="60"/>
              <w:jc w:val="center"/>
              <w:rPr>
                <w:sz w:val="18"/>
                <w:szCs w:val="18"/>
              </w:rPr>
            </w:pPr>
            <w:r>
              <w:rPr>
                <w:sz w:val="18"/>
                <w:szCs w:val="18"/>
              </w:rPr>
              <w:t>/</w:t>
            </w:r>
          </w:p>
        </w:tc>
        <w:tc>
          <w:tcPr>
            <w:tcW w:w="1440" w:type="dxa"/>
            <w:tcBorders>
              <w:top w:val="single" w:sz="4" w:space="0" w:color="auto"/>
              <w:left w:val="nil"/>
              <w:right w:val="nil"/>
            </w:tcBorders>
            <w:shd w:val="clear" w:color="auto" w:fill="FFFFFF"/>
            <w:vAlign w:val="center"/>
          </w:tcPr>
          <w:p w:rsidR="00C06DF6" w:rsidRDefault="00C06DF6" w:rsidP="00C06DF6">
            <w:pPr>
              <w:spacing w:before="120" w:after="60"/>
              <w:jc w:val="center"/>
              <w:rPr>
                <w:sz w:val="18"/>
                <w:szCs w:val="18"/>
              </w:rPr>
            </w:pPr>
            <w:r>
              <w:rPr>
                <w:sz w:val="18"/>
                <w:szCs w:val="18"/>
              </w:rPr>
              <w:t>/</w:t>
            </w:r>
          </w:p>
        </w:tc>
        <w:tc>
          <w:tcPr>
            <w:tcW w:w="1440" w:type="dxa"/>
            <w:tcBorders>
              <w:top w:val="single" w:sz="4" w:space="0" w:color="auto"/>
              <w:left w:val="nil"/>
            </w:tcBorders>
            <w:shd w:val="clear" w:color="auto" w:fill="FFFFFF"/>
            <w:vAlign w:val="center"/>
          </w:tcPr>
          <w:p w:rsidR="00C06DF6" w:rsidRDefault="00C06DF6" w:rsidP="00C06DF6">
            <w:pPr>
              <w:spacing w:before="120" w:after="60"/>
              <w:jc w:val="center"/>
              <w:rPr>
                <w:sz w:val="18"/>
                <w:szCs w:val="18"/>
              </w:rPr>
            </w:pPr>
            <w:r w:rsidRPr="00ED2643">
              <w:rPr>
                <w:sz w:val="18"/>
                <w:szCs w:val="18"/>
              </w:rPr>
              <w:t>0</w:t>
            </w:r>
          </w:p>
        </w:tc>
      </w:tr>
      <w:tr w:rsidR="00C06DF6" w:rsidRPr="00ED2643" w:rsidTr="00C06DF6">
        <w:trPr>
          <w:trHeight w:val="20"/>
          <w:jc w:val="center"/>
        </w:trPr>
        <w:tc>
          <w:tcPr>
            <w:tcW w:w="3314" w:type="dxa"/>
            <w:tcBorders>
              <w:left w:val="nil"/>
              <w:bottom w:val="single" w:sz="4" w:space="0" w:color="auto"/>
              <w:right w:val="nil"/>
            </w:tcBorders>
            <w:shd w:val="clear" w:color="auto" w:fill="FFFFFF"/>
            <w:noWrap/>
            <w:tcMar>
              <w:left w:w="57" w:type="dxa"/>
              <w:right w:w="57" w:type="dxa"/>
            </w:tcMar>
            <w:vAlign w:val="center"/>
          </w:tcPr>
          <w:p w:rsidR="00C06DF6" w:rsidRDefault="00C06DF6" w:rsidP="00C06DF6">
            <w:pPr>
              <w:spacing w:before="120" w:after="60"/>
              <w:jc w:val="left"/>
              <w:rPr>
                <w:sz w:val="18"/>
                <w:szCs w:val="18"/>
              </w:rPr>
            </w:pPr>
            <w:r>
              <w:rPr>
                <w:sz w:val="18"/>
                <w:szCs w:val="18"/>
              </w:rPr>
              <w:t>Transportne poti do Gramoznice Gameljne</w:t>
            </w:r>
          </w:p>
        </w:tc>
        <w:tc>
          <w:tcPr>
            <w:tcW w:w="1438" w:type="dxa"/>
            <w:tcBorders>
              <w:left w:val="single" w:sz="4" w:space="0" w:color="auto"/>
              <w:bottom w:val="single" w:sz="4" w:space="0" w:color="auto"/>
              <w:right w:val="nil"/>
            </w:tcBorders>
            <w:shd w:val="clear" w:color="auto" w:fill="FFFFFF"/>
            <w:noWrap/>
            <w:tcMar>
              <w:left w:w="57" w:type="dxa"/>
              <w:right w:w="57" w:type="dxa"/>
            </w:tcMar>
            <w:vAlign w:val="center"/>
          </w:tcPr>
          <w:p w:rsidR="00C06DF6" w:rsidRPr="00ED2643" w:rsidRDefault="00C06DF6" w:rsidP="00C06DF6">
            <w:pPr>
              <w:spacing w:before="120" w:after="60"/>
              <w:jc w:val="center"/>
              <w:rPr>
                <w:sz w:val="18"/>
                <w:szCs w:val="18"/>
              </w:rPr>
            </w:pPr>
            <w:r w:rsidRPr="00ED2643">
              <w:rPr>
                <w:sz w:val="18"/>
                <w:szCs w:val="18"/>
              </w:rPr>
              <w:t>0</w:t>
            </w:r>
          </w:p>
        </w:tc>
        <w:tc>
          <w:tcPr>
            <w:tcW w:w="1440" w:type="dxa"/>
            <w:tcBorders>
              <w:left w:val="nil"/>
              <w:bottom w:val="single" w:sz="4" w:space="0" w:color="auto"/>
              <w:right w:val="nil"/>
            </w:tcBorders>
            <w:shd w:val="clear" w:color="auto" w:fill="FFFFFF"/>
            <w:vAlign w:val="center"/>
          </w:tcPr>
          <w:p w:rsidR="00C06DF6" w:rsidRDefault="00C06DF6" w:rsidP="00C06DF6">
            <w:pPr>
              <w:spacing w:before="120" w:after="60"/>
              <w:jc w:val="center"/>
              <w:rPr>
                <w:sz w:val="18"/>
                <w:szCs w:val="18"/>
              </w:rPr>
            </w:pPr>
            <w:r>
              <w:rPr>
                <w:sz w:val="18"/>
                <w:szCs w:val="18"/>
              </w:rPr>
              <w:t>/</w:t>
            </w:r>
          </w:p>
        </w:tc>
        <w:tc>
          <w:tcPr>
            <w:tcW w:w="1440" w:type="dxa"/>
            <w:tcBorders>
              <w:left w:val="nil"/>
              <w:bottom w:val="single" w:sz="4" w:space="0" w:color="auto"/>
              <w:right w:val="nil"/>
            </w:tcBorders>
            <w:shd w:val="clear" w:color="auto" w:fill="FFFFFF"/>
            <w:vAlign w:val="center"/>
          </w:tcPr>
          <w:p w:rsidR="00C06DF6" w:rsidRDefault="00C06DF6" w:rsidP="00C06DF6">
            <w:pPr>
              <w:spacing w:before="120" w:after="60"/>
              <w:jc w:val="center"/>
              <w:rPr>
                <w:sz w:val="18"/>
                <w:szCs w:val="18"/>
              </w:rPr>
            </w:pPr>
            <w:r>
              <w:rPr>
                <w:sz w:val="18"/>
                <w:szCs w:val="18"/>
              </w:rPr>
              <w:t>/</w:t>
            </w:r>
          </w:p>
        </w:tc>
        <w:tc>
          <w:tcPr>
            <w:tcW w:w="1440" w:type="dxa"/>
            <w:tcBorders>
              <w:left w:val="nil"/>
              <w:bottom w:val="single" w:sz="4" w:space="0" w:color="auto"/>
            </w:tcBorders>
            <w:shd w:val="clear" w:color="auto" w:fill="FFFFFF"/>
            <w:vAlign w:val="center"/>
          </w:tcPr>
          <w:p w:rsidR="00C06DF6" w:rsidRDefault="00C06DF6" w:rsidP="00C06DF6">
            <w:pPr>
              <w:spacing w:before="120" w:after="60"/>
              <w:jc w:val="center"/>
              <w:rPr>
                <w:sz w:val="18"/>
                <w:szCs w:val="18"/>
              </w:rPr>
            </w:pPr>
            <w:r w:rsidRPr="00ED2643">
              <w:rPr>
                <w:sz w:val="18"/>
                <w:szCs w:val="18"/>
              </w:rPr>
              <w:t>0</w:t>
            </w:r>
          </w:p>
        </w:tc>
      </w:tr>
    </w:tbl>
    <w:p w:rsidR="00C06DF6" w:rsidRDefault="00C06DF6" w:rsidP="00C06DF6"/>
    <w:p w:rsidR="00C06DF6" w:rsidRDefault="00C06DF6" w:rsidP="00C06DF6">
      <w:pPr>
        <w:pStyle w:val="Naslov3"/>
      </w:pPr>
      <w:bookmarkStart w:id="83" w:name="_Toc453006994"/>
      <w:r w:rsidRPr="000939F6">
        <w:t>K</w:t>
      </w:r>
      <w:r>
        <w:t>umulati</w:t>
      </w:r>
      <w:r w:rsidRPr="000939F6">
        <w:t>vni vpliv med gradnjo</w:t>
      </w:r>
      <w:bookmarkEnd w:id="83"/>
    </w:p>
    <w:p w:rsidR="00C06DF6" w:rsidRDefault="00C06DF6" w:rsidP="00C06DF6">
      <w:pPr>
        <w:rPr>
          <w:szCs w:val="22"/>
        </w:rPr>
      </w:pPr>
      <w:r w:rsidRPr="00DA3435">
        <w:t xml:space="preserve">V poglavju je ocenjen kumulativni vpliv povečanja skupne obremenitve okolja s hrupom z upoštevanjem obstoječega cestnega omrežja ter dodatnega transporta </w:t>
      </w:r>
      <w:r>
        <w:t>za potrebe gradnje</w:t>
      </w:r>
      <w:r w:rsidRPr="00DA3435">
        <w:t xml:space="preserve">. </w:t>
      </w:r>
      <w:r>
        <w:rPr>
          <w:szCs w:val="22"/>
        </w:rPr>
        <w:t>V</w:t>
      </w:r>
      <w:r w:rsidRPr="00DA3435">
        <w:rPr>
          <w:szCs w:val="22"/>
        </w:rPr>
        <w:t xml:space="preserve">pliv transporta in obratovanja gradbišča na povečanje skupne obremenitve s hrupom je </w:t>
      </w:r>
      <w:r>
        <w:rPr>
          <w:szCs w:val="22"/>
        </w:rPr>
        <w:t xml:space="preserve">ocenjen na podlagi </w:t>
      </w:r>
      <w:r w:rsidRPr="00DA3435">
        <w:rPr>
          <w:szCs w:val="22"/>
        </w:rPr>
        <w:t>primerjav</w:t>
      </w:r>
      <w:r>
        <w:rPr>
          <w:szCs w:val="22"/>
        </w:rPr>
        <w:t>e</w:t>
      </w:r>
      <w:r w:rsidRPr="00DA3435">
        <w:rPr>
          <w:szCs w:val="22"/>
        </w:rPr>
        <w:t xml:space="preserve"> števila preobremenjenih stavb z varovanimi prostori ob </w:t>
      </w:r>
      <w:r>
        <w:rPr>
          <w:szCs w:val="22"/>
        </w:rPr>
        <w:t>dovoznih cestah</w:t>
      </w:r>
      <w:r w:rsidRPr="00DA3435">
        <w:rPr>
          <w:szCs w:val="22"/>
        </w:rPr>
        <w:t xml:space="preserve"> brez ter z upoštevanjem dodatnega tovornega prometa </w:t>
      </w:r>
      <w:r>
        <w:rPr>
          <w:szCs w:val="22"/>
        </w:rPr>
        <w:t>za potrebe gradnje</w:t>
      </w:r>
      <w:r w:rsidRPr="00DA3435">
        <w:rPr>
          <w:szCs w:val="22"/>
        </w:rPr>
        <w:t xml:space="preserve"> in obratovanja gradbišč. </w:t>
      </w:r>
    </w:p>
    <w:p w:rsidR="00C06DF6" w:rsidRDefault="00C06DF6" w:rsidP="00C06DF6">
      <w:pPr>
        <w:rPr>
          <w:szCs w:val="22"/>
        </w:rPr>
      </w:pPr>
      <w:r w:rsidRPr="00DA5D98">
        <w:t xml:space="preserve">Prometne obremenitve </w:t>
      </w:r>
      <w:r>
        <w:t xml:space="preserve">regionalnih </w:t>
      </w:r>
      <w:r w:rsidRPr="00DA5D98">
        <w:t xml:space="preserve">cest na širšem območju so povzete po podatkih </w:t>
      </w:r>
      <w:r>
        <w:t>DRSI za leto 2014</w:t>
      </w:r>
      <w:r w:rsidRPr="00DA5D98">
        <w:rPr>
          <w:rFonts w:cs="Helvetica"/>
          <w:szCs w:val="22"/>
        </w:rPr>
        <w:t>. Ocenjena gostota prometa v letu 201</w:t>
      </w:r>
      <w:r>
        <w:rPr>
          <w:rFonts w:cs="Helvetica"/>
          <w:szCs w:val="22"/>
        </w:rPr>
        <w:t>4</w:t>
      </w:r>
      <w:r w:rsidRPr="00DA5D98">
        <w:rPr>
          <w:rFonts w:cs="Helvetica"/>
          <w:szCs w:val="22"/>
        </w:rPr>
        <w:t xml:space="preserve"> je v tabeli</w:t>
      </w:r>
      <w:r w:rsidR="004710EA">
        <w:rPr>
          <w:rFonts w:cs="Helvetica"/>
          <w:szCs w:val="22"/>
        </w:rPr>
        <w:t xml:space="preserve"> 16</w:t>
      </w:r>
      <w:r w:rsidRPr="00DA5D98">
        <w:rPr>
          <w:rFonts w:cs="Helvetica"/>
          <w:szCs w:val="22"/>
        </w:rPr>
        <w:t>.</w:t>
      </w:r>
      <w:r w:rsidRPr="00DA5D98">
        <w:rPr>
          <w:szCs w:val="22"/>
        </w:rPr>
        <w:t xml:space="preserve"> V tabeli so tudi podatki o dodatnem številu prevozov v času gradnje, ki se bo po javnem </w:t>
      </w:r>
      <w:r>
        <w:rPr>
          <w:szCs w:val="22"/>
        </w:rPr>
        <w:t xml:space="preserve">cestnem </w:t>
      </w:r>
      <w:r w:rsidRPr="00DA5D98">
        <w:rPr>
          <w:szCs w:val="22"/>
        </w:rPr>
        <w:t>omrežju odvijal izključno v dnevnem obdobju.</w:t>
      </w:r>
    </w:p>
    <w:p w:rsidR="00C06DF6" w:rsidRDefault="00C06DF6" w:rsidP="00C06DF6">
      <w:r w:rsidRPr="00D75165">
        <w:rPr>
          <w:rFonts w:cs="Helvetica"/>
          <w:szCs w:val="22"/>
        </w:rPr>
        <w:t xml:space="preserve">V času gradnje so običajno od dovoznih cest dodatno najbolj obremenjene ceste, ki so v obstoječem stanju relativno malo obremenjene s prevozi težkih tovornih vozil. Na območju gradbišča </w:t>
      </w:r>
      <w:r>
        <w:t>protipoplavnih ukrepov</w:t>
      </w:r>
      <w:r w:rsidRPr="00B94549">
        <w:t xml:space="preserve"> </w:t>
      </w:r>
      <w:r w:rsidRPr="00D75165">
        <w:rPr>
          <w:rFonts w:cs="Helvetica"/>
          <w:szCs w:val="22"/>
        </w:rPr>
        <w:t xml:space="preserve">to velja predvsem za </w:t>
      </w:r>
      <w:r>
        <w:rPr>
          <w:rFonts w:cs="Helvetica"/>
          <w:szCs w:val="22"/>
        </w:rPr>
        <w:t xml:space="preserve">odsek ceste </w:t>
      </w:r>
      <w:r w:rsidRPr="00631EC0">
        <w:rPr>
          <w:szCs w:val="22"/>
        </w:rPr>
        <w:t>R2-403/1075 Podrošt – Češnjica</w:t>
      </w:r>
      <w:r>
        <w:rPr>
          <w:szCs w:val="22"/>
        </w:rPr>
        <w:t xml:space="preserve"> skozi središče naselja Železniki</w:t>
      </w:r>
      <w:r w:rsidRPr="00631EC0">
        <w:rPr>
          <w:rFonts w:cs="Helvetica"/>
          <w:szCs w:val="22"/>
        </w:rPr>
        <w:t>,</w:t>
      </w:r>
      <w:r>
        <w:rPr>
          <w:rFonts w:cs="Helvetica"/>
          <w:szCs w:val="22"/>
        </w:rPr>
        <w:t xml:space="preserve"> ki</w:t>
      </w:r>
      <w:r w:rsidRPr="00D75165" w:rsidDel="00F218AF">
        <w:t xml:space="preserve"> </w:t>
      </w:r>
      <w:r>
        <w:t>je</w:t>
      </w:r>
      <w:r w:rsidRPr="00D75165">
        <w:t xml:space="preserve"> v izhodiščnem letu 20</w:t>
      </w:r>
      <w:r>
        <w:t>14</w:t>
      </w:r>
      <w:r w:rsidRPr="00D75165">
        <w:t xml:space="preserve"> obremenjena s </w:t>
      </w:r>
      <w:r>
        <w:t xml:space="preserve">1.900 </w:t>
      </w:r>
      <w:r w:rsidRPr="00D75165">
        <w:t xml:space="preserve">vozil/dan, </w:t>
      </w:r>
      <w:r>
        <w:t>v</w:t>
      </w:r>
      <w:r w:rsidRPr="00D75165">
        <w:t xml:space="preserve"> času gradnje se bo število težkih tovornjakov povečalo za </w:t>
      </w:r>
      <w:r>
        <w:t>43</w:t>
      </w:r>
      <w:r w:rsidRPr="00D75165">
        <w:t xml:space="preserve"> vozil, kar pomeni </w:t>
      </w:r>
      <w:r>
        <w:t>65</w:t>
      </w:r>
      <w:r w:rsidRPr="00D75165">
        <w:t>% povečanje gostote tovornega prometa</w:t>
      </w:r>
      <w:r>
        <w:t xml:space="preserve">. Na </w:t>
      </w:r>
      <w:r>
        <w:lastRenderedPageBreak/>
        <w:t xml:space="preserve">ostalih cestnih odsekih po povečanje gostote tovornih vozil v času gradnje manjše in bo dosegalo med 10 in 15 %. </w:t>
      </w:r>
    </w:p>
    <w:p w:rsidR="00C06DF6" w:rsidRDefault="00C06DF6" w:rsidP="00C06DF6">
      <w:pPr>
        <w:ind w:left="1134" w:hanging="1134"/>
        <w:rPr>
          <w:rFonts w:cs="Helvetica"/>
          <w:szCs w:val="22"/>
        </w:rPr>
      </w:pPr>
      <w:r w:rsidRPr="00D75165">
        <w:rPr>
          <w:b/>
        </w:rPr>
        <w:t>Tabela</w:t>
      </w:r>
      <w:r>
        <w:rPr>
          <w:b/>
        </w:rPr>
        <w:t xml:space="preserve"> </w:t>
      </w:r>
      <w:r w:rsidR="004710EA">
        <w:rPr>
          <w:b/>
          <w:szCs w:val="22"/>
        </w:rPr>
        <w:t>16</w:t>
      </w:r>
      <w:r w:rsidRPr="00D75165">
        <w:t>:</w:t>
      </w:r>
      <w:r w:rsidRPr="00D75165">
        <w:tab/>
        <w:t>Promet v letu 20</w:t>
      </w:r>
      <w:r>
        <w:t>14</w:t>
      </w:r>
      <w:r w:rsidRPr="00D75165">
        <w:t xml:space="preserve"> ter </w:t>
      </w:r>
      <w:r w:rsidRPr="00D75165">
        <w:rPr>
          <w:rFonts w:cs="Helvetica"/>
          <w:szCs w:val="22"/>
        </w:rPr>
        <w:t xml:space="preserve">gostota prevozov tovornih vozil za potrebe </w:t>
      </w:r>
      <w:r>
        <w:rPr>
          <w:rFonts w:cs="Helvetica"/>
          <w:szCs w:val="22"/>
        </w:rPr>
        <w:t>gradnje</w:t>
      </w:r>
      <w:r w:rsidRPr="00D75165">
        <w:rPr>
          <w:rFonts w:cs="Helvetica"/>
          <w:szCs w:val="22"/>
        </w:rPr>
        <w:t xml:space="preserve"> po </w:t>
      </w:r>
      <w:r>
        <w:rPr>
          <w:rFonts w:cs="Helvetica"/>
          <w:szCs w:val="22"/>
        </w:rPr>
        <w:t>regionalnih</w:t>
      </w:r>
      <w:r w:rsidRPr="00D75165">
        <w:rPr>
          <w:rFonts w:cs="Helvetica"/>
          <w:szCs w:val="22"/>
        </w:rPr>
        <w:t xml:space="preserve"> cestah (število prevozov/dan)</w:t>
      </w:r>
    </w:p>
    <w:tbl>
      <w:tblPr>
        <w:tblW w:w="9129" w:type="dxa"/>
        <w:jc w:val="center"/>
        <w:tblCellMar>
          <w:left w:w="70" w:type="dxa"/>
          <w:right w:w="70" w:type="dxa"/>
        </w:tblCellMar>
        <w:tblLook w:val="04A0"/>
      </w:tblPr>
      <w:tblGrid>
        <w:gridCol w:w="401"/>
        <w:gridCol w:w="4549"/>
        <w:gridCol w:w="838"/>
        <w:gridCol w:w="710"/>
        <w:gridCol w:w="707"/>
        <w:gridCol w:w="922"/>
        <w:gridCol w:w="1002"/>
      </w:tblGrid>
      <w:tr w:rsidR="00C06DF6" w:rsidRPr="00D75165" w:rsidTr="00C06DF6">
        <w:trPr>
          <w:trHeight w:val="282"/>
          <w:tblHeader/>
          <w:jc w:val="center"/>
        </w:trPr>
        <w:tc>
          <w:tcPr>
            <w:tcW w:w="401" w:type="dxa"/>
            <w:tcBorders>
              <w:top w:val="single" w:sz="4" w:space="0" w:color="auto"/>
              <w:bottom w:val="single" w:sz="4" w:space="0" w:color="000000"/>
            </w:tcBorders>
            <w:shd w:val="clear" w:color="auto" w:fill="D9D9D9"/>
            <w:vAlign w:val="center"/>
          </w:tcPr>
          <w:p w:rsidR="00C06DF6" w:rsidRPr="00273175" w:rsidRDefault="00C06DF6" w:rsidP="00C06DF6">
            <w:pPr>
              <w:spacing w:before="120" w:after="60"/>
              <w:jc w:val="left"/>
              <w:rPr>
                <w:b/>
                <w:sz w:val="18"/>
                <w:szCs w:val="18"/>
              </w:rPr>
            </w:pPr>
            <w:r w:rsidRPr="00273175">
              <w:rPr>
                <w:b/>
                <w:sz w:val="18"/>
                <w:szCs w:val="18"/>
              </w:rPr>
              <w:t>Št</w:t>
            </w:r>
          </w:p>
        </w:tc>
        <w:tc>
          <w:tcPr>
            <w:tcW w:w="4549" w:type="dxa"/>
            <w:tcBorders>
              <w:top w:val="single" w:sz="4" w:space="0" w:color="auto"/>
              <w:left w:val="nil"/>
              <w:bottom w:val="single" w:sz="4" w:space="0" w:color="000000"/>
              <w:right w:val="single" w:sz="4" w:space="0" w:color="auto"/>
            </w:tcBorders>
            <w:shd w:val="clear" w:color="auto" w:fill="D9D9D9"/>
            <w:noWrap/>
            <w:tcMar>
              <w:left w:w="28" w:type="dxa"/>
              <w:right w:w="28" w:type="dxa"/>
            </w:tcMar>
            <w:vAlign w:val="center"/>
          </w:tcPr>
          <w:p w:rsidR="00C06DF6" w:rsidRPr="00273175" w:rsidRDefault="00C06DF6" w:rsidP="00C06DF6">
            <w:pPr>
              <w:spacing w:before="120" w:after="60"/>
              <w:jc w:val="left"/>
              <w:rPr>
                <w:b/>
                <w:bCs/>
                <w:sz w:val="18"/>
                <w:szCs w:val="18"/>
              </w:rPr>
            </w:pPr>
            <w:r w:rsidRPr="00273175">
              <w:rPr>
                <w:b/>
                <w:sz w:val="18"/>
                <w:szCs w:val="18"/>
              </w:rPr>
              <w:t>Cesta</w:t>
            </w:r>
          </w:p>
        </w:tc>
        <w:tc>
          <w:tcPr>
            <w:tcW w:w="838" w:type="dxa"/>
            <w:tcBorders>
              <w:top w:val="single" w:sz="4" w:space="0" w:color="auto"/>
              <w:bottom w:val="single" w:sz="4" w:space="0" w:color="000000"/>
            </w:tcBorders>
            <w:shd w:val="clear" w:color="auto" w:fill="D9D9D9"/>
            <w:vAlign w:val="center"/>
          </w:tcPr>
          <w:p w:rsidR="00C06DF6" w:rsidRPr="00273175" w:rsidRDefault="00C06DF6" w:rsidP="00C06DF6">
            <w:pPr>
              <w:spacing w:before="120" w:after="60"/>
              <w:jc w:val="center"/>
              <w:rPr>
                <w:b/>
                <w:bCs/>
                <w:color w:val="000000"/>
                <w:sz w:val="18"/>
                <w:szCs w:val="18"/>
              </w:rPr>
            </w:pPr>
            <w:r w:rsidRPr="00273175">
              <w:rPr>
                <w:b/>
                <w:bCs/>
                <w:color w:val="000000"/>
                <w:sz w:val="18"/>
                <w:szCs w:val="18"/>
              </w:rPr>
              <w:t>PLDP</w:t>
            </w:r>
          </w:p>
        </w:tc>
        <w:tc>
          <w:tcPr>
            <w:tcW w:w="710" w:type="dxa"/>
            <w:tcBorders>
              <w:top w:val="single" w:sz="4" w:space="0" w:color="auto"/>
              <w:bottom w:val="single" w:sz="4" w:space="0" w:color="000000"/>
            </w:tcBorders>
            <w:shd w:val="clear" w:color="auto" w:fill="D9D9D9"/>
            <w:vAlign w:val="center"/>
          </w:tcPr>
          <w:p w:rsidR="00C06DF6" w:rsidRPr="00273175" w:rsidRDefault="00C06DF6" w:rsidP="00C06DF6">
            <w:pPr>
              <w:spacing w:before="120" w:after="60"/>
              <w:jc w:val="center"/>
              <w:rPr>
                <w:b/>
                <w:bCs/>
                <w:color w:val="000000"/>
                <w:sz w:val="18"/>
                <w:szCs w:val="18"/>
              </w:rPr>
            </w:pPr>
            <w:r w:rsidRPr="00273175">
              <w:rPr>
                <w:b/>
                <w:bCs/>
                <w:color w:val="000000"/>
                <w:sz w:val="18"/>
                <w:szCs w:val="18"/>
              </w:rPr>
              <w:t>Lahka</w:t>
            </w:r>
          </w:p>
        </w:tc>
        <w:tc>
          <w:tcPr>
            <w:tcW w:w="707" w:type="dxa"/>
            <w:tcBorders>
              <w:top w:val="single" w:sz="4" w:space="0" w:color="auto"/>
              <w:bottom w:val="single" w:sz="4" w:space="0" w:color="000000"/>
              <w:right w:val="single" w:sz="4" w:space="0" w:color="auto"/>
            </w:tcBorders>
            <w:shd w:val="clear" w:color="auto" w:fill="D9D9D9"/>
            <w:vAlign w:val="center"/>
          </w:tcPr>
          <w:p w:rsidR="00C06DF6" w:rsidRPr="00273175" w:rsidRDefault="00C06DF6" w:rsidP="00C06DF6">
            <w:pPr>
              <w:spacing w:before="120" w:after="60"/>
              <w:jc w:val="center"/>
              <w:rPr>
                <w:b/>
                <w:bCs/>
                <w:color w:val="000000"/>
                <w:sz w:val="18"/>
                <w:szCs w:val="18"/>
              </w:rPr>
            </w:pPr>
            <w:r w:rsidRPr="00273175">
              <w:rPr>
                <w:b/>
                <w:bCs/>
                <w:color w:val="000000"/>
                <w:sz w:val="18"/>
                <w:szCs w:val="18"/>
              </w:rPr>
              <w:t>Težka</w:t>
            </w:r>
          </w:p>
        </w:tc>
        <w:tc>
          <w:tcPr>
            <w:tcW w:w="922" w:type="dxa"/>
            <w:tcBorders>
              <w:top w:val="single" w:sz="4" w:space="0" w:color="auto"/>
              <w:bottom w:val="single" w:sz="4" w:space="0" w:color="000000"/>
            </w:tcBorders>
            <w:shd w:val="clear" w:color="auto" w:fill="D9D9D9"/>
            <w:vAlign w:val="center"/>
          </w:tcPr>
          <w:p w:rsidR="00C06DF6" w:rsidRPr="00273175" w:rsidRDefault="00C06DF6" w:rsidP="00C06DF6">
            <w:pPr>
              <w:spacing w:before="120" w:after="60"/>
              <w:jc w:val="center"/>
              <w:rPr>
                <w:b/>
                <w:bCs/>
                <w:color w:val="000000"/>
                <w:sz w:val="18"/>
                <w:szCs w:val="18"/>
              </w:rPr>
            </w:pPr>
            <w:r w:rsidRPr="00273175">
              <w:rPr>
                <w:b/>
                <w:bCs/>
                <w:color w:val="000000"/>
                <w:sz w:val="18"/>
                <w:szCs w:val="18"/>
              </w:rPr>
              <w:t>Skup. št. prevozov</w:t>
            </w:r>
          </w:p>
        </w:tc>
        <w:tc>
          <w:tcPr>
            <w:tcW w:w="1002" w:type="dxa"/>
            <w:tcBorders>
              <w:top w:val="single" w:sz="4" w:space="0" w:color="auto"/>
              <w:bottom w:val="single" w:sz="4" w:space="0" w:color="000000"/>
            </w:tcBorders>
            <w:shd w:val="clear" w:color="auto" w:fill="D9D9D9"/>
            <w:vAlign w:val="center"/>
          </w:tcPr>
          <w:p w:rsidR="00C06DF6" w:rsidRPr="00273175" w:rsidRDefault="00C06DF6" w:rsidP="00C06DF6">
            <w:pPr>
              <w:spacing w:before="120" w:after="60"/>
              <w:jc w:val="center"/>
              <w:rPr>
                <w:b/>
                <w:bCs/>
                <w:color w:val="000000"/>
                <w:sz w:val="18"/>
                <w:szCs w:val="18"/>
              </w:rPr>
            </w:pPr>
            <w:r w:rsidRPr="00273175">
              <w:rPr>
                <w:b/>
                <w:bCs/>
                <w:color w:val="000000"/>
                <w:sz w:val="18"/>
                <w:szCs w:val="18"/>
              </w:rPr>
              <w:t>Pov. št. prev./dan*</w:t>
            </w:r>
          </w:p>
        </w:tc>
      </w:tr>
      <w:tr w:rsidR="00C06DF6" w:rsidRPr="00D75165" w:rsidDel="00367139" w:rsidTr="00C06DF6">
        <w:trPr>
          <w:trHeight w:val="20"/>
          <w:jc w:val="center"/>
        </w:trPr>
        <w:tc>
          <w:tcPr>
            <w:tcW w:w="401" w:type="dxa"/>
            <w:tcBorders>
              <w:top w:val="single" w:sz="4" w:space="0" w:color="000000"/>
            </w:tcBorders>
            <w:vAlign w:val="center"/>
          </w:tcPr>
          <w:p w:rsidR="00C06DF6" w:rsidRPr="00273175" w:rsidRDefault="00C06DF6" w:rsidP="00C06DF6">
            <w:pPr>
              <w:spacing w:before="120" w:after="60"/>
              <w:jc w:val="left"/>
              <w:rPr>
                <w:sz w:val="18"/>
                <w:szCs w:val="18"/>
              </w:rPr>
            </w:pPr>
            <w:r w:rsidRPr="00273175">
              <w:rPr>
                <w:sz w:val="18"/>
                <w:szCs w:val="18"/>
              </w:rPr>
              <w:t>1</w:t>
            </w:r>
          </w:p>
        </w:tc>
        <w:tc>
          <w:tcPr>
            <w:tcW w:w="4549" w:type="dxa"/>
            <w:tcBorders>
              <w:top w:val="single" w:sz="4" w:space="0" w:color="000000"/>
              <w:left w:val="nil"/>
              <w:right w:val="single" w:sz="4" w:space="0" w:color="auto"/>
            </w:tcBorders>
            <w:shd w:val="clear" w:color="auto" w:fill="auto"/>
            <w:noWrap/>
            <w:tcMar>
              <w:left w:w="28" w:type="dxa"/>
              <w:right w:w="28" w:type="dxa"/>
            </w:tcMar>
            <w:vAlign w:val="center"/>
          </w:tcPr>
          <w:p w:rsidR="00C06DF6" w:rsidRPr="00273175" w:rsidRDefault="00C06DF6" w:rsidP="00C06DF6">
            <w:pPr>
              <w:spacing w:before="120" w:after="60"/>
              <w:rPr>
                <w:color w:val="000000"/>
                <w:sz w:val="18"/>
                <w:szCs w:val="18"/>
              </w:rPr>
            </w:pPr>
            <w:r w:rsidRPr="00273175">
              <w:rPr>
                <w:sz w:val="18"/>
                <w:szCs w:val="18"/>
              </w:rPr>
              <w:t>R2-403/1075 Podrošt – Češnjica</w:t>
            </w:r>
          </w:p>
        </w:tc>
        <w:tc>
          <w:tcPr>
            <w:tcW w:w="838" w:type="dxa"/>
            <w:tcBorders>
              <w:top w:val="single" w:sz="4" w:space="0" w:color="000000"/>
            </w:tcBorders>
            <w:vAlign w:val="center"/>
          </w:tcPr>
          <w:p w:rsidR="00C06DF6" w:rsidRPr="00273175" w:rsidRDefault="00C06DF6" w:rsidP="00C06DF6">
            <w:pPr>
              <w:spacing w:before="120" w:after="60"/>
              <w:jc w:val="center"/>
              <w:rPr>
                <w:color w:val="000000"/>
                <w:sz w:val="18"/>
                <w:szCs w:val="18"/>
              </w:rPr>
            </w:pPr>
            <w:r w:rsidRPr="00273175">
              <w:rPr>
                <w:color w:val="000000"/>
                <w:sz w:val="18"/>
                <w:szCs w:val="18"/>
              </w:rPr>
              <w:t>1900</w:t>
            </w:r>
          </w:p>
        </w:tc>
        <w:tc>
          <w:tcPr>
            <w:tcW w:w="710" w:type="dxa"/>
            <w:tcBorders>
              <w:top w:val="single" w:sz="4" w:space="0" w:color="000000"/>
            </w:tcBorders>
            <w:vAlign w:val="center"/>
          </w:tcPr>
          <w:p w:rsidR="00C06DF6" w:rsidRPr="00273175" w:rsidRDefault="00C06DF6" w:rsidP="00C06DF6">
            <w:pPr>
              <w:spacing w:before="120" w:after="60"/>
              <w:jc w:val="center"/>
              <w:rPr>
                <w:color w:val="000000"/>
                <w:sz w:val="18"/>
                <w:szCs w:val="18"/>
              </w:rPr>
            </w:pPr>
            <w:r w:rsidRPr="00273175">
              <w:rPr>
                <w:color w:val="000000"/>
                <w:sz w:val="18"/>
                <w:szCs w:val="18"/>
              </w:rPr>
              <w:t>1834</w:t>
            </w:r>
          </w:p>
        </w:tc>
        <w:tc>
          <w:tcPr>
            <w:tcW w:w="707" w:type="dxa"/>
            <w:tcBorders>
              <w:top w:val="single" w:sz="4" w:space="0" w:color="000000"/>
              <w:right w:val="single" w:sz="4" w:space="0" w:color="auto"/>
            </w:tcBorders>
            <w:vAlign w:val="center"/>
          </w:tcPr>
          <w:p w:rsidR="00C06DF6" w:rsidRPr="00273175" w:rsidRDefault="00C06DF6" w:rsidP="00C06DF6">
            <w:pPr>
              <w:spacing w:before="120" w:after="60"/>
              <w:jc w:val="center"/>
              <w:rPr>
                <w:color w:val="000000"/>
                <w:sz w:val="18"/>
                <w:szCs w:val="18"/>
              </w:rPr>
            </w:pPr>
            <w:r w:rsidRPr="00273175">
              <w:rPr>
                <w:color w:val="000000"/>
                <w:sz w:val="18"/>
                <w:szCs w:val="18"/>
              </w:rPr>
              <w:t>66</w:t>
            </w:r>
          </w:p>
        </w:tc>
        <w:tc>
          <w:tcPr>
            <w:tcW w:w="922" w:type="dxa"/>
            <w:tcBorders>
              <w:top w:val="single" w:sz="4" w:space="0" w:color="000000"/>
            </w:tcBorders>
            <w:vAlign w:val="center"/>
          </w:tcPr>
          <w:p w:rsidR="00C06DF6" w:rsidRPr="00273175" w:rsidRDefault="00C06DF6" w:rsidP="00C06DF6">
            <w:pPr>
              <w:spacing w:before="120" w:after="60"/>
              <w:jc w:val="center"/>
              <w:rPr>
                <w:color w:val="000000"/>
                <w:sz w:val="18"/>
                <w:szCs w:val="18"/>
              </w:rPr>
            </w:pPr>
            <w:r w:rsidRPr="00273175">
              <w:rPr>
                <w:color w:val="000000"/>
                <w:sz w:val="18"/>
                <w:szCs w:val="18"/>
              </w:rPr>
              <w:t>28003</w:t>
            </w:r>
          </w:p>
        </w:tc>
        <w:tc>
          <w:tcPr>
            <w:tcW w:w="1002" w:type="dxa"/>
            <w:tcBorders>
              <w:top w:val="single" w:sz="4" w:space="0" w:color="000000"/>
            </w:tcBorders>
            <w:vAlign w:val="center"/>
          </w:tcPr>
          <w:p w:rsidR="00C06DF6" w:rsidRPr="00273175" w:rsidRDefault="00C06DF6" w:rsidP="00C06DF6">
            <w:pPr>
              <w:spacing w:before="120" w:after="60"/>
              <w:jc w:val="center"/>
              <w:rPr>
                <w:color w:val="000000"/>
                <w:sz w:val="18"/>
                <w:szCs w:val="18"/>
              </w:rPr>
            </w:pPr>
            <w:r w:rsidRPr="00273175">
              <w:rPr>
                <w:color w:val="000000"/>
                <w:sz w:val="18"/>
                <w:szCs w:val="18"/>
              </w:rPr>
              <w:t>43</w:t>
            </w:r>
          </w:p>
        </w:tc>
      </w:tr>
      <w:tr w:rsidR="00C06DF6" w:rsidRPr="00D75165" w:rsidDel="00367139" w:rsidTr="00C06DF6">
        <w:trPr>
          <w:trHeight w:val="20"/>
          <w:jc w:val="center"/>
        </w:trPr>
        <w:tc>
          <w:tcPr>
            <w:tcW w:w="401" w:type="dxa"/>
            <w:vAlign w:val="center"/>
          </w:tcPr>
          <w:p w:rsidR="00C06DF6" w:rsidRPr="00273175" w:rsidRDefault="00C06DF6" w:rsidP="00C06DF6">
            <w:pPr>
              <w:spacing w:before="120" w:after="60"/>
              <w:jc w:val="left"/>
              <w:rPr>
                <w:sz w:val="18"/>
                <w:szCs w:val="18"/>
              </w:rPr>
            </w:pPr>
            <w:r w:rsidRPr="00273175">
              <w:rPr>
                <w:sz w:val="18"/>
                <w:szCs w:val="18"/>
              </w:rPr>
              <w:t>2</w:t>
            </w:r>
          </w:p>
        </w:tc>
        <w:tc>
          <w:tcPr>
            <w:tcW w:w="4549" w:type="dxa"/>
            <w:tcBorders>
              <w:left w:val="nil"/>
              <w:right w:val="single" w:sz="4" w:space="0" w:color="auto"/>
            </w:tcBorders>
            <w:shd w:val="clear" w:color="auto" w:fill="auto"/>
            <w:noWrap/>
            <w:tcMar>
              <w:left w:w="28" w:type="dxa"/>
              <w:right w:w="28" w:type="dxa"/>
            </w:tcMar>
            <w:vAlign w:val="center"/>
          </w:tcPr>
          <w:p w:rsidR="00C06DF6" w:rsidRPr="00273175" w:rsidRDefault="00C06DF6" w:rsidP="00C06DF6">
            <w:pPr>
              <w:spacing w:before="120" w:after="60"/>
              <w:rPr>
                <w:color w:val="000000"/>
                <w:sz w:val="18"/>
                <w:szCs w:val="18"/>
              </w:rPr>
            </w:pPr>
            <w:r w:rsidRPr="00273175">
              <w:rPr>
                <w:sz w:val="18"/>
                <w:szCs w:val="18"/>
              </w:rPr>
              <w:t>R2-403/1076 Češnjica - Škofja Loka</w:t>
            </w:r>
          </w:p>
        </w:tc>
        <w:tc>
          <w:tcPr>
            <w:tcW w:w="838" w:type="dxa"/>
            <w:vAlign w:val="center"/>
          </w:tcPr>
          <w:p w:rsidR="00C06DF6" w:rsidRPr="00273175" w:rsidRDefault="00C06DF6" w:rsidP="00C06DF6">
            <w:pPr>
              <w:spacing w:before="120" w:after="60"/>
              <w:jc w:val="center"/>
              <w:rPr>
                <w:color w:val="000000"/>
                <w:sz w:val="18"/>
                <w:szCs w:val="18"/>
              </w:rPr>
            </w:pPr>
            <w:r w:rsidRPr="00273175">
              <w:rPr>
                <w:color w:val="000000"/>
                <w:sz w:val="18"/>
                <w:szCs w:val="18"/>
              </w:rPr>
              <w:t>5170</w:t>
            </w:r>
          </w:p>
        </w:tc>
        <w:tc>
          <w:tcPr>
            <w:tcW w:w="710" w:type="dxa"/>
            <w:vAlign w:val="center"/>
          </w:tcPr>
          <w:p w:rsidR="00C06DF6" w:rsidRPr="00273175" w:rsidRDefault="00C06DF6" w:rsidP="00C06DF6">
            <w:pPr>
              <w:spacing w:before="120" w:after="60"/>
              <w:jc w:val="center"/>
              <w:rPr>
                <w:color w:val="000000"/>
                <w:sz w:val="18"/>
                <w:szCs w:val="18"/>
              </w:rPr>
            </w:pPr>
            <w:r w:rsidRPr="00273175">
              <w:rPr>
                <w:color w:val="000000"/>
                <w:sz w:val="18"/>
                <w:szCs w:val="18"/>
              </w:rPr>
              <w:t>4943</w:t>
            </w:r>
          </w:p>
        </w:tc>
        <w:tc>
          <w:tcPr>
            <w:tcW w:w="707" w:type="dxa"/>
            <w:tcBorders>
              <w:right w:val="single" w:sz="4" w:space="0" w:color="auto"/>
            </w:tcBorders>
            <w:vAlign w:val="center"/>
          </w:tcPr>
          <w:p w:rsidR="00C06DF6" w:rsidRPr="00273175" w:rsidRDefault="00C06DF6" w:rsidP="00C06DF6">
            <w:pPr>
              <w:spacing w:before="120" w:after="60"/>
              <w:jc w:val="center"/>
              <w:rPr>
                <w:color w:val="000000"/>
                <w:sz w:val="18"/>
                <w:szCs w:val="18"/>
              </w:rPr>
            </w:pPr>
            <w:r w:rsidRPr="00273175">
              <w:rPr>
                <w:color w:val="000000"/>
                <w:sz w:val="18"/>
                <w:szCs w:val="18"/>
              </w:rPr>
              <w:t>227</w:t>
            </w:r>
          </w:p>
        </w:tc>
        <w:tc>
          <w:tcPr>
            <w:tcW w:w="922" w:type="dxa"/>
            <w:vAlign w:val="center"/>
          </w:tcPr>
          <w:p w:rsidR="00C06DF6" w:rsidRPr="00273175" w:rsidRDefault="00C06DF6" w:rsidP="00C06DF6">
            <w:pPr>
              <w:spacing w:before="120" w:after="60"/>
              <w:jc w:val="center"/>
              <w:rPr>
                <w:color w:val="000000"/>
                <w:sz w:val="18"/>
                <w:szCs w:val="18"/>
              </w:rPr>
            </w:pPr>
            <w:r w:rsidRPr="00273175">
              <w:rPr>
                <w:color w:val="000000"/>
                <w:sz w:val="18"/>
                <w:szCs w:val="18"/>
              </w:rPr>
              <w:t>22675</w:t>
            </w:r>
          </w:p>
        </w:tc>
        <w:tc>
          <w:tcPr>
            <w:tcW w:w="1002" w:type="dxa"/>
            <w:vAlign w:val="center"/>
          </w:tcPr>
          <w:p w:rsidR="00C06DF6" w:rsidRPr="00273175" w:rsidRDefault="00C06DF6" w:rsidP="00C06DF6">
            <w:pPr>
              <w:spacing w:before="120" w:after="60"/>
              <w:jc w:val="center"/>
              <w:rPr>
                <w:color w:val="000000"/>
                <w:sz w:val="18"/>
                <w:szCs w:val="18"/>
              </w:rPr>
            </w:pPr>
            <w:r w:rsidRPr="00273175">
              <w:rPr>
                <w:color w:val="000000"/>
                <w:sz w:val="18"/>
                <w:szCs w:val="18"/>
              </w:rPr>
              <w:t>35</w:t>
            </w:r>
          </w:p>
        </w:tc>
      </w:tr>
      <w:tr w:rsidR="00C06DF6" w:rsidRPr="00D75165" w:rsidDel="00367139" w:rsidTr="00C06DF6">
        <w:trPr>
          <w:trHeight w:val="20"/>
          <w:jc w:val="center"/>
        </w:trPr>
        <w:tc>
          <w:tcPr>
            <w:tcW w:w="401" w:type="dxa"/>
            <w:tcBorders>
              <w:bottom w:val="single" w:sz="4" w:space="0" w:color="000000"/>
            </w:tcBorders>
            <w:vAlign w:val="center"/>
          </w:tcPr>
          <w:p w:rsidR="00C06DF6" w:rsidRPr="00273175" w:rsidRDefault="00C06DF6" w:rsidP="00C06DF6">
            <w:pPr>
              <w:spacing w:before="120" w:after="60"/>
              <w:jc w:val="left"/>
              <w:rPr>
                <w:sz w:val="18"/>
                <w:szCs w:val="18"/>
              </w:rPr>
            </w:pPr>
            <w:r w:rsidRPr="00273175">
              <w:rPr>
                <w:sz w:val="18"/>
                <w:szCs w:val="18"/>
              </w:rPr>
              <w:t>3</w:t>
            </w:r>
          </w:p>
        </w:tc>
        <w:tc>
          <w:tcPr>
            <w:tcW w:w="4549" w:type="dxa"/>
            <w:tcBorders>
              <w:left w:val="nil"/>
              <w:bottom w:val="single" w:sz="4" w:space="0" w:color="000000"/>
              <w:right w:val="single" w:sz="4" w:space="0" w:color="auto"/>
            </w:tcBorders>
            <w:shd w:val="clear" w:color="auto" w:fill="auto"/>
            <w:noWrap/>
            <w:tcMar>
              <w:left w:w="28" w:type="dxa"/>
              <w:right w:w="28" w:type="dxa"/>
            </w:tcMar>
            <w:vAlign w:val="center"/>
          </w:tcPr>
          <w:p w:rsidR="00C06DF6" w:rsidRPr="00273175" w:rsidRDefault="00C06DF6" w:rsidP="00C06DF6">
            <w:pPr>
              <w:spacing w:before="120" w:after="60"/>
              <w:rPr>
                <w:color w:val="000000"/>
                <w:sz w:val="18"/>
                <w:szCs w:val="18"/>
              </w:rPr>
            </w:pPr>
            <w:r w:rsidRPr="00273175">
              <w:rPr>
                <w:sz w:val="18"/>
                <w:szCs w:val="18"/>
              </w:rPr>
              <w:t>R3-635/1127 Rudno – Češnjica</w:t>
            </w:r>
          </w:p>
        </w:tc>
        <w:tc>
          <w:tcPr>
            <w:tcW w:w="838" w:type="dxa"/>
            <w:tcBorders>
              <w:bottom w:val="single" w:sz="4" w:space="0" w:color="000000"/>
            </w:tcBorders>
            <w:vAlign w:val="center"/>
          </w:tcPr>
          <w:p w:rsidR="00C06DF6" w:rsidRPr="00273175" w:rsidRDefault="00C06DF6" w:rsidP="00C06DF6">
            <w:pPr>
              <w:spacing w:before="120" w:after="60"/>
              <w:jc w:val="center"/>
              <w:rPr>
                <w:color w:val="000000"/>
                <w:sz w:val="18"/>
                <w:szCs w:val="18"/>
              </w:rPr>
            </w:pPr>
            <w:r w:rsidRPr="00273175">
              <w:rPr>
                <w:color w:val="000000"/>
                <w:sz w:val="18"/>
                <w:szCs w:val="18"/>
              </w:rPr>
              <w:t>1854</w:t>
            </w:r>
          </w:p>
        </w:tc>
        <w:tc>
          <w:tcPr>
            <w:tcW w:w="710" w:type="dxa"/>
            <w:tcBorders>
              <w:bottom w:val="single" w:sz="4" w:space="0" w:color="000000"/>
            </w:tcBorders>
            <w:vAlign w:val="center"/>
          </w:tcPr>
          <w:p w:rsidR="00C06DF6" w:rsidRPr="00273175" w:rsidRDefault="00C06DF6" w:rsidP="00C06DF6">
            <w:pPr>
              <w:spacing w:before="120" w:after="60"/>
              <w:jc w:val="center"/>
              <w:rPr>
                <w:color w:val="000000"/>
                <w:sz w:val="18"/>
                <w:szCs w:val="18"/>
              </w:rPr>
            </w:pPr>
            <w:r w:rsidRPr="00273175">
              <w:rPr>
                <w:color w:val="000000"/>
                <w:sz w:val="18"/>
                <w:szCs w:val="18"/>
              </w:rPr>
              <w:t>1768</w:t>
            </w:r>
          </w:p>
        </w:tc>
        <w:tc>
          <w:tcPr>
            <w:tcW w:w="707" w:type="dxa"/>
            <w:tcBorders>
              <w:bottom w:val="single" w:sz="4" w:space="0" w:color="000000"/>
              <w:right w:val="single" w:sz="4" w:space="0" w:color="auto"/>
            </w:tcBorders>
            <w:vAlign w:val="center"/>
          </w:tcPr>
          <w:p w:rsidR="00C06DF6" w:rsidRPr="00273175" w:rsidRDefault="00C06DF6" w:rsidP="00C06DF6">
            <w:pPr>
              <w:spacing w:before="120" w:after="60"/>
              <w:jc w:val="center"/>
              <w:rPr>
                <w:color w:val="000000"/>
                <w:sz w:val="18"/>
                <w:szCs w:val="18"/>
              </w:rPr>
            </w:pPr>
            <w:r w:rsidRPr="00273175">
              <w:rPr>
                <w:color w:val="000000"/>
                <w:sz w:val="18"/>
                <w:szCs w:val="18"/>
              </w:rPr>
              <w:t>86</w:t>
            </w:r>
          </w:p>
        </w:tc>
        <w:tc>
          <w:tcPr>
            <w:tcW w:w="922" w:type="dxa"/>
            <w:tcBorders>
              <w:bottom w:val="single" w:sz="4" w:space="0" w:color="000000"/>
            </w:tcBorders>
            <w:vAlign w:val="center"/>
          </w:tcPr>
          <w:p w:rsidR="00C06DF6" w:rsidRPr="00273175" w:rsidRDefault="00C06DF6" w:rsidP="00C06DF6">
            <w:pPr>
              <w:spacing w:before="120" w:after="60"/>
              <w:jc w:val="center"/>
              <w:rPr>
                <w:color w:val="000000"/>
                <w:sz w:val="18"/>
                <w:szCs w:val="18"/>
              </w:rPr>
            </w:pPr>
            <w:r w:rsidRPr="00273175">
              <w:rPr>
                <w:color w:val="000000"/>
                <w:sz w:val="18"/>
                <w:szCs w:val="18"/>
              </w:rPr>
              <w:t>5328</w:t>
            </w:r>
          </w:p>
        </w:tc>
        <w:tc>
          <w:tcPr>
            <w:tcW w:w="1002" w:type="dxa"/>
            <w:tcBorders>
              <w:bottom w:val="single" w:sz="4" w:space="0" w:color="000000"/>
            </w:tcBorders>
            <w:vAlign w:val="center"/>
          </w:tcPr>
          <w:p w:rsidR="00C06DF6" w:rsidRPr="00273175" w:rsidRDefault="00C06DF6" w:rsidP="00C06DF6">
            <w:pPr>
              <w:spacing w:before="120" w:after="60"/>
              <w:jc w:val="center"/>
              <w:rPr>
                <w:color w:val="000000"/>
                <w:sz w:val="18"/>
                <w:szCs w:val="18"/>
              </w:rPr>
            </w:pPr>
            <w:r w:rsidRPr="00273175">
              <w:rPr>
                <w:color w:val="000000"/>
                <w:sz w:val="18"/>
                <w:szCs w:val="18"/>
              </w:rPr>
              <w:t>8</w:t>
            </w:r>
          </w:p>
        </w:tc>
      </w:tr>
    </w:tbl>
    <w:p w:rsidR="00C06DF6" w:rsidRDefault="00C06DF6" w:rsidP="00C06DF6">
      <w:pPr>
        <w:spacing w:before="60"/>
        <w:ind w:left="1418" w:hanging="1418"/>
        <w:rPr>
          <w:rFonts w:cs="Helvetica"/>
          <w:sz w:val="16"/>
          <w:szCs w:val="16"/>
        </w:rPr>
      </w:pPr>
      <w:r w:rsidRPr="00D75165">
        <w:rPr>
          <w:snapToGrid w:val="0"/>
          <w:sz w:val="16"/>
          <w:szCs w:val="16"/>
        </w:rPr>
        <w:t xml:space="preserve">* - število </w:t>
      </w:r>
      <w:r>
        <w:rPr>
          <w:snapToGrid w:val="0"/>
          <w:sz w:val="16"/>
          <w:szCs w:val="16"/>
        </w:rPr>
        <w:t>dodatni</w:t>
      </w:r>
      <w:r w:rsidRPr="00D75165">
        <w:rPr>
          <w:snapToGrid w:val="0"/>
          <w:sz w:val="16"/>
          <w:szCs w:val="16"/>
        </w:rPr>
        <w:t>h prevozov težkih tovornih vozil med gradnjo</w:t>
      </w:r>
    </w:p>
    <w:p w:rsidR="00C06DF6" w:rsidRDefault="00C06DF6" w:rsidP="00C06DF6">
      <w:pPr>
        <w:rPr>
          <w:rFonts w:cs="Helvetica"/>
          <w:szCs w:val="22"/>
        </w:rPr>
      </w:pPr>
      <w:r w:rsidRPr="00D75165">
        <w:t xml:space="preserve">Prevoz tovornih vozil za potrebe gradnje bo predvsem na regionalnem cestnem omrežju v dnevnem </w:t>
      </w:r>
      <w:r w:rsidRPr="00CF0727">
        <w:t xml:space="preserve">času povečal emisijo hrupa. V času gradnje se bo emisija hrupa cestnega prometa v dnevnem obdobju najbolj povečala na </w:t>
      </w:r>
      <w:r w:rsidRPr="00CF0727">
        <w:rPr>
          <w:szCs w:val="22"/>
        </w:rPr>
        <w:t>R2-403/1075 Podrošt – Češnjica skozi središče naselja Železniki</w:t>
      </w:r>
      <w:r w:rsidRPr="00CF0727">
        <w:t xml:space="preserve"> (do 1.1 dB(A)), na ostalih odsekih do 0.3 dB(A). </w:t>
      </w:r>
    </w:p>
    <w:p w:rsidR="00C06DF6" w:rsidRDefault="00C06DF6" w:rsidP="00C06DF6">
      <w:r>
        <w:t>Podatki o obremenitvi stavb z varovanimi prostori in prebivalcev s hrupom zaradi prometa po javnem cestnem omrežju pred pričetkom gradnje leta 2014 so v tabeli</w:t>
      </w:r>
      <w:r w:rsidR="004710EA">
        <w:t xml:space="preserve"> 17</w:t>
      </w:r>
      <w:r>
        <w:t xml:space="preserve">. Pri izračunu je upoštevanih 21 prometno hitrostnih odsekov v skupni dolžini 9.2 km, ki vključuje naselja Železniki, Sela in Rudno. </w:t>
      </w:r>
      <w:r w:rsidRPr="00DA3435">
        <w:t xml:space="preserve">Za izhodišče je privzeto širše vplivno območje </w:t>
      </w:r>
      <w:r>
        <w:t>obravnave</w:t>
      </w:r>
      <w:r w:rsidRPr="00DA3435">
        <w:t xml:space="preserve"> na katerem je bila ocenjen in ovrednoten daljinski vpliv </w:t>
      </w:r>
      <w:r>
        <w:t>posega</w:t>
      </w:r>
      <w:r w:rsidRPr="00DA3435">
        <w:t xml:space="preserve"> na obremenitev s hrupom, meri </w:t>
      </w:r>
      <w:r>
        <w:t>5</w:t>
      </w:r>
      <w:r w:rsidRPr="00DA3435">
        <w:t>.</w:t>
      </w:r>
      <w:r>
        <w:t>2</w:t>
      </w:r>
      <w:r w:rsidRPr="00DA3435">
        <w:t xml:space="preserve"> x </w:t>
      </w:r>
      <w:r>
        <w:t>4.2</w:t>
      </w:r>
      <w:r w:rsidRPr="00DA3435">
        <w:t xml:space="preserve"> km in leži v Gauss-Krügerjevih koordinatah med točko (</w:t>
      </w:r>
      <w:r>
        <w:t>334.150</w:t>
      </w:r>
      <w:r w:rsidRPr="00DA3435">
        <w:t>,</w:t>
      </w:r>
      <w:r>
        <w:t xml:space="preserve"> 119.000</w:t>
      </w:r>
      <w:r w:rsidRPr="00DA3435">
        <w:t>) na JZ in točko (</w:t>
      </w:r>
      <w:r>
        <w:t>439.350</w:t>
      </w:r>
      <w:r w:rsidRPr="00DA3435">
        <w:t>,</w:t>
      </w:r>
      <w:r>
        <w:t xml:space="preserve"> </w:t>
      </w:r>
      <w:r w:rsidRPr="009E57A5">
        <w:t>1</w:t>
      </w:r>
      <w:r>
        <w:t>23.200</w:t>
      </w:r>
      <w:r w:rsidRPr="00DA3435">
        <w:t>) na SV.</w:t>
      </w:r>
    </w:p>
    <w:p w:rsidR="00C06DF6" w:rsidRDefault="00C06DF6" w:rsidP="00C06DF6">
      <w:pPr>
        <w:ind w:left="1134" w:hanging="1134"/>
        <w:rPr>
          <w:szCs w:val="24"/>
        </w:rPr>
      </w:pPr>
      <w:r w:rsidRPr="009B2369">
        <w:rPr>
          <w:b/>
        </w:rPr>
        <w:t xml:space="preserve">Tabela </w:t>
      </w:r>
      <w:r w:rsidR="004710EA">
        <w:rPr>
          <w:b/>
          <w:szCs w:val="22"/>
        </w:rPr>
        <w:t>17</w:t>
      </w:r>
      <w:r w:rsidRPr="009B2369">
        <w:t xml:space="preserve">: </w:t>
      </w:r>
      <w:r w:rsidRPr="009B2369">
        <w:tab/>
      </w:r>
      <w:r w:rsidRPr="009B2369">
        <w:rPr>
          <w:szCs w:val="24"/>
        </w:rPr>
        <w:t>Skupno število preobremenjenih stavb in prebivalcev ob obstoječem cestnem omrežju ob dovoznih cestah</w:t>
      </w:r>
    </w:p>
    <w:tbl>
      <w:tblPr>
        <w:tblW w:w="9072" w:type="dxa"/>
        <w:jc w:val="center"/>
        <w:tblLayout w:type="fixed"/>
        <w:tblLook w:val="0000"/>
      </w:tblPr>
      <w:tblGrid>
        <w:gridCol w:w="2604"/>
        <w:gridCol w:w="962"/>
        <w:gridCol w:w="962"/>
        <w:gridCol w:w="1137"/>
        <w:gridCol w:w="1137"/>
        <w:gridCol w:w="1137"/>
        <w:gridCol w:w="1133"/>
      </w:tblGrid>
      <w:tr w:rsidR="00C06DF6" w:rsidRPr="006E6835" w:rsidTr="00C06DF6">
        <w:trPr>
          <w:trHeight w:val="454"/>
          <w:jc w:val="center"/>
        </w:trPr>
        <w:tc>
          <w:tcPr>
            <w:tcW w:w="2604" w:type="dxa"/>
            <w:tcBorders>
              <w:top w:val="single" w:sz="4" w:space="0" w:color="auto"/>
              <w:left w:val="nil"/>
              <w:right w:val="nil"/>
            </w:tcBorders>
            <w:shd w:val="clear" w:color="auto" w:fill="D9D9D9"/>
            <w:noWrap/>
            <w:tcMar>
              <w:left w:w="57" w:type="dxa"/>
              <w:right w:w="57" w:type="dxa"/>
            </w:tcMar>
            <w:vAlign w:val="center"/>
          </w:tcPr>
          <w:p w:rsidR="00C06DF6" w:rsidRPr="006E6835" w:rsidRDefault="00C06DF6" w:rsidP="00C06DF6">
            <w:pPr>
              <w:spacing w:before="120" w:after="60"/>
              <w:jc w:val="left"/>
              <w:rPr>
                <w:b/>
                <w:snapToGrid w:val="0"/>
                <w:color w:val="000000"/>
                <w:sz w:val="18"/>
                <w:szCs w:val="18"/>
              </w:rPr>
            </w:pPr>
          </w:p>
        </w:tc>
        <w:tc>
          <w:tcPr>
            <w:tcW w:w="4198" w:type="dxa"/>
            <w:gridSpan w:val="4"/>
            <w:tcBorders>
              <w:top w:val="single" w:sz="4" w:space="0" w:color="auto"/>
              <w:left w:val="single" w:sz="4" w:space="0" w:color="auto"/>
              <w:right w:val="single" w:sz="4" w:space="0" w:color="auto"/>
            </w:tcBorders>
            <w:shd w:val="clear" w:color="auto" w:fill="D9D9D9"/>
            <w:noWrap/>
            <w:tcMar>
              <w:left w:w="57" w:type="dxa"/>
              <w:right w:w="57" w:type="dxa"/>
            </w:tcMar>
            <w:vAlign w:val="center"/>
          </w:tcPr>
          <w:p w:rsidR="00C06DF6" w:rsidRPr="006E6835" w:rsidRDefault="00C06DF6" w:rsidP="00C06DF6">
            <w:pPr>
              <w:spacing w:before="120" w:after="60"/>
              <w:jc w:val="center"/>
              <w:rPr>
                <w:b/>
                <w:bCs/>
                <w:color w:val="000000"/>
                <w:sz w:val="18"/>
                <w:szCs w:val="18"/>
              </w:rPr>
            </w:pPr>
            <w:r w:rsidRPr="006E6835">
              <w:rPr>
                <w:b/>
                <w:bCs/>
                <w:color w:val="000000"/>
                <w:sz w:val="18"/>
                <w:szCs w:val="18"/>
              </w:rPr>
              <w:t>Mejne vrednosti kazalcev hrupa</w:t>
            </w:r>
          </w:p>
        </w:tc>
        <w:tc>
          <w:tcPr>
            <w:tcW w:w="2270" w:type="dxa"/>
            <w:gridSpan w:val="2"/>
            <w:tcBorders>
              <w:top w:val="single" w:sz="4" w:space="0" w:color="auto"/>
              <w:left w:val="single" w:sz="4" w:space="0" w:color="auto"/>
            </w:tcBorders>
            <w:shd w:val="clear" w:color="auto" w:fill="D9D9D9"/>
            <w:vAlign w:val="center"/>
          </w:tcPr>
          <w:p w:rsidR="00C06DF6" w:rsidRPr="006E6835" w:rsidRDefault="00C06DF6" w:rsidP="00C06DF6">
            <w:pPr>
              <w:spacing w:before="120" w:after="60"/>
              <w:jc w:val="center"/>
              <w:rPr>
                <w:b/>
                <w:bCs/>
                <w:color w:val="000000"/>
                <w:sz w:val="18"/>
                <w:szCs w:val="18"/>
              </w:rPr>
            </w:pPr>
            <w:r w:rsidRPr="006E6835">
              <w:rPr>
                <w:b/>
                <w:bCs/>
                <w:color w:val="000000"/>
                <w:sz w:val="18"/>
                <w:szCs w:val="18"/>
              </w:rPr>
              <w:t>Kritične vrednosti hrupa</w:t>
            </w:r>
          </w:p>
        </w:tc>
      </w:tr>
      <w:tr w:rsidR="00C06DF6" w:rsidRPr="006E6835" w:rsidTr="00C06DF6">
        <w:trPr>
          <w:trHeight w:val="454"/>
          <w:jc w:val="center"/>
        </w:trPr>
        <w:tc>
          <w:tcPr>
            <w:tcW w:w="2604" w:type="dxa"/>
            <w:tcBorders>
              <w:left w:val="nil"/>
              <w:bottom w:val="single" w:sz="4" w:space="0" w:color="auto"/>
              <w:right w:val="nil"/>
            </w:tcBorders>
            <w:shd w:val="clear" w:color="auto" w:fill="D9D9D9"/>
            <w:noWrap/>
            <w:tcMar>
              <w:left w:w="57" w:type="dxa"/>
              <w:right w:w="57" w:type="dxa"/>
            </w:tcMar>
            <w:vAlign w:val="center"/>
          </w:tcPr>
          <w:p w:rsidR="00C06DF6" w:rsidRPr="006E6835" w:rsidRDefault="00C06DF6" w:rsidP="00C06DF6">
            <w:pPr>
              <w:spacing w:before="120" w:after="60"/>
              <w:jc w:val="left"/>
              <w:rPr>
                <w:b/>
                <w:bCs/>
                <w:sz w:val="18"/>
                <w:szCs w:val="18"/>
              </w:rPr>
            </w:pPr>
            <w:r w:rsidRPr="006E6835">
              <w:rPr>
                <w:b/>
                <w:snapToGrid w:val="0"/>
                <w:color w:val="000000"/>
                <w:sz w:val="18"/>
                <w:szCs w:val="18"/>
              </w:rPr>
              <w:t>Scenarij</w:t>
            </w:r>
          </w:p>
        </w:tc>
        <w:tc>
          <w:tcPr>
            <w:tcW w:w="962" w:type="dxa"/>
            <w:tcBorders>
              <w:left w:val="single" w:sz="4" w:space="0" w:color="auto"/>
              <w:bottom w:val="single" w:sz="4" w:space="0" w:color="auto"/>
              <w:right w:val="nil"/>
            </w:tcBorders>
            <w:shd w:val="clear" w:color="auto" w:fill="D9D9D9"/>
            <w:noWrap/>
            <w:tcMar>
              <w:left w:w="57" w:type="dxa"/>
              <w:right w:w="57" w:type="dxa"/>
            </w:tcMar>
            <w:vAlign w:val="center"/>
          </w:tcPr>
          <w:p w:rsidR="00C06DF6" w:rsidRPr="006E6835" w:rsidRDefault="00C06DF6" w:rsidP="00C06DF6">
            <w:pPr>
              <w:spacing w:before="120" w:after="60"/>
              <w:jc w:val="center"/>
              <w:rPr>
                <w:b/>
                <w:bCs/>
                <w:color w:val="000000"/>
                <w:sz w:val="18"/>
                <w:szCs w:val="18"/>
              </w:rPr>
            </w:pPr>
            <w:r w:rsidRPr="006E6835">
              <w:rPr>
                <w:b/>
                <w:bCs/>
                <w:color w:val="000000"/>
                <w:sz w:val="18"/>
                <w:szCs w:val="18"/>
              </w:rPr>
              <w:t>L</w:t>
            </w:r>
            <w:r w:rsidRPr="006E6835">
              <w:rPr>
                <w:b/>
                <w:bCs/>
                <w:color w:val="000000"/>
                <w:sz w:val="18"/>
                <w:szCs w:val="18"/>
                <w:vertAlign w:val="subscript"/>
              </w:rPr>
              <w:t>DAN</w:t>
            </w:r>
            <w:r w:rsidRPr="006E6835">
              <w:rPr>
                <w:b/>
                <w:bCs/>
                <w:color w:val="000000"/>
                <w:sz w:val="18"/>
                <w:szCs w:val="18"/>
                <w:vertAlign w:val="subscript"/>
              </w:rPr>
              <w:br/>
            </w:r>
            <w:r w:rsidRPr="006E6835">
              <w:rPr>
                <w:b/>
                <w:bCs/>
                <w:color w:val="000000"/>
                <w:sz w:val="18"/>
                <w:szCs w:val="18"/>
              </w:rPr>
              <w:t>65 dBA</w:t>
            </w:r>
          </w:p>
        </w:tc>
        <w:tc>
          <w:tcPr>
            <w:tcW w:w="962" w:type="dxa"/>
            <w:tcBorders>
              <w:left w:val="nil"/>
              <w:bottom w:val="single" w:sz="4" w:space="0" w:color="auto"/>
              <w:right w:val="nil"/>
            </w:tcBorders>
            <w:shd w:val="clear" w:color="auto" w:fill="D9D9D9"/>
            <w:vAlign w:val="center"/>
          </w:tcPr>
          <w:p w:rsidR="00C06DF6" w:rsidRPr="006E6835" w:rsidRDefault="00C06DF6" w:rsidP="00C06DF6">
            <w:pPr>
              <w:spacing w:before="120" w:after="60"/>
              <w:jc w:val="center"/>
              <w:rPr>
                <w:b/>
                <w:bCs/>
                <w:color w:val="000000"/>
                <w:sz w:val="18"/>
                <w:szCs w:val="18"/>
              </w:rPr>
            </w:pPr>
            <w:r w:rsidRPr="006E6835">
              <w:rPr>
                <w:b/>
                <w:bCs/>
                <w:color w:val="000000"/>
                <w:sz w:val="18"/>
                <w:szCs w:val="18"/>
              </w:rPr>
              <w:t>L</w:t>
            </w:r>
            <w:r w:rsidRPr="006E6835">
              <w:rPr>
                <w:b/>
                <w:bCs/>
                <w:color w:val="000000"/>
                <w:sz w:val="18"/>
                <w:szCs w:val="18"/>
                <w:vertAlign w:val="subscript"/>
              </w:rPr>
              <w:t>VEČ</w:t>
            </w:r>
            <w:r w:rsidRPr="006E6835">
              <w:rPr>
                <w:b/>
                <w:bCs/>
                <w:color w:val="000000"/>
                <w:sz w:val="18"/>
                <w:szCs w:val="18"/>
                <w:vertAlign w:val="subscript"/>
              </w:rPr>
              <w:br/>
            </w:r>
            <w:r w:rsidRPr="006E6835">
              <w:rPr>
                <w:b/>
                <w:bCs/>
                <w:color w:val="000000"/>
                <w:sz w:val="18"/>
                <w:szCs w:val="18"/>
              </w:rPr>
              <w:t>60 dBA</w:t>
            </w:r>
          </w:p>
        </w:tc>
        <w:tc>
          <w:tcPr>
            <w:tcW w:w="1137" w:type="dxa"/>
            <w:tcBorders>
              <w:left w:val="nil"/>
              <w:bottom w:val="single" w:sz="4" w:space="0" w:color="auto"/>
              <w:right w:val="nil"/>
            </w:tcBorders>
            <w:shd w:val="clear" w:color="auto" w:fill="D9D9D9"/>
            <w:vAlign w:val="center"/>
          </w:tcPr>
          <w:p w:rsidR="00C06DF6" w:rsidRPr="006E6835" w:rsidRDefault="00C06DF6" w:rsidP="00C06DF6">
            <w:pPr>
              <w:spacing w:before="120" w:after="60"/>
              <w:jc w:val="center"/>
              <w:rPr>
                <w:b/>
                <w:bCs/>
                <w:color w:val="000000"/>
                <w:sz w:val="18"/>
                <w:szCs w:val="18"/>
              </w:rPr>
            </w:pPr>
            <w:r w:rsidRPr="006E6835">
              <w:rPr>
                <w:b/>
                <w:bCs/>
                <w:color w:val="000000"/>
                <w:sz w:val="18"/>
                <w:szCs w:val="18"/>
              </w:rPr>
              <w:t>L</w:t>
            </w:r>
            <w:r w:rsidRPr="006E6835">
              <w:rPr>
                <w:b/>
                <w:bCs/>
                <w:color w:val="000000"/>
                <w:sz w:val="18"/>
                <w:szCs w:val="18"/>
                <w:vertAlign w:val="subscript"/>
              </w:rPr>
              <w:t>NOČ</w:t>
            </w:r>
            <w:r w:rsidRPr="006E6835">
              <w:rPr>
                <w:b/>
                <w:bCs/>
                <w:color w:val="000000"/>
                <w:sz w:val="18"/>
                <w:szCs w:val="18"/>
                <w:vertAlign w:val="subscript"/>
              </w:rPr>
              <w:br/>
            </w:r>
            <w:r w:rsidRPr="006E6835">
              <w:rPr>
                <w:b/>
                <w:bCs/>
                <w:color w:val="000000"/>
                <w:sz w:val="18"/>
                <w:szCs w:val="18"/>
              </w:rPr>
              <w:t>55 dBA</w:t>
            </w:r>
          </w:p>
        </w:tc>
        <w:tc>
          <w:tcPr>
            <w:tcW w:w="1137" w:type="dxa"/>
            <w:tcBorders>
              <w:left w:val="nil"/>
              <w:bottom w:val="single" w:sz="4" w:space="0" w:color="auto"/>
              <w:right w:val="single" w:sz="4" w:space="0" w:color="auto"/>
            </w:tcBorders>
            <w:shd w:val="clear" w:color="auto" w:fill="D9D9D9"/>
            <w:vAlign w:val="center"/>
          </w:tcPr>
          <w:p w:rsidR="00C06DF6" w:rsidRPr="006E6835" w:rsidRDefault="00C06DF6" w:rsidP="00C06DF6">
            <w:pPr>
              <w:spacing w:before="120" w:after="60"/>
              <w:jc w:val="center"/>
              <w:rPr>
                <w:b/>
                <w:bCs/>
                <w:color w:val="000000"/>
                <w:sz w:val="18"/>
                <w:szCs w:val="18"/>
              </w:rPr>
            </w:pPr>
            <w:r w:rsidRPr="006E6835">
              <w:rPr>
                <w:b/>
                <w:bCs/>
                <w:color w:val="000000"/>
                <w:sz w:val="18"/>
                <w:szCs w:val="18"/>
              </w:rPr>
              <w:t>L</w:t>
            </w:r>
            <w:r w:rsidRPr="006E6835">
              <w:rPr>
                <w:b/>
                <w:bCs/>
                <w:color w:val="000000"/>
                <w:sz w:val="18"/>
                <w:szCs w:val="18"/>
                <w:vertAlign w:val="subscript"/>
              </w:rPr>
              <w:t>DVN</w:t>
            </w:r>
            <w:r w:rsidRPr="006E6835">
              <w:rPr>
                <w:b/>
                <w:bCs/>
                <w:color w:val="000000"/>
                <w:sz w:val="18"/>
                <w:szCs w:val="18"/>
                <w:vertAlign w:val="subscript"/>
              </w:rPr>
              <w:br/>
            </w:r>
            <w:r w:rsidRPr="006E6835">
              <w:rPr>
                <w:b/>
                <w:bCs/>
                <w:color w:val="000000"/>
                <w:sz w:val="18"/>
                <w:szCs w:val="18"/>
              </w:rPr>
              <w:t>65 dBA</w:t>
            </w:r>
          </w:p>
        </w:tc>
        <w:tc>
          <w:tcPr>
            <w:tcW w:w="1137" w:type="dxa"/>
            <w:tcBorders>
              <w:left w:val="single" w:sz="4" w:space="0" w:color="auto"/>
              <w:bottom w:val="single" w:sz="4" w:space="0" w:color="auto"/>
              <w:right w:val="nil"/>
            </w:tcBorders>
            <w:shd w:val="clear" w:color="auto" w:fill="D9D9D9"/>
            <w:vAlign w:val="center"/>
          </w:tcPr>
          <w:p w:rsidR="00C06DF6" w:rsidRPr="006E6835" w:rsidRDefault="00C06DF6" w:rsidP="00C06DF6">
            <w:pPr>
              <w:spacing w:before="120" w:after="60"/>
              <w:jc w:val="center"/>
              <w:rPr>
                <w:b/>
                <w:bCs/>
                <w:color w:val="000000"/>
                <w:sz w:val="18"/>
                <w:szCs w:val="18"/>
              </w:rPr>
            </w:pPr>
            <w:r w:rsidRPr="006E6835">
              <w:rPr>
                <w:b/>
                <w:bCs/>
                <w:color w:val="000000"/>
                <w:sz w:val="18"/>
                <w:szCs w:val="18"/>
              </w:rPr>
              <w:t>L</w:t>
            </w:r>
            <w:r w:rsidRPr="006E6835">
              <w:rPr>
                <w:b/>
                <w:bCs/>
                <w:color w:val="000000"/>
                <w:sz w:val="18"/>
                <w:szCs w:val="18"/>
                <w:vertAlign w:val="subscript"/>
              </w:rPr>
              <w:t>NOČ</w:t>
            </w:r>
            <w:r w:rsidRPr="006E6835">
              <w:rPr>
                <w:b/>
                <w:bCs/>
                <w:color w:val="000000"/>
                <w:sz w:val="18"/>
                <w:szCs w:val="18"/>
                <w:vertAlign w:val="subscript"/>
              </w:rPr>
              <w:br/>
            </w:r>
            <w:r w:rsidRPr="006E6835">
              <w:rPr>
                <w:b/>
                <w:bCs/>
                <w:color w:val="000000"/>
                <w:sz w:val="18"/>
                <w:szCs w:val="18"/>
              </w:rPr>
              <w:t>59 dBA</w:t>
            </w:r>
          </w:p>
        </w:tc>
        <w:tc>
          <w:tcPr>
            <w:tcW w:w="1133" w:type="dxa"/>
            <w:tcBorders>
              <w:left w:val="nil"/>
              <w:bottom w:val="single" w:sz="4" w:space="0" w:color="auto"/>
            </w:tcBorders>
            <w:shd w:val="clear" w:color="auto" w:fill="D9D9D9"/>
            <w:noWrap/>
            <w:tcMar>
              <w:left w:w="57" w:type="dxa"/>
              <w:right w:w="57" w:type="dxa"/>
            </w:tcMar>
            <w:vAlign w:val="center"/>
          </w:tcPr>
          <w:p w:rsidR="00C06DF6" w:rsidRPr="006E6835" w:rsidRDefault="00C06DF6" w:rsidP="00C06DF6">
            <w:pPr>
              <w:spacing w:before="120" w:after="60"/>
              <w:jc w:val="center"/>
              <w:rPr>
                <w:b/>
                <w:bCs/>
                <w:color w:val="000000"/>
                <w:sz w:val="18"/>
                <w:szCs w:val="18"/>
              </w:rPr>
            </w:pPr>
            <w:r w:rsidRPr="006E6835">
              <w:rPr>
                <w:b/>
                <w:bCs/>
                <w:color w:val="000000"/>
                <w:sz w:val="18"/>
                <w:szCs w:val="18"/>
              </w:rPr>
              <w:t>L</w:t>
            </w:r>
            <w:r w:rsidRPr="006E6835">
              <w:rPr>
                <w:b/>
                <w:bCs/>
                <w:color w:val="000000"/>
                <w:sz w:val="18"/>
                <w:szCs w:val="18"/>
                <w:vertAlign w:val="subscript"/>
              </w:rPr>
              <w:t>DVN</w:t>
            </w:r>
            <w:r w:rsidRPr="006E6835">
              <w:rPr>
                <w:b/>
                <w:bCs/>
                <w:color w:val="000000"/>
                <w:sz w:val="18"/>
                <w:szCs w:val="18"/>
                <w:vertAlign w:val="subscript"/>
              </w:rPr>
              <w:br/>
            </w:r>
            <w:r w:rsidRPr="006E6835">
              <w:rPr>
                <w:b/>
                <w:bCs/>
                <w:color w:val="000000"/>
                <w:sz w:val="18"/>
                <w:szCs w:val="18"/>
              </w:rPr>
              <w:t>69 dBA</w:t>
            </w:r>
          </w:p>
        </w:tc>
      </w:tr>
      <w:tr w:rsidR="00C06DF6" w:rsidRPr="006E6835" w:rsidTr="00C06DF6">
        <w:trPr>
          <w:trHeight w:val="20"/>
          <w:jc w:val="center"/>
        </w:trPr>
        <w:tc>
          <w:tcPr>
            <w:tcW w:w="9072" w:type="dxa"/>
            <w:gridSpan w:val="7"/>
            <w:tcBorders>
              <w:top w:val="single" w:sz="4" w:space="0" w:color="auto"/>
              <w:left w:val="nil"/>
              <w:bottom w:val="dotted" w:sz="4" w:space="0" w:color="auto"/>
            </w:tcBorders>
            <w:shd w:val="clear" w:color="auto" w:fill="F2F2F2"/>
            <w:noWrap/>
            <w:tcMar>
              <w:left w:w="57" w:type="dxa"/>
              <w:right w:w="57" w:type="dxa"/>
            </w:tcMar>
            <w:vAlign w:val="center"/>
          </w:tcPr>
          <w:p w:rsidR="00C06DF6" w:rsidRPr="006E6835" w:rsidRDefault="00C06DF6" w:rsidP="00C06DF6">
            <w:pPr>
              <w:spacing w:before="120" w:after="60"/>
              <w:jc w:val="center"/>
              <w:rPr>
                <w:sz w:val="18"/>
                <w:szCs w:val="18"/>
              </w:rPr>
            </w:pPr>
            <w:r w:rsidRPr="006E6835">
              <w:rPr>
                <w:b/>
                <w:i/>
                <w:sz w:val="18"/>
                <w:szCs w:val="18"/>
              </w:rPr>
              <w:t>Število stavb z varovanimi prostori</w:t>
            </w:r>
          </w:p>
        </w:tc>
      </w:tr>
      <w:tr w:rsidR="00C06DF6" w:rsidRPr="00FB0E65" w:rsidTr="00C06DF6">
        <w:trPr>
          <w:trHeight w:val="20"/>
          <w:jc w:val="center"/>
        </w:trPr>
        <w:tc>
          <w:tcPr>
            <w:tcW w:w="2604" w:type="dxa"/>
            <w:tcBorders>
              <w:top w:val="dotted" w:sz="4" w:space="0" w:color="auto"/>
              <w:left w:val="nil"/>
              <w:right w:val="nil"/>
            </w:tcBorders>
            <w:shd w:val="clear" w:color="auto" w:fill="FFFFFF"/>
            <w:noWrap/>
            <w:tcMar>
              <w:left w:w="57" w:type="dxa"/>
              <w:right w:w="57" w:type="dxa"/>
            </w:tcMar>
            <w:vAlign w:val="center"/>
          </w:tcPr>
          <w:p w:rsidR="00C06DF6" w:rsidRPr="00FB0E65" w:rsidRDefault="00C06DF6" w:rsidP="00C06DF6">
            <w:pPr>
              <w:spacing w:before="120" w:after="60"/>
              <w:jc w:val="left"/>
              <w:rPr>
                <w:sz w:val="18"/>
                <w:szCs w:val="18"/>
              </w:rPr>
            </w:pPr>
            <w:r>
              <w:rPr>
                <w:sz w:val="18"/>
                <w:szCs w:val="18"/>
              </w:rPr>
              <w:t>Izhodiščna</w:t>
            </w:r>
            <w:r w:rsidRPr="00FB0E65">
              <w:rPr>
                <w:sz w:val="18"/>
                <w:szCs w:val="18"/>
              </w:rPr>
              <w:t xml:space="preserve"> obremenitev</w:t>
            </w:r>
          </w:p>
        </w:tc>
        <w:tc>
          <w:tcPr>
            <w:tcW w:w="962" w:type="dxa"/>
            <w:tcBorders>
              <w:top w:val="dotted" w:sz="4" w:space="0" w:color="auto"/>
              <w:left w:val="single" w:sz="4" w:space="0" w:color="auto"/>
              <w:right w:val="nil"/>
            </w:tcBorders>
            <w:shd w:val="clear" w:color="auto" w:fill="FFFFFF"/>
            <w:noWrap/>
            <w:tcMar>
              <w:left w:w="57" w:type="dxa"/>
              <w:right w:w="57" w:type="dxa"/>
            </w:tcMar>
            <w:vAlign w:val="bottom"/>
          </w:tcPr>
          <w:p w:rsidR="00C06DF6" w:rsidRPr="00FB0E65" w:rsidRDefault="00C06DF6" w:rsidP="00C06DF6">
            <w:pPr>
              <w:spacing w:before="120" w:after="60"/>
              <w:jc w:val="center"/>
              <w:rPr>
                <w:sz w:val="18"/>
                <w:szCs w:val="18"/>
              </w:rPr>
            </w:pPr>
            <w:r>
              <w:rPr>
                <w:sz w:val="18"/>
                <w:szCs w:val="18"/>
              </w:rPr>
              <w:t>41</w:t>
            </w:r>
          </w:p>
        </w:tc>
        <w:tc>
          <w:tcPr>
            <w:tcW w:w="962" w:type="dxa"/>
            <w:tcBorders>
              <w:top w:val="dotted" w:sz="4" w:space="0" w:color="auto"/>
              <w:left w:val="nil"/>
              <w:right w:val="nil"/>
            </w:tcBorders>
            <w:shd w:val="clear" w:color="auto" w:fill="FFFFFF"/>
            <w:vAlign w:val="bottom"/>
          </w:tcPr>
          <w:p w:rsidR="00C06DF6" w:rsidRPr="00FB0E65" w:rsidRDefault="00C06DF6" w:rsidP="00C06DF6">
            <w:pPr>
              <w:spacing w:before="120" w:after="60"/>
              <w:jc w:val="center"/>
              <w:rPr>
                <w:sz w:val="18"/>
                <w:szCs w:val="18"/>
              </w:rPr>
            </w:pPr>
            <w:r>
              <w:rPr>
                <w:sz w:val="18"/>
                <w:szCs w:val="18"/>
              </w:rPr>
              <w:t>85</w:t>
            </w:r>
          </w:p>
        </w:tc>
        <w:tc>
          <w:tcPr>
            <w:tcW w:w="1137" w:type="dxa"/>
            <w:tcBorders>
              <w:top w:val="dotted" w:sz="4" w:space="0" w:color="auto"/>
              <w:left w:val="nil"/>
              <w:right w:val="nil"/>
            </w:tcBorders>
            <w:shd w:val="clear" w:color="auto" w:fill="FFFFFF"/>
            <w:vAlign w:val="bottom"/>
          </w:tcPr>
          <w:p w:rsidR="00C06DF6" w:rsidRPr="00FB0E65" w:rsidRDefault="00C06DF6" w:rsidP="00C06DF6">
            <w:pPr>
              <w:spacing w:before="120" w:after="60"/>
              <w:jc w:val="center"/>
              <w:rPr>
                <w:sz w:val="18"/>
                <w:szCs w:val="18"/>
              </w:rPr>
            </w:pPr>
            <w:r>
              <w:rPr>
                <w:sz w:val="18"/>
                <w:szCs w:val="18"/>
              </w:rPr>
              <w:t>79</w:t>
            </w:r>
          </w:p>
        </w:tc>
        <w:tc>
          <w:tcPr>
            <w:tcW w:w="1137" w:type="dxa"/>
            <w:tcBorders>
              <w:top w:val="dotted" w:sz="4" w:space="0" w:color="auto"/>
              <w:left w:val="nil"/>
              <w:right w:val="single" w:sz="4" w:space="0" w:color="auto"/>
            </w:tcBorders>
            <w:shd w:val="clear" w:color="auto" w:fill="FFFFFF"/>
            <w:vAlign w:val="bottom"/>
          </w:tcPr>
          <w:p w:rsidR="00C06DF6" w:rsidRPr="00FB0E65" w:rsidRDefault="00C06DF6" w:rsidP="00C06DF6">
            <w:pPr>
              <w:spacing w:before="120" w:after="60"/>
              <w:jc w:val="center"/>
              <w:rPr>
                <w:sz w:val="18"/>
                <w:szCs w:val="18"/>
              </w:rPr>
            </w:pPr>
            <w:r>
              <w:rPr>
                <w:sz w:val="18"/>
                <w:szCs w:val="18"/>
              </w:rPr>
              <w:t>70</w:t>
            </w:r>
          </w:p>
        </w:tc>
        <w:tc>
          <w:tcPr>
            <w:tcW w:w="1137" w:type="dxa"/>
            <w:tcBorders>
              <w:top w:val="dotted" w:sz="4" w:space="0" w:color="auto"/>
              <w:left w:val="single" w:sz="4" w:space="0" w:color="auto"/>
              <w:right w:val="nil"/>
            </w:tcBorders>
            <w:shd w:val="clear" w:color="auto" w:fill="FFFFFF"/>
            <w:vAlign w:val="bottom"/>
          </w:tcPr>
          <w:p w:rsidR="00C06DF6" w:rsidRPr="00FB0E65" w:rsidRDefault="00C06DF6" w:rsidP="00C06DF6">
            <w:pPr>
              <w:spacing w:before="120" w:after="60"/>
              <w:jc w:val="center"/>
              <w:rPr>
                <w:sz w:val="18"/>
                <w:szCs w:val="18"/>
              </w:rPr>
            </w:pPr>
            <w:r>
              <w:rPr>
                <w:sz w:val="18"/>
                <w:szCs w:val="18"/>
              </w:rPr>
              <w:t>17</w:t>
            </w:r>
          </w:p>
        </w:tc>
        <w:tc>
          <w:tcPr>
            <w:tcW w:w="1133" w:type="dxa"/>
            <w:tcBorders>
              <w:top w:val="dotted" w:sz="4" w:space="0" w:color="auto"/>
              <w:left w:val="nil"/>
            </w:tcBorders>
            <w:shd w:val="clear" w:color="auto" w:fill="FFFFFF"/>
            <w:noWrap/>
            <w:tcMar>
              <w:left w:w="57" w:type="dxa"/>
              <w:right w:w="57" w:type="dxa"/>
            </w:tcMar>
            <w:vAlign w:val="bottom"/>
          </w:tcPr>
          <w:p w:rsidR="00C06DF6" w:rsidRPr="00FB0E65" w:rsidRDefault="00C06DF6" w:rsidP="00C06DF6">
            <w:pPr>
              <w:spacing w:before="120" w:after="60"/>
              <w:jc w:val="center"/>
              <w:rPr>
                <w:sz w:val="18"/>
                <w:szCs w:val="18"/>
              </w:rPr>
            </w:pPr>
            <w:r>
              <w:rPr>
                <w:sz w:val="18"/>
                <w:szCs w:val="18"/>
              </w:rPr>
              <w:t>9</w:t>
            </w:r>
          </w:p>
        </w:tc>
      </w:tr>
      <w:tr w:rsidR="00C06DF6" w:rsidRPr="00FB0E65" w:rsidTr="00C06DF6">
        <w:trPr>
          <w:trHeight w:val="20"/>
          <w:jc w:val="center"/>
        </w:trPr>
        <w:tc>
          <w:tcPr>
            <w:tcW w:w="2604" w:type="dxa"/>
            <w:tcBorders>
              <w:left w:val="nil"/>
              <w:bottom w:val="dotted" w:sz="4" w:space="0" w:color="auto"/>
              <w:right w:val="nil"/>
            </w:tcBorders>
            <w:shd w:val="clear" w:color="auto" w:fill="FFFFFF"/>
            <w:noWrap/>
            <w:tcMar>
              <w:left w:w="57" w:type="dxa"/>
              <w:right w:w="57" w:type="dxa"/>
            </w:tcMar>
            <w:vAlign w:val="center"/>
          </w:tcPr>
          <w:p w:rsidR="00C06DF6" w:rsidRPr="00FB0E65" w:rsidRDefault="00C06DF6" w:rsidP="00C06DF6">
            <w:pPr>
              <w:spacing w:before="120" w:after="60"/>
              <w:jc w:val="left"/>
              <w:rPr>
                <w:sz w:val="18"/>
                <w:szCs w:val="18"/>
              </w:rPr>
            </w:pPr>
            <w:r w:rsidRPr="00FB0E65">
              <w:rPr>
                <w:sz w:val="18"/>
                <w:szCs w:val="18"/>
              </w:rPr>
              <w:t>Čas gradnje – pov</w:t>
            </w:r>
            <w:r>
              <w:rPr>
                <w:sz w:val="18"/>
                <w:szCs w:val="18"/>
              </w:rPr>
              <w:t>pr</w:t>
            </w:r>
            <w:r w:rsidRPr="00FB0E65">
              <w:rPr>
                <w:sz w:val="18"/>
                <w:szCs w:val="18"/>
              </w:rPr>
              <w:t>. obremenitev</w:t>
            </w:r>
          </w:p>
        </w:tc>
        <w:tc>
          <w:tcPr>
            <w:tcW w:w="962" w:type="dxa"/>
            <w:tcBorders>
              <w:left w:val="single" w:sz="4" w:space="0" w:color="auto"/>
              <w:bottom w:val="dotted" w:sz="4" w:space="0" w:color="auto"/>
              <w:right w:val="nil"/>
            </w:tcBorders>
            <w:shd w:val="clear" w:color="auto" w:fill="FFFFFF"/>
            <w:noWrap/>
            <w:tcMar>
              <w:left w:w="57" w:type="dxa"/>
              <w:right w:w="57" w:type="dxa"/>
            </w:tcMar>
            <w:vAlign w:val="bottom"/>
          </w:tcPr>
          <w:p w:rsidR="00C06DF6" w:rsidRPr="00FB0E65" w:rsidRDefault="00C06DF6" w:rsidP="00C06DF6">
            <w:pPr>
              <w:spacing w:before="120" w:after="60"/>
              <w:jc w:val="center"/>
              <w:rPr>
                <w:sz w:val="18"/>
                <w:szCs w:val="18"/>
              </w:rPr>
            </w:pPr>
            <w:r>
              <w:rPr>
                <w:sz w:val="18"/>
                <w:szCs w:val="18"/>
              </w:rPr>
              <w:t>41</w:t>
            </w:r>
          </w:p>
        </w:tc>
        <w:tc>
          <w:tcPr>
            <w:tcW w:w="962" w:type="dxa"/>
            <w:tcBorders>
              <w:left w:val="nil"/>
              <w:bottom w:val="dotted" w:sz="4" w:space="0" w:color="auto"/>
              <w:right w:val="nil"/>
            </w:tcBorders>
            <w:shd w:val="clear" w:color="auto" w:fill="FFFFFF"/>
            <w:vAlign w:val="bottom"/>
          </w:tcPr>
          <w:p w:rsidR="00C06DF6" w:rsidRPr="00FB0E65" w:rsidRDefault="00C06DF6" w:rsidP="00C06DF6">
            <w:pPr>
              <w:spacing w:before="120" w:after="60"/>
              <w:jc w:val="center"/>
              <w:rPr>
                <w:sz w:val="18"/>
                <w:szCs w:val="18"/>
              </w:rPr>
            </w:pPr>
            <w:r>
              <w:rPr>
                <w:sz w:val="18"/>
                <w:szCs w:val="18"/>
              </w:rPr>
              <w:t>85</w:t>
            </w:r>
          </w:p>
        </w:tc>
        <w:tc>
          <w:tcPr>
            <w:tcW w:w="1137" w:type="dxa"/>
            <w:tcBorders>
              <w:left w:val="nil"/>
              <w:bottom w:val="dotted" w:sz="4" w:space="0" w:color="auto"/>
              <w:right w:val="nil"/>
            </w:tcBorders>
            <w:shd w:val="clear" w:color="auto" w:fill="FFFFFF"/>
            <w:vAlign w:val="bottom"/>
          </w:tcPr>
          <w:p w:rsidR="00C06DF6" w:rsidRPr="00FB0E65" w:rsidRDefault="00C06DF6" w:rsidP="00C06DF6">
            <w:pPr>
              <w:spacing w:before="120" w:after="60"/>
              <w:jc w:val="center"/>
              <w:rPr>
                <w:sz w:val="18"/>
                <w:szCs w:val="18"/>
              </w:rPr>
            </w:pPr>
            <w:r>
              <w:rPr>
                <w:sz w:val="18"/>
                <w:szCs w:val="18"/>
              </w:rPr>
              <w:t>79</w:t>
            </w:r>
          </w:p>
        </w:tc>
        <w:tc>
          <w:tcPr>
            <w:tcW w:w="1137" w:type="dxa"/>
            <w:tcBorders>
              <w:left w:val="nil"/>
              <w:bottom w:val="dotted" w:sz="4" w:space="0" w:color="auto"/>
              <w:right w:val="single" w:sz="4" w:space="0" w:color="auto"/>
            </w:tcBorders>
            <w:shd w:val="clear" w:color="auto" w:fill="FFFFFF"/>
            <w:vAlign w:val="bottom"/>
          </w:tcPr>
          <w:p w:rsidR="00C06DF6" w:rsidRPr="00FB0E65" w:rsidRDefault="00C06DF6" w:rsidP="00C06DF6">
            <w:pPr>
              <w:spacing w:before="120" w:after="60"/>
              <w:jc w:val="center"/>
              <w:rPr>
                <w:sz w:val="18"/>
                <w:szCs w:val="18"/>
              </w:rPr>
            </w:pPr>
            <w:r>
              <w:rPr>
                <w:sz w:val="18"/>
                <w:szCs w:val="18"/>
              </w:rPr>
              <w:t>70</w:t>
            </w:r>
          </w:p>
        </w:tc>
        <w:tc>
          <w:tcPr>
            <w:tcW w:w="1137" w:type="dxa"/>
            <w:tcBorders>
              <w:left w:val="single" w:sz="4" w:space="0" w:color="auto"/>
              <w:bottom w:val="dotted" w:sz="4" w:space="0" w:color="auto"/>
              <w:right w:val="nil"/>
            </w:tcBorders>
            <w:shd w:val="clear" w:color="auto" w:fill="FFFFFF"/>
            <w:vAlign w:val="bottom"/>
          </w:tcPr>
          <w:p w:rsidR="00C06DF6" w:rsidRPr="00FB0E65" w:rsidRDefault="00C06DF6" w:rsidP="00C06DF6">
            <w:pPr>
              <w:spacing w:before="120" w:after="60"/>
              <w:jc w:val="center"/>
              <w:rPr>
                <w:sz w:val="18"/>
                <w:szCs w:val="18"/>
              </w:rPr>
            </w:pPr>
            <w:r>
              <w:rPr>
                <w:sz w:val="18"/>
                <w:szCs w:val="18"/>
              </w:rPr>
              <w:t>17</w:t>
            </w:r>
          </w:p>
        </w:tc>
        <w:tc>
          <w:tcPr>
            <w:tcW w:w="1133" w:type="dxa"/>
            <w:tcBorders>
              <w:left w:val="nil"/>
              <w:bottom w:val="dotted" w:sz="4" w:space="0" w:color="auto"/>
            </w:tcBorders>
            <w:shd w:val="clear" w:color="auto" w:fill="FFFFFF"/>
            <w:noWrap/>
            <w:tcMar>
              <w:left w:w="57" w:type="dxa"/>
              <w:right w:w="57" w:type="dxa"/>
            </w:tcMar>
            <w:vAlign w:val="bottom"/>
          </w:tcPr>
          <w:p w:rsidR="00C06DF6" w:rsidRPr="00FB0E65" w:rsidRDefault="00C06DF6" w:rsidP="00C06DF6">
            <w:pPr>
              <w:spacing w:before="120" w:after="60"/>
              <w:jc w:val="center"/>
              <w:rPr>
                <w:sz w:val="18"/>
                <w:szCs w:val="18"/>
              </w:rPr>
            </w:pPr>
            <w:r>
              <w:rPr>
                <w:sz w:val="18"/>
                <w:szCs w:val="18"/>
              </w:rPr>
              <w:t>9</w:t>
            </w:r>
          </w:p>
        </w:tc>
      </w:tr>
      <w:tr w:rsidR="00C06DF6" w:rsidRPr="00695056" w:rsidTr="00C06DF6">
        <w:trPr>
          <w:trHeight w:val="20"/>
          <w:jc w:val="center"/>
        </w:trPr>
        <w:tc>
          <w:tcPr>
            <w:tcW w:w="2604" w:type="dxa"/>
            <w:tcBorders>
              <w:left w:val="nil"/>
              <w:right w:val="single" w:sz="4" w:space="0" w:color="auto"/>
            </w:tcBorders>
            <w:shd w:val="clear" w:color="auto" w:fill="FFFFFF"/>
            <w:noWrap/>
            <w:tcMar>
              <w:left w:w="57" w:type="dxa"/>
              <w:right w:w="57" w:type="dxa"/>
            </w:tcMar>
            <w:vAlign w:val="center"/>
          </w:tcPr>
          <w:p w:rsidR="00C06DF6" w:rsidRPr="00695056" w:rsidRDefault="00C06DF6" w:rsidP="00C06DF6">
            <w:pPr>
              <w:spacing w:before="120" w:after="60"/>
              <w:jc w:val="left"/>
              <w:rPr>
                <w:b/>
                <w:i/>
                <w:sz w:val="18"/>
                <w:szCs w:val="18"/>
              </w:rPr>
            </w:pPr>
            <w:r w:rsidRPr="00695056">
              <w:rPr>
                <w:b/>
                <w:i/>
                <w:sz w:val="18"/>
                <w:szCs w:val="18"/>
              </w:rPr>
              <w:t>Razlika</w:t>
            </w:r>
          </w:p>
        </w:tc>
        <w:tc>
          <w:tcPr>
            <w:tcW w:w="962" w:type="dxa"/>
            <w:tcBorders>
              <w:left w:val="single" w:sz="4" w:space="0" w:color="auto"/>
            </w:tcBorders>
            <w:shd w:val="clear" w:color="auto" w:fill="FFFFFF"/>
            <w:noWrap/>
            <w:tcMar>
              <w:left w:w="57" w:type="dxa"/>
              <w:right w:w="57" w:type="dxa"/>
            </w:tcMar>
            <w:vAlign w:val="bottom"/>
          </w:tcPr>
          <w:p w:rsidR="00C06DF6" w:rsidRPr="00695056" w:rsidRDefault="00C06DF6" w:rsidP="00C06DF6">
            <w:pPr>
              <w:spacing w:before="120" w:after="60"/>
              <w:jc w:val="center"/>
              <w:rPr>
                <w:b/>
                <w:i/>
                <w:sz w:val="18"/>
                <w:szCs w:val="18"/>
              </w:rPr>
            </w:pPr>
            <w:r>
              <w:rPr>
                <w:b/>
                <w:i/>
                <w:sz w:val="18"/>
                <w:szCs w:val="18"/>
              </w:rPr>
              <w:t>6</w:t>
            </w:r>
          </w:p>
        </w:tc>
        <w:tc>
          <w:tcPr>
            <w:tcW w:w="962" w:type="dxa"/>
            <w:shd w:val="clear" w:color="auto" w:fill="FFFFFF"/>
            <w:vAlign w:val="bottom"/>
          </w:tcPr>
          <w:p w:rsidR="00C06DF6" w:rsidRPr="00695056" w:rsidRDefault="00C06DF6" w:rsidP="00C06DF6">
            <w:pPr>
              <w:spacing w:before="120" w:after="60"/>
              <w:jc w:val="center"/>
              <w:rPr>
                <w:b/>
                <w:i/>
                <w:sz w:val="18"/>
                <w:szCs w:val="18"/>
              </w:rPr>
            </w:pPr>
            <w:r>
              <w:rPr>
                <w:b/>
                <w:i/>
                <w:sz w:val="18"/>
                <w:szCs w:val="18"/>
              </w:rPr>
              <w:t>0</w:t>
            </w:r>
          </w:p>
        </w:tc>
        <w:tc>
          <w:tcPr>
            <w:tcW w:w="1137" w:type="dxa"/>
            <w:shd w:val="clear" w:color="auto" w:fill="FFFFFF"/>
            <w:vAlign w:val="bottom"/>
          </w:tcPr>
          <w:p w:rsidR="00C06DF6" w:rsidRPr="00695056" w:rsidRDefault="00C06DF6" w:rsidP="00C06DF6">
            <w:pPr>
              <w:spacing w:before="120" w:after="60"/>
              <w:jc w:val="center"/>
              <w:rPr>
                <w:b/>
                <w:i/>
                <w:sz w:val="18"/>
                <w:szCs w:val="18"/>
              </w:rPr>
            </w:pPr>
            <w:r>
              <w:rPr>
                <w:b/>
                <w:i/>
                <w:sz w:val="18"/>
                <w:szCs w:val="18"/>
              </w:rPr>
              <w:t>0</w:t>
            </w:r>
          </w:p>
        </w:tc>
        <w:tc>
          <w:tcPr>
            <w:tcW w:w="1137" w:type="dxa"/>
            <w:tcBorders>
              <w:right w:val="single" w:sz="4" w:space="0" w:color="auto"/>
            </w:tcBorders>
            <w:shd w:val="clear" w:color="auto" w:fill="FFFFFF"/>
            <w:vAlign w:val="bottom"/>
          </w:tcPr>
          <w:p w:rsidR="00C06DF6" w:rsidRPr="00695056" w:rsidRDefault="00C06DF6" w:rsidP="00C06DF6">
            <w:pPr>
              <w:spacing w:before="120" w:after="60"/>
              <w:jc w:val="center"/>
              <w:rPr>
                <w:b/>
                <w:i/>
                <w:sz w:val="18"/>
                <w:szCs w:val="18"/>
              </w:rPr>
            </w:pPr>
            <w:r>
              <w:rPr>
                <w:b/>
                <w:i/>
                <w:sz w:val="18"/>
                <w:szCs w:val="18"/>
              </w:rPr>
              <w:t>0</w:t>
            </w:r>
          </w:p>
        </w:tc>
        <w:tc>
          <w:tcPr>
            <w:tcW w:w="1137" w:type="dxa"/>
            <w:tcBorders>
              <w:left w:val="single" w:sz="4" w:space="0" w:color="auto"/>
            </w:tcBorders>
            <w:shd w:val="clear" w:color="auto" w:fill="FFFFFF"/>
            <w:vAlign w:val="center"/>
          </w:tcPr>
          <w:p w:rsidR="00C06DF6" w:rsidRPr="00695056" w:rsidRDefault="00C06DF6" w:rsidP="00C06DF6">
            <w:pPr>
              <w:spacing w:before="120" w:after="60"/>
              <w:jc w:val="center"/>
              <w:rPr>
                <w:b/>
                <w:i/>
                <w:sz w:val="18"/>
                <w:szCs w:val="18"/>
              </w:rPr>
            </w:pPr>
            <w:r>
              <w:rPr>
                <w:b/>
                <w:i/>
                <w:sz w:val="18"/>
                <w:szCs w:val="18"/>
              </w:rPr>
              <w:t>0</w:t>
            </w:r>
          </w:p>
        </w:tc>
        <w:tc>
          <w:tcPr>
            <w:tcW w:w="1133" w:type="dxa"/>
            <w:shd w:val="clear" w:color="auto" w:fill="FFFFFF"/>
            <w:noWrap/>
            <w:tcMar>
              <w:left w:w="57" w:type="dxa"/>
              <w:right w:w="57" w:type="dxa"/>
            </w:tcMar>
            <w:vAlign w:val="center"/>
          </w:tcPr>
          <w:p w:rsidR="00C06DF6" w:rsidRPr="00695056" w:rsidRDefault="00C06DF6" w:rsidP="00C06DF6">
            <w:pPr>
              <w:spacing w:before="120" w:after="60"/>
              <w:jc w:val="center"/>
              <w:rPr>
                <w:b/>
                <w:i/>
                <w:sz w:val="18"/>
                <w:szCs w:val="18"/>
              </w:rPr>
            </w:pPr>
            <w:r>
              <w:rPr>
                <w:b/>
                <w:i/>
                <w:sz w:val="18"/>
                <w:szCs w:val="18"/>
              </w:rPr>
              <w:t>0</w:t>
            </w:r>
          </w:p>
        </w:tc>
      </w:tr>
      <w:tr w:rsidR="00C06DF6" w:rsidRPr="00FB0E65" w:rsidTr="00C06DF6">
        <w:trPr>
          <w:trHeight w:val="20"/>
          <w:jc w:val="center"/>
        </w:trPr>
        <w:tc>
          <w:tcPr>
            <w:tcW w:w="9072" w:type="dxa"/>
            <w:gridSpan w:val="7"/>
            <w:tcBorders>
              <w:top w:val="single" w:sz="4" w:space="0" w:color="auto"/>
              <w:left w:val="nil"/>
              <w:bottom w:val="dotted" w:sz="4" w:space="0" w:color="auto"/>
            </w:tcBorders>
            <w:shd w:val="clear" w:color="auto" w:fill="F2F2F2"/>
            <w:noWrap/>
            <w:tcMar>
              <w:left w:w="57" w:type="dxa"/>
              <w:right w:w="57" w:type="dxa"/>
            </w:tcMar>
            <w:vAlign w:val="center"/>
          </w:tcPr>
          <w:p w:rsidR="00C06DF6" w:rsidRPr="00FB0E65" w:rsidRDefault="00C06DF6" w:rsidP="00C06DF6">
            <w:pPr>
              <w:spacing w:before="120" w:after="60"/>
              <w:jc w:val="center"/>
              <w:rPr>
                <w:sz w:val="18"/>
                <w:szCs w:val="18"/>
              </w:rPr>
            </w:pPr>
            <w:r w:rsidRPr="00FB0E65">
              <w:rPr>
                <w:b/>
                <w:i/>
                <w:sz w:val="18"/>
                <w:szCs w:val="18"/>
              </w:rPr>
              <w:t>Število prebivalcev v preobremenjenih stavbah</w:t>
            </w:r>
          </w:p>
        </w:tc>
      </w:tr>
      <w:tr w:rsidR="00C06DF6" w:rsidRPr="00FB0E65" w:rsidTr="00C06DF6">
        <w:trPr>
          <w:trHeight w:val="20"/>
          <w:jc w:val="center"/>
        </w:trPr>
        <w:tc>
          <w:tcPr>
            <w:tcW w:w="2604" w:type="dxa"/>
            <w:tcBorders>
              <w:top w:val="dotted" w:sz="4" w:space="0" w:color="auto"/>
              <w:left w:val="nil"/>
              <w:right w:val="nil"/>
            </w:tcBorders>
            <w:shd w:val="clear" w:color="auto" w:fill="FFFFFF"/>
            <w:noWrap/>
            <w:tcMar>
              <w:left w:w="57" w:type="dxa"/>
              <w:right w:w="57" w:type="dxa"/>
            </w:tcMar>
            <w:vAlign w:val="center"/>
          </w:tcPr>
          <w:p w:rsidR="00C06DF6" w:rsidRPr="00FB0E65" w:rsidRDefault="00C06DF6" w:rsidP="00C06DF6">
            <w:pPr>
              <w:spacing w:before="120" w:after="60"/>
              <w:jc w:val="left"/>
              <w:rPr>
                <w:sz w:val="18"/>
                <w:szCs w:val="18"/>
              </w:rPr>
            </w:pPr>
            <w:r>
              <w:rPr>
                <w:sz w:val="18"/>
                <w:szCs w:val="18"/>
              </w:rPr>
              <w:t>Izhodiščna</w:t>
            </w:r>
            <w:r w:rsidRPr="00FB0E65">
              <w:rPr>
                <w:sz w:val="18"/>
                <w:szCs w:val="18"/>
              </w:rPr>
              <w:t xml:space="preserve"> obremenitev</w:t>
            </w:r>
          </w:p>
        </w:tc>
        <w:tc>
          <w:tcPr>
            <w:tcW w:w="962" w:type="dxa"/>
            <w:tcBorders>
              <w:top w:val="dotted" w:sz="4" w:space="0" w:color="auto"/>
              <w:left w:val="single" w:sz="4" w:space="0" w:color="auto"/>
              <w:right w:val="nil"/>
            </w:tcBorders>
            <w:shd w:val="clear" w:color="auto" w:fill="FFFFFF"/>
            <w:noWrap/>
            <w:tcMar>
              <w:left w:w="57" w:type="dxa"/>
              <w:right w:w="57" w:type="dxa"/>
            </w:tcMar>
            <w:vAlign w:val="bottom"/>
          </w:tcPr>
          <w:p w:rsidR="00C06DF6" w:rsidRPr="00FB0E65" w:rsidRDefault="00C06DF6" w:rsidP="00C06DF6">
            <w:pPr>
              <w:spacing w:before="120" w:after="60"/>
              <w:jc w:val="center"/>
              <w:rPr>
                <w:sz w:val="18"/>
                <w:szCs w:val="18"/>
              </w:rPr>
            </w:pPr>
            <w:r>
              <w:rPr>
                <w:sz w:val="18"/>
                <w:szCs w:val="18"/>
              </w:rPr>
              <w:t>159</w:t>
            </w:r>
          </w:p>
        </w:tc>
        <w:tc>
          <w:tcPr>
            <w:tcW w:w="962" w:type="dxa"/>
            <w:tcBorders>
              <w:top w:val="dotted" w:sz="4" w:space="0" w:color="auto"/>
              <w:left w:val="nil"/>
              <w:right w:val="nil"/>
            </w:tcBorders>
            <w:shd w:val="clear" w:color="auto" w:fill="FFFFFF"/>
            <w:vAlign w:val="bottom"/>
          </w:tcPr>
          <w:p w:rsidR="00C06DF6" w:rsidRPr="00FB0E65" w:rsidRDefault="00C06DF6" w:rsidP="00C06DF6">
            <w:pPr>
              <w:spacing w:before="120" w:after="60"/>
              <w:jc w:val="center"/>
              <w:rPr>
                <w:sz w:val="18"/>
                <w:szCs w:val="18"/>
              </w:rPr>
            </w:pPr>
            <w:r>
              <w:rPr>
                <w:sz w:val="18"/>
                <w:szCs w:val="18"/>
              </w:rPr>
              <w:t>313</w:t>
            </w:r>
          </w:p>
        </w:tc>
        <w:tc>
          <w:tcPr>
            <w:tcW w:w="1137" w:type="dxa"/>
            <w:tcBorders>
              <w:top w:val="dotted" w:sz="4" w:space="0" w:color="auto"/>
              <w:left w:val="nil"/>
              <w:right w:val="nil"/>
            </w:tcBorders>
            <w:shd w:val="clear" w:color="auto" w:fill="FFFFFF"/>
            <w:vAlign w:val="bottom"/>
          </w:tcPr>
          <w:p w:rsidR="00C06DF6" w:rsidRPr="00FB0E65" w:rsidRDefault="00C06DF6" w:rsidP="00C06DF6">
            <w:pPr>
              <w:spacing w:before="120" w:after="60"/>
              <w:jc w:val="center"/>
              <w:rPr>
                <w:sz w:val="18"/>
                <w:szCs w:val="18"/>
              </w:rPr>
            </w:pPr>
            <w:r>
              <w:rPr>
                <w:sz w:val="18"/>
                <w:szCs w:val="18"/>
              </w:rPr>
              <w:t>297</w:t>
            </w:r>
          </w:p>
        </w:tc>
        <w:tc>
          <w:tcPr>
            <w:tcW w:w="1137" w:type="dxa"/>
            <w:tcBorders>
              <w:top w:val="dotted" w:sz="4" w:space="0" w:color="auto"/>
              <w:left w:val="nil"/>
              <w:right w:val="single" w:sz="4" w:space="0" w:color="auto"/>
            </w:tcBorders>
            <w:shd w:val="clear" w:color="auto" w:fill="FFFFFF"/>
            <w:vAlign w:val="bottom"/>
          </w:tcPr>
          <w:p w:rsidR="00C06DF6" w:rsidRPr="00FB0E65" w:rsidRDefault="00C06DF6" w:rsidP="00C06DF6">
            <w:pPr>
              <w:spacing w:before="120" w:after="60"/>
              <w:jc w:val="center"/>
              <w:rPr>
                <w:sz w:val="18"/>
                <w:szCs w:val="18"/>
              </w:rPr>
            </w:pPr>
            <w:r>
              <w:rPr>
                <w:sz w:val="18"/>
                <w:szCs w:val="18"/>
              </w:rPr>
              <w:t>265</w:t>
            </w:r>
          </w:p>
        </w:tc>
        <w:tc>
          <w:tcPr>
            <w:tcW w:w="1137" w:type="dxa"/>
            <w:tcBorders>
              <w:top w:val="dotted" w:sz="4" w:space="0" w:color="auto"/>
              <w:left w:val="single" w:sz="4" w:space="0" w:color="auto"/>
              <w:right w:val="nil"/>
            </w:tcBorders>
            <w:shd w:val="clear" w:color="auto" w:fill="FFFFFF"/>
            <w:vAlign w:val="bottom"/>
          </w:tcPr>
          <w:p w:rsidR="00C06DF6" w:rsidRPr="00FB0E65" w:rsidRDefault="00C06DF6" w:rsidP="00C06DF6">
            <w:pPr>
              <w:spacing w:before="120" w:after="60"/>
              <w:jc w:val="center"/>
              <w:rPr>
                <w:sz w:val="18"/>
                <w:szCs w:val="18"/>
              </w:rPr>
            </w:pPr>
            <w:r>
              <w:rPr>
                <w:sz w:val="18"/>
                <w:szCs w:val="18"/>
              </w:rPr>
              <w:t>53</w:t>
            </w:r>
          </w:p>
        </w:tc>
        <w:tc>
          <w:tcPr>
            <w:tcW w:w="1133" w:type="dxa"/>
            <w:tcBorders>
              <w:top w:val="dotted" w:sz="4" w:space="0" w:color="auto"/>
              <w:left w:val="nil"/>
            </w:tcBorders>
            <w:shd w:val="clear" w:color="auto" w:fill="FFFFFF"/>
            <w:noWrap/>
            <w:tcMar>
              <w:left w:w="57" w:type="dxa"/>
              <w:right w:w="57" w:type="dxa"/>
            </w:tcMar>
            <w:vAlign w:val="bottom"/>
          </w:tcPr>
          <w:p w:rsidR="00C06DF6" w:rsidRPr="00FB0E65" w:rsidRDefault="00C06DF6" w:rsidP="00C06DF6">
            <w:pPr>
              <w:spacing w:before="120" w:after="60"/>
              <w:jc w:val="center"/>
              <w:rPr>
                <w:sz w:val="18"/>
                <w:szCs w:val="18"/>
              </w:rPr>
            </w:pPr>
            <w:r>
              <w:rPr>
                <w:sz w:val="18"/>
                <w:szCs w:val="18"/>
              </w:rPr>
              <w:t>22</w:t>
            </w:r>
          </w:p>
        </w:tc>
      </w:tr>
      <w:tr w:rsidR="00C06DF6" w:rsidRPr="00FB0E65" w:rsidTr="00C06DF6">
        <w:trPr>
          <w:trHeight w:val="20"/>
          <w:jc w:val="center"/>
        </w:trPr>
        <w:tc>
          <w:tcPr>
            <w:tcW w:w="2604" w:type="dxa"/>
            <w:tcBorders>
              <w:left w:val="nil"/>
              <w:bottom w:val="dotted" w:sz="4" w:space="0" w:color="auto"/>
              <w:right w:val="nil"/>
            </w:tcBorders>
            <w:shd w:val="clear" w:color="auto" w:fill="FFFFFF"/>
            <w:noWrap/>
            <w:tcMar>
              <w:left w:w="57" w:type="dxa"/>
              <w:right w:w="57" w:type="dxa"/>
            </w:tcMar>
            <w:vAlign w:val="center"/>
          </w:tcPr>
          <w:p w:rsidR="00C06DF6" w:rsidRPr="00FB0E65" w:rsidRDefault="00C06DF6" w:rsidP="00C06DF6">
            <w:pPr>
              <w:spacing w:before="120" w:after="60"/>
              <w:jc w:val="left"/>
              <w:rPr>
                <w:sz w:val="18"/>
                <w:szCs w:val="18"/>
              </w:rPr>
            </w:pPr>
            <w:r w:rsidRPr="00FB0E65">
              <w:rPr>
                <w:sz w:val="18"/>
                <w:szCs w:val="18"/>
              </w:rPr>
              <w:t>Čas gradnje – pov</w:t>
            </w:r>
            <w:r>
              <w:rPr>
                <w:sz w:val="18"/>
                <w:szCs w:val="18"/>
              </w:rPr>
              <w:t>pr</w:t>
            </w:r>
            <w:r w:rsidRPr="00FB0E65">
              <w:rPr>
                <w:sz w:val="18"/>
                <w:szCs w:val="18"/>
              </w:rPr>
              <w:t>. obremenitev</w:t>
            </w:r>
          </w:p>
        </w:tc>
        <w:tc>
          <w:tcPr>
            <w:tcW w:w="962" w:type="dxa"/>
            <w:tcBorders>
              <w:left w:val="single" w:sz="4" w:space="0" w:color="auto"/>
              <w:bottom w:val="dotted" w:sz="4" w:space="0" w:color="auto"/>
              <w:right w:val="nil"/>
            </w:tcBorders>
            <w:shd w:val="clear" w:color="auto" w:fill="FFFFFF"/>
            <w:noWrap/>
            <w:tcMar>
              <w:left w:w="57" w:type="dxa"/>
              <w:right w:w="57" w:type="dxa"/>
            </w:tcMar>
            <w:vAlign w:val="bottom"/>
          </w:tcPr>
          <w:p w:rsidR="00C06DF6" w:rsidRPr="00FB0E65" w:rsidRDefault="00C06DF6" w:rsidP="00C06DF6">
            <w:pPr>
              <w:spacing w:before="120" w:after="60"/>
              <w:jc w:val="center"/>
              <w:rPr>
                <w:sz w:val="18"/>
                <w:szCs w:val="18"/>
              </w:rPr>
            </w:pPr>
            <w:r>
              <w:rPr>
                <w:sz w:val="18"/>
                <w:szCs w:val="18"/>
              </w:rPr>
              <w:t>176</w:t>
            </w:r>
          </w:p>
        </w:tc>
        <w:tc>
          <w:tcPr>
            <w:tcW w:w="962" w:type="dxa"/>
            <w:tcBorders>
              <w:left w:val="nil"/>
              <w:bottom w:val="dotted" w:sz="4" w:space="0" w:color="auto"/>
              <w:right w:val="nil"/>
            </w:tcBorders>
            <w:shd w:val="clear" w:color="auto" w:fill="FFFFFF"/>
            <w:vAlign w:val="bottom"/>
          </w:tcPr>
          <w:p w:rsidR="00C06DF6" w:rsidRPr="00FB0E65" w:rsidRDefault="00C06DF6" w:rsidP="00C06DF6">
            <w:pPr>
              <w:spacing w:before="120" w:after="60"/>
              <w:jc w:val="center"/>
              <w:rPr>
                <w:sz w:val="18"/>
                <w:szCs w:val="18"/>
              </w:rPr>
            </w:pPr>
            <w:r>
              <w:rPr>
                <w:sz w:val="18"/>
                <w:szCs w:val="18"/>
              </w:rPr>
              <w:t>313</w:t>
            </w:r>
          </w:p>
        </w:tc>
        <w:tc>
          <w:tcPr>
            <w:tcW w:w="1137" w:type="dxa"/>
            <w:tcBorders>
              <w:left w:val="nil"/>
              <w:bottom w:val="dotted" w:sz="4" w:space="0" w:color="auto"/>
              <w:right w:val="nil"/>
            </w:tcBorders>
            <w:shd w:val="clear" w:color="auto" w:fill="FFFFFF"/>
            <w:vAlign w:val="bottom"/>
          </w:tcPr>
          <w:p w:rsidR="00C06DF6" w:rsidRPr="00FB0E65" w:rsidRDefault="00C06DF6" w:rsidP="00C06DF6">
            <w:pPr>
              <w:spacing w:before="120" w:after="60"/>
              <w:jc w:val="center"/>
              <w:rPr>
                <w:sz w:val="18"/>
                <w:szCs w:val="18"/>
              </w:rPr>
            </w:pPr>
            <w:r>
              <w:rPr>
                <w:sz w:val="18"/>
                <w:szCs w:val="18"/>
              </w:rPr>
              <w:t>297</w:t>
            </w:r>
          </w:p>
        </w:tc>
        <w:tc>
          <w:tcPr>
            <w:tcW w:w="1137" w:type="dxa"/>
            <w:tcBorders>
              <w:left w:val="nil"/>
              <w:bottom w:val="dotted" w:sz="4" w:space="0" w:color="auto"/>
              <w:right w:val="single" w:sz="4" w:space="0" w:color="auto"/>
            </w:tcBorders>
            <w:shd w:val="clear" w:color="auto" w:fill="FFFFFF"/>
            <w:vAlign w:val="bottom"/>
          </w:tcPr>
          <w:p w:rsidR="00C06DF6" w:rsidRPr="00FB0E65" w:rsidRDefault="00C06DF6" w:rsidP="00C06DF6">
            <w:pPr>
              <w:spacing w:before="120" w:after="60"/>
              <w:jc w:val="center"/>
              <w:rPr>
                <w:sz w:val="18"/>
                <w:szCs w:val="18"/>
              </w:rPr>
            </w:pPr>
            <w:r>
              <w:rPr>
                <w:sz w:val="18"/>
                <w:szCs w:val="18"/>
              </w:rPr>
              <w:t>265</w:t>
            </w:r>
          </w:p>
        </w:tc>
        <w:tc>
          <w:tcPr>
            <w:tcW w:w="1137" w:type="dxa"/>
            <w:tcBorders>
              <w:left w:val="single" w:sz="4" w:space="0" w:color="auto"/>
              <w:bottom w:val="dotted" w:sz="4" w:space="0" w:color="auto"/>
              <w:right w:val="nil"/>
            </w:tcBorders>
            <w:shd w:val="clear" w:color="auto" w:fill="FFFFFF"/>
            <w:vAlign w:val="bottom"/>
          </w:tcPr>
          <w:p w:rsidR="00C06DF6" w:rsidRPr="00FB0E65" w:rsidRDefault="00C06DF6" w:rsidP="00C06DF6">
            <w:pPr>
              <w:spacing w:before="120" w:after="60"/>
              <w:jc w:val="center"/>
              <w:rPr>
                <w:sz w:val="18"/>
                <w:szCs w:val="18"/>
              </w:rPr>
            </w:pPr>
            <w:r>
              <w:rPr>
                <w:sz w:val="18"/>
                <w:szCs w:val="18"/>
              </w:rPr>
              <w:t>53</w:t>
            </w:r>
          </w:p>
        </w:tc>
        <w:tc>
          <w:tcPr>
            <w:tcW w:w="1133" w:type="dxa"/>
            <w:tcBorders>
              <w:left w:val="nil"/>
              <w:bottom w:val="dotted" w:sz="4" w:space="0" w:color="auto"/>
            </w:tcBorders>
            <w:shd w:val="clear" w:color="auto" w:fill="FFFFFF"/>
            <w:noWrap/>
            <w:tcMar>
              <w:left w:w="57" w:type="dxa"/>
              <w:right w:w="57" w:type="dxa"/>
            </w:tcMar>
            <w:vAlign w:val="bottom"/>
          </w:tcPr>
          <w:p w:rsidR="00C06DF6" w:rsidRPr="00FB0E65" w:rsidRDefault="00C06DF6" w:rsidP="00C06DF6">
            <w:pPr>
              <w:spacing w:before="120" w:after="60"/>
              <w:jc w:val="center"/>
              <w:rPr>
                <w:sz w:val="18"/>
                <w:szCs w:val="18"/>
              </w:rPr>
            </w:pPr>
            <w:r>
              <w:rPr>
                <w:sz w:val="18"/>
                <w:szCs w:val="18"/>
              </w:rPr>
              <w:t>22</w:t>
            </w:r>
          </w:p>
        </w:tc>
      </w:tr>
      <w:tr w:rsidR="00C06DF6" w:rsidRPr="00695056" w:rsidTr="00C06DF6">
        <w:trPr>
          <w:trHeight w:val="20"/>
          <w:jc w:val="center"/>
        </w:trPr>
        <w:tc>
          <w:tcPr>
            <w:tcW w:w="2604" w:type="dxa"/>
            <w:tcBorders>
              <w:left w:val="nil"/>
              <w:bottom w:val="single" w:sz="4" w:space="0" w:color="auto"/>
              <w:right w:val="nil"/>
            </w:tcBorders>
            <w:shd w:val="clear" w:color="auto" w:fill="FFFFFF"/>
            <w:noWrap/>
            <w:tcMar>
              <w:left w:w="57" w:type="dxa"/>
              <w:right w:w="57" w:type="dxa"/>
            </w:tcMar>
            <w:vAlign w:val="center"/>
          </w:tcPr>
          <w:p w:rsidR="00C06DF6" w:rsidRPr="00695056" w:rsidRDefault="00C06DF6" w:rsidP="00C06DF6">
            <w:pPr>
              <w:spacing w:before="120" w:after="60"/>
              <w:jc w:val="left"/>
              <w:rPr>
                <w:b/>
                <w:i/>
                <w:sz w:val="18"/>
                <w:szCs w:val="18"/>
              </w:rPr>
            </w:pPr>
            <w:r w:rsidRPr="00695056">
              <w:rPr>
                <w:b/>
                <w:i/>
                <w:sz w:val="18"/>
                <w:szCs w:val="18"/>
              </w:rPr>
              <w:t>Razlika</w:t>
            </w:r>
          </w:p>
        </w:tc>
        <w:tc>
          <w:tcPr>
            <w:tcW w:w="962" w:type="dxa"/>
            <w:tcBorders>
              <w:left w:val="single" w:sz="4" w:space="0" w:color="auto"/>
              <w:bottom w:val="single" w:sz="4" w:space="0" w:color="auto"/>
              <w:right w:val="nil"/>
            </w:tcBorders>
            <w:shd w:val="clear" w:color="auto" w:fill="FFFFFF"/>
            <w:noWrap/>
            <w:tcMar>
              <w:left w:w="57" w:type="dxa"/>
              <w:right w:w="57" w:type="dxa"/>
            </w:tcMar>
            <w:vAlign w:val="bottom"/>
          </w:tcPr>
          <w:p w:rsidR="00C06DF6" w:rsidRPr="00695056" w:rsidRDefault="00C06DF6" w:rsidP="00C06DF6">
            <w:pPr>
              <w:spacing w:before="120" w:after="60"/>
              <w:jc w:val="center"/>
              <w:rPr>
                <w:b/>
                <w:i/>
                <w:sz w:val="18"/>
                <w:szCs w:val="18"/>
              </w:rPr>
            </w:pPr>
            <w:r>
              <w:rPr>
                <w:b/>
                <w:i/>
                <w:sz w:val="18"/>
                <w:szCs w:val="18"/>
              </w:rPr>
              <w:t>17</w:t>
            </w:r>
          </w:p>
        </w:tc>
        <w:tc>
          <w:tcPr>
            <w:tcW w:w="962" w:type="dxa"/>
            <w:tcBorders>
              <w:left w:val="nil"/>
              <w:bottom w:val="single" w:sz="4" w:space="0" w:color="auto"/>
              <w:right w:val="nil"/>
            </w:tcBorders>
            <w:shd w:val="clear" w:color="auto" w:fill="FFFFFF"/>
            <w:vAlign w:val="bottom"/>
          </w:tcPr>
          <w:p w:rsidR="00C06DF6" w:rsidRPr="00695056" w:rsidRDefault="00C06DF6" w:rsidP="00C06DF6">
            <w:pPr>
              <w:spacing w:before="120" w:after="60"/>
              <w:jc w:val="center"/>
              <w:rPr>
                <w:b/>
                <w:i/>
                <w:sz w:val="18"/>
                <w:szCs w:val="18"/>
              </w:rPr>
            </w:pPr>
            <w:r>
              <w:rPr>
                <w:b/>
                <w:i/>
                <w:sz w:val="18"/>
                <w:szCs w:val="18"/>
              </w:rPr>
              <w:t>0</w:t>
            </w:r>
          </w:p>
        </w:tc>
        <w:tc>
          <w:tcPr>
            <w:tcW w:w="1137" w:type="dxa"/>
            <w:tcBorders>
              <w:left w:val="nil"/>
              <w:bottom w:val="single" w:sz="4" w:space="0" w:color="auto"/>
              <w:right w:val="nil"/>
            </w:tcBorders>
            <w:shd w:val="clear" w:color="auto" w:fill="FFFFFF"/>
            <w:vAlign w:val="bottom"/>
          </w:tcPr>
          <w:p w:rsidR="00C06DF6" w:rsidRPr="00695056" w:rsidRDefault="00C06DF6" w:rsidP="00C06DF6">
            <w:pPr>
              <w:spacing w:before="120" w:after="60"/>
              <w:jc w:val="center"/>
              <w:rPr>
                <w:b/>
                <w:i/>
                <w:sz w:val="18"/>
                <w:szCs w:val="18"/>
              </w:rPr>
            </w:pPr>
            <w:r>
              <w:rPr>
                <w:b/>
                <w:i/>
                <w:sz w:val="18"/>
                <w:szCs w:val="18"/>
              </w:rPr>
              <w:t>0</w:t>
            </w:r>
          </w:p>
        </w:tc>
        <w:tc>
          <w:tcPr>
            <w:tcW w:w="1137" w:type="dxa"/>
            <w:tcBorders>
              <w:left w:val="nil"/>
              <w:bottom w:val="single" w:sz="4" w:space="0" w:color="auto"/>
              <w:right w:val="single" w:sz="4" w:space="0" w:color="auto"/>
            </w:tcBorders>
            <w:shd w:val="clear" w:color="auto" w:fill="FFFFFF"/>
            <w:vAlign w:val="bottom"/>
          </w:tcPr>
          <w:p w:rsidR="00C06DF6" w:rsidRPr="00695056" w:rsidRDefault="00C06DF6" w:rsidP="00C06DF6">
            <w:pPr>
              <w:spacing w:before="120" w:after="60"/>
              <w:jc w:val="center"/>
              <w:rPr>
                <w:b/>
                <w:i/>
                <w:sz w:val="18"/>
                <w:szCs w:val="18"/>
              </w:rPr>
            </w:pPr>
            <w:r>
              <w:rPr>
                <w:b/>
                <w:i/>
                <w:sz w:val="18"/>
                <w:szCs w:val="18"/>
              </w:rPr>
              <w:t>0</w:t>
            </w:r>
          </w:p>
        </w:tc>
        <w:tc>
          <w:tcPr>
            <w:tcW w:w="1137" w:type="dxa"/>
            <w:tcBorders>
              <w:left w:val="single" w:sz="4" w:space="0" w:color="auto"/>
              <w:bottom w:val="single" w:sz="4" w:space="0" w:color="auto"/>
              <w:right w:val="nil"/>
            </w:tcBorders>
            <w:shd w:val="clear" w:color="auto" w:fill="FFFFFF"/>
            <w:vAlign w:val="center"/>
          </w:tcPr>
          <w:p w:rsidR="00C06DF6" w:rsidRPr="00695056" w:rsidRDefault="00C06DF6" w:rsidP="00C06DF6">
            <w:pPr>
              <w:spacing w:before="120" w:after="60"/>
              <w:jc w:val="center"/>
              <w:rPr>
                <w:b/>
                <w:i/>
                <w:sz w:val="18"/>
                <w:szCs w:val="18"/>
              </w:rPr>
            </w:pPr>
            <w:r>
              <w:rPr>
                <w:b/>
                <w:i/>
                <w:sz w:val="18"/>
                <w:szCs w:val="18"/>
              </w:rPr>
              <w:t>0</w:t>
            </w:r>
          </w:p>
        </w:tc>
        <w:tc>
          <w:tcPr>
            <w:tcW w:w="1133" w:type="dxa"/>
            <w:tcBorders>
              <w:left w:val="nil"/>
              <w:bottom w:val="single" w:sz="4" w:space="0" w:color="auto"/>
            </w:tcBorders>
            <w:shd w:val="clear" w:color="auto" w:fill="FFFFFF"/>
            <w:noWrap/>
            <w:tcMar>
              <w:left w:w="57" w:type="dxa"/>
              <w:right w:w="57" w:type="dxa"/>
            </w:tcMar>
            <w:vAlign w:val="center"/>
          </w:tcPr>
          <w:p w:rsidR="00C06DF6" w:rsidRPr="00695056" w:rsidRDefault="00C06DF6" w:rsidP="00C06DF6">
            <w:pPr>
              <w:spacing w:before="120" w:after="60"/>
              <w:jc w:val="center"/>
              <w:rPr>
                <w:b/>
                <w:i/>
                <w:sz w:val="18"/>
                <w:szCs w:val="18"/>
              </w:rPr>
            </w:pPr>
            <w:r>
              <w:rPr>
                <w:b/>
                <w:i/>
                <w:sz w:val="18"/>
                <w:szCs w:val="18"/>
              </w:rPr>
              <w:t>0</w:t>
            </w:r>
          </w:p>
        </w:tc>
      </w:tr>
    </w:tbl>
    <w:p w:rsidR="00C06DF6" w:rsidRDefault="00C06DF6" w:rsidP="00C06DF6"/>
    <w:p w:rsidR="00C06DF6" w:rsidRPr="0064582F" w:rsidRDefault="00C06DF6" w:rsidP="00C06DF6">
      <w:r w:rsidRPr="0064582F">
        <w:t>V izhodiščnem stanju v letu 20</w:t>
      </w:r>
      <w:r>
        <w:t>14</w:t>
      </w:r>
      <w:r w:rsidRPr="0064582F">
        <w:t xml:space="preserve"> bo obremenitev s hrupom pred pričetkom gradnje na vplivnem območju dovoznih cest po oceni presegala mejne vrednosti kazalcev hrupa:</w:t>
      </w:r>
    </w:p>
    <w:p w:rsidR="00C06DF6" w:rsidRPr="009E57A5" w:rsidRDefault="00C06DF6" w:rsidP="00FE0118">
      <w:pPr>
        <w:pStyle w:val="alinea0"/>
        <w:numPr>
          <w:ilvl w:val="0"/>
          <w:numId w:val="10"/>
        </w:numPr>
        <w:tabs>
          <w:tab w:val="clear" w:pos="284"/>
          <w:tab w:val="clear" w:pos="720"/>
          <w:tab w:val="left" w:pos="567"/>
        </w:tabs>
        <w:ind w:left="568" w:hanging="284"/>
        <w:contextualSpacing/>
      </w:pPr>
      <w:r w:rsidRPr="009E57A5">
        <w:t xml:space="preserve">v dnevnem obdobju pri </w:t>
      </w:r>
      <w:r>
        <w:t>41</w:t>
      </w:r>
      <w:r w:rsidRPr="009E57A5">
        <w:t xml:space="preserve"> stavbah (</w:t>
      </w:r>
      <w:r>
        <w:t>159</w:t>
      </w:r>
      <w:r w:rsidRPr="009E57A5">
        <w:t xml:space="preserve"> prebivalcev),</w:t>
      </w:r>
    </w:p>
    <w:p w:rsidR="00C06DF6" w:rsidRPr="009E57A5" w:rsidRDefault="00C06DF6" w:rsidP="00FE0118">
      <w:pPr>
        <w:pStyle w:val="alinea0"/>
        <w:numPr>
          <w:ilvl w:val="0"/>
          <w:numId w:val="10"/>
        </w:numPr>
        <w:tabs>
          <w:tab w:val="clear" w:pos="284"/>
          <w:tab w:val="clear" w:pos="720"/>
          <w:tab w:val="left" w:pos="567"/>
        </w:tabs>
        <w:ind w:left="568" w:hanging="284"/>
        <w:contextualSpacing/>
      </w:pPr>
      <w:r w:rsidRPr="009E57A5">
        <w:t xml:space="preserve">v večernem obdobju pri </w:t>
      </w:r>
      <w:r>
        <w:t>85</w:t>
      </w:r>
      <w:r w:rsidRPr="009E57A5">
        <w:t xml:space="preserve"> stavbah (</w:t>
      </w:r>
      <w:r>
        <w:t>313</w:t>
      </w:r>
      <w:r w:rsidRPr="009E57A5">
        <w:t xml:space="preserve"> prebivalcev),</w:t>
      </w:r>
    </w:p>
    <w:p w:rsidR="00C06DF6" w:rsidRPr="009E57A5" w:rsidRDefault="00C06DF6" w:rsidP="00FE0118">
      <w:pPr>
        <w:pStyle w:val="alinea0"/>
        <w:numPr>
          <w:ilvl w:val="0"/>
          <w:numId w:val="10"/>
        </w:numPr>
        <w:tabs>
          <w:tab w:val="clear" w:pos="284"/>
          <w:tab w:val="clear" w:pos="720"/>
          <w:tab w:val="left" w:pos="567"/>
        </w:tabs>
        <w:ind w:left="568" w:hanging="284"/>
        <w:contextualSpacing/>
      </w:pPr>
      <w:r w:rsidRPr="009E57A5">
        <w:t xml:space="preserve">v nočnem obdobju pri </w:t>
      </w:r>
      <w:r>
        <w:t xml:space="preserve">79 stavbah </w:t>
      </w:r>
      <w:r w:rsidRPr="009E57A5">
        <w:t>(</w:t>
      </w:r>
      <w:r>
        <w:t>297</w:t>
      </w:r>
      <w:r w:rsidRPr="009E57A5">
        <w:t xml:space="preserve"> prebivalcev),</w:t>
      </w:r>
    </w:p>
    <w:p w:rsidR="00C06DF6" w:rsidRPr="009E57A5" w:rsidRDefault="00C06DF6" w:rsidP="00FE0118">
      <w:pPr>
        <w:pStyle w:val="alinea0"/>
        <w:numPr>
          <w:ilvl w:val="0"/>
          <w:numId w:val="10"/>
        </w:numPr>
        <w:tabs>
          <w:tab w:val="clear" w:pos="284"/>
          <w:tab w:val="clear" w:pos="720"/>
          <w:tab w:val="left" w:pos="567"/>
        </w:tabs>
        <w:ind w:left="568" w:hanging="284"/>
        <w:contextualSpacing/>
      </w:pPr>
      <w:r w:rsidRPr="009E57A5">
        <w:t xml:space="preserve">v celodnevnem obdobju pri </w:t>
      </w:r>
      <w:r>
        <w:t>70</w:t>
      </w:r>
      <w:r w:rsidRPr="009E57A5">
        <w:t xml:space="preserve"> stavbah (</w:t>
      </w:r>
      <w:r>
        <w:t>265</w:t>
      </w:r>
      <w:r w:rsidRPr="009E57A5">
        <w:t xml:space="preserve"> prebivalcev).</w:t>
      </w:r>
    </w:p>
    <w:p w:rsidR="00C06DF6" w:rsidRDefault="00C06DF6" w:rsidP="00C06DF6">
      <w:r w:rsidRPr="0064582F">
        <w:t>Kritičn</w:t>
      </w:r>
      <w:r>
        <w:t>a</w:t>
      </w:r>
      <w:r w:rsidRPr="0064582F">
        <w:t xml:space="preserve"> vrednosti </w:t>
      </w:r>
      <w:r>
        <w:t>L</w:t>
      </w:r>
      <w:r w:rsidRPr="00BB54A4">
        <w:rPr>
          <w:vertAlign w:val="subscript"/>
        </w:rPr>
        <w:t>dvn</w:t>
      </w:r>
      <w:r>
        <w:t xml:space="preserve"> in L</w:t>
      </w:r>
      <w:r w:rsidRPr="00BB54A4">
        <w:rPr>
          <w:vertAlign w:val="subscript"/>
        </w:rPr>
        <w:t>noč</w:t>
      </w:r>
      <w:r>
        <w:t xml:space="preserve"> </w:t>
      </w:r>
      <w:r w:rsidRPr="0064582F">
        <w:t>bosta v izhodiščnem stanju presežen</w:t>
      </w:r>
      <w:r>
        <w:t>i</w:t>
      </w:r>
      <w:r w:rsidRPr="0064582F">
        <w:t xml:space="preserve"> pri </w:t>
      </w:r>
      <w:r>
        <w:t>17</w:t>
      </w:r>
      <w:r w:rsidRPr="0064582F">
        <w:t xml:space="preserve"> stavbah (</w:t>
      </w:r>
      <w:r>
        <w:t>53</w:t>
      </w:r>
      <w:r w:rsidRPr="0064582F">
        <w:t xml:space="preserve"> prebivalcev)</w:t>
      </w:r>
      <w:r>
        <w:t xml:space="preserve"> </w:t>
      </w:r>
      <w:r w:rsidRPr="0064582F">
        <w:t>v nočnem času</w:t>
      </w:r>
      <w:r>
        <w:t xml:space="preserve"> ter pri 9</w:t>
      </w:r>
      <w:r w:rsidRPr="0064582F">
        <w:t xml:space="preserve"> stavbah (</w:t>
      </w:r>
      <w:r>
        <w:t>22</w:t>
      </w:r>
      <w:r w:rsidRPr="0064582F">
        <w:t xml:space="preserve"> prebivalcev)</w:t>
      </w:r>
      <w:r>
        <w:t xml:space="preserve"> </w:t>
      </w:r>
      <w:r w:rsidRPr="0064582F">
        <w:t>v celodnevnem obdobju</w:t>
      </w:r>
      <w:r>
        <w:t xml:space="preserve">. Sprememba skupne obremenitve </w:t>
      </w:r>
      <w:r>
        <w:lastRenderedPageBreak/>
        <w:t xml:space="preserve">okolja s hrupom </w:t>
      </w:r>
      <w:r w:rsidRPr="004D58D8">
        <w:t xml:space="preserve">zaradi </w:t>
      </w:r>
      <w:r>
        <w:t>transporta v času gradnje</w:t>
      </w:r>
      <w:r w:rsidRPr="004D58D8">
        <w:t xml:space="preserve"> je bila določena pri vseh stavbah z varovanimi prostori, ki ležijo v vplivnem območju </w:t>
      </w:r>
      <w:r>
        <w:t>dovoznih cest</w:t>
      </w:r>
      <w:r w:rsidRPr="004D58D8">
        <w:t xml:space="preserve">. </w:t>
      </w:r>
      <w:r>
        <w:t>Podatki o spremembi obremenjenosti stavb z varovanimi prostori in prebivalcev zaradi transporta za potrebe gradnje za pričakovano obremenitev s hrupom glede na stanje brez gradnje so v spodnji tabeli.</w:t>
      </w:r>
    </w:p>
    <w:p w:rsidR="00C06DF6" w:rsidRPr="004D2743" w:rsidRDefault="00C06DF6" w:rsidP="00C06DF6">
      <w:r w:rsidRPr="004D2743">
        <w:t>Glede na izhodiščno stanje v letu 20</w:t>
      </w:r>
      <w:r>
        <w:t>14</w:t>
      </w:r>
      <w:r w:rsidRPr="004D2743">
        <w:t xml:space="preserve"> </w:t>
      </w:r>
      <w:r>
        <w:t>bo</w:t>
      </w:r>
      <w:r w:rsidRPr="004D2743">
        <w:t xml:space="preserve"> pri upoštevanju predvidenega scenarija in dinamike gradnje  zaradi gradbiščnega transporta pri merodajni povprečni letni obremenitvi javnega cestnem omrežju dodatno presežena mejna vrednost kazalca hrupa za infrastrukturne vire:</w:t>
      </w:r>
    </w:p>
    <w:p w:rsidR="00C06DF6" w:rsidRPr="00E33308" w:rsidRDefault="00C06DF6" w:rsidP="00FE0118">
      <w:pPr>
        <w:pStyle w:val="alinea0"/>
        <w:numPr>
          <w:ilvl w:val="0"/>
          <w:numId w:val="10"/>
        </w:numPr>
        <w:tabs>
          <w:tab w:val="clear" w:pos="284"/>
          <w:tab w:val="clear" w:pos="720"/>
          <w:tab w:val="left" w:pos="567"/>
        </w:tabs>
        <w:ind w:left="568" w:hanging="284"/>
        <w:contextualSpacing/>
        <w:rPr>
          <w:szCs w:val="22"/>
        </w:rPr>
      </w:pPr>
      <w:r w:rsidRPr="009B2369">
        <w:rPr>
          <w:szCs w:val="22"/>
        </w:rPr>
        <w:t>v dnevnem obdobju L</w:t>
      </w:r>
      <w:r w:rsidRPr="009B2369">
        <w:rPr>
          <w:rStyle w:val="alineaZnak0"/>
          <w:szCs w:val="22"/>
          <w:vertAlign w:val="subscript"/>
        </w:rPr>
        <w:t>DAN</w:t>
      </w:r>
      <w:r w:rsidRPr="009B2369">
        <w:rPr>
          <w:szCs w:val="22"/>
        </w:rPr>
        <w:t xml:space="preserve"> pri </w:t>
      </w:r>
      <w:r>
        <w:rPr>
          <w:szCs w:val="22"/>
        </w:rPr>
        <w:t>6</w:t>
      </w:r>
      <w:r w:rsidRPr="009B2369">
        <w:rPr>
          <w:szCs w:val="22"/>
        </w:rPr>
        <w:t xml:space="preserve"> stavbah z varovanimi prostori (</w:t>
      </w:r>
      <w:r>
        <w:rPr>
          <w:szCs w:val="22"/>
        </w:rPr>
        <w:t>17</w:t>
      </w:r>
      <w:r w:rsidRPr="009B2369">
        <w:rPr>
          <w:szCs w:val="22"/>
        </w:rPr>
        <w:t xml:space="preserve"> prebivalcev)</w:t>
      </w:r>
      <w:r>
        <w:rPr>
          <w:szCs w:val="22"/>
        </w:rPr>
        <w:t>,</w:t>
      </w:r>
    </w:p>
    <w:p w:rsidR="00C06DF6" w:rsidRPr="009B2369" w:rsidRDefault="00C06DF6" w:rsidP="00FE0118">
      <w:pPr>
        <w:pStyle w:val="alinea0"/>
        <w:numPr>
          <w:ilvl w:val="0"/>
          <w:numId w:val="10"/>
        </w:numPr>
        <w:tabs>
          <w:tab w:val="clear" w:pos="284"/>
          <w:tab w:val="clear" w:pos="720"/>
          <w:tab w:val="left" w:pos="567"/>
        </w:tabs>
        <w:ind w:left="568" w:hanging="284"/>
        <w:contextualSpacing/>
        <w:rPr>
          <w:szCs w:val="22"/>
        </w:rPr>
      </w:pPr>
      <w:r>
        <w:rPr>
          <w:szCs w:val="22"/>
        </w:rPr>
        <w:t xml:space="preserve">v celodnevnem obdobju </w:t>
      </w:r>
      <w:r w:rsidRPr="009B2369">
        <w:rPr>
          <w:szCs w:val="22"/>
        </w:rPr>
        <w:t>L</w:t>
      </w:r>
      <w:r w:rsidRPr="009B2369">
        <w:rPr>
          <w:rStyle w:val="alineaZnak0"/>
          <w:szCs w:val="22"/>
          <w:vertAlign w:val="subscript"/>
        </w:rPr>
        <w:t>D</w:t>
      </w:r>
      <w:r>
        <w:rPr>
          <w:rStyle w:val="alineaZnak0"/>
          <w:szCs w:val="22"/>
          <w:vertAlign w:val="subscript"/>
        </w:rPr>
        <w:t>V</w:t>
      </w:r>
      <w:r w:rsidRPr="009B2369">
        <w:rPr>
          <w:rStyle w:val="alineaZnak0"/>
          <w:szCs w:val="22"/>
          <w:vertAlign w:val="subscript"/>
        </w:rPr>
        <w:t>N</w:t>
      </w:r>
      <w:r>
        <w:rPr>
          <w:szCs w:val="22"/>
        </w:rPr>
        <w:t xml:space="preserve"> pri nobeni stavbi z varovanimi prostori. </w:t>
      </w:r>
    </w:p>
    <w:p w:rsidR="00C06DF6" w:rsidRDefault="00C06DF6" w:rsidP="00C06DF6">
      <w:r w:rsidRPr="004D2743">
        <w:t xml:space="preserve">Število stavb s preseženimi kritičnimi ravnmi se zaradi </w:t>
      </w:r>
      <w:r>
        <w:t>prevozov za potrebe gradnje</w:t>
      </w:r>
      <w:r w:rsidRPr="004D2743">
        <w:t xml:space="preserve"> ne bo spremenilo. </w:t>
      </w:r>
      <w:r w:rsidRPr="00CD0C0F">
        <w:t>Dodatn</w:t>
      </w:r>
      <w:r>
        <w:t>e</w:t>
      </w:r>
      <w:r w:rsidRPr="00CD0C0F">
        <w:t xml:space="preserve"> stavb</w:t>
      </w:r>
      <w:r>
        <w:t>e</w:t>
      </w:r>
      <w:r w:rsidRPr="00CD0C0F">
        <w:t xml:space="preserve"> s preseženimi vrednostmi kazalcev hrupa zaradi povečanega prometa </w:t>
      </w:r>
      <w:r>
        <w:t xml:space="preserve">zaradi </w:t>
      </w:r>
      <w:r w:rsidRPr="00CD0C0F">
        <w:t>gradnje lež</w:t>
      </w:r>
      <w:r>
        <w:t xml:space="preserve">ijo ob </w:t>
      </w:r>
      <w:r w:rsidRPr="00CF0727">
        <w:rPr>
          <w:szCs w:val="22"/>
        </w:rPr>
        <w:t xml:space="preserve">R2-403/1075 Podrošt – Češnjica </w:t>
      </w:r>
      <w:r>
        <w:rPr>
          <w:szCs w:val="22"/>
        </w:rPr>
        <w:t>v</w:t>
      </w:r>
      <w:r w:rsidRPr="00CF0727">
        <w:rPr>
          <w:szCs w:val="22"/>
        </w:rPr>
        <w:t xml:space="preserve"> središč</w:t>
      </w:r>
      <w:r>
        <w:rPr>
          <w:szCs w:val="22"/>
        </w:rPr>
        <w:t>u</w:t>
      </w:r>
      <w:r w:rsidRPr="00CF0727">
        <w:rPr>
          <w:szCs w:val="22"/>
        </w:rPr>
        <w:t xml:space="preserve"> naselja Železniki</w:t>
      </w:r>
      <w:r>
        <w:rPr>
          <w:szCs w:val="22"/>
        </w:rPr>
        <w:t>.</w:t>
      </w:r>
      <w:r w:rsidRPr="00CF0727">
        <w:t xml:space="preserve"> </w:t>
      </w:r>
      <w:r>
        <w:t>Vse te stavbe so</w:t>
      </w:r>
      <w:r w:rsidRPr="00CD0C0F">
        <w:t xml:space="preserve"> </w:t>
      </w:r>
      <w:r>
        <w:t xml:space="preserve">bile </w:t>
      </w:r>
      <w:r w:rsidRPr="00CD0C0F">
        <w:t>v izhodiščnem letu 20</w:t>
      </w:r>
      <w:r>
        <w:t>14</w:t>
      </w:r>
      <w:r w:rsidRPr="00CD0C0F">
        <w:t xml:space="preserve"> zaradi prometa s hrupom preobremenjen</w:t>
      </w:r>
      <w:r>
        <w:t>e</w:t>
      </w:r>
      <w:r w:rsidRPr="00CD0C0F">
        <w:t xml:space="preserve"> v večernem in </w:t>
      </w:r>
      <w:r>
        <w:t>celodnevnem</w:t>
      </w:r>
      <w:r w:rsidRPr="00CD0C0F">
        <w:t xml:space="preserve"> obdobju že pred pričetkom gradnje</w:t>
      </w:r>
      <w:r>
        <w:t>, ko bo na celotnem obravnavanem območju skupno preobremenjenih 85 stavb.</w:t>
      </w:r>
    </w:p>
    <w:p w:rsidR="00C06DF6" w:rsidRDefault="00C06DF6" w:rsidP="00C06DF6">
      <w:r>
        <w:t xml:space="preserve">Zmanjšanje prekomerne </w:t>
      </w:r>
      <w:r w:rsidRPr="00CD0C0F">
        <w:t xml:space="preserve">obremenitve s hrupom ob obstoječem </w:t>
      </w:r>
      <w:r>
        <w:t>cestnem</w:t>
      </w:r>
      <w:r w:rsidRPr="00CD0C0F">
        <w:t xml:space="preserve"> omrežju ni </w:t>
      </w:r>
      <w:r>
        <w:t>v pristojnosti investitorja protipoplavnih ureditev</w:t>
      </w:r>
      <w:r w:rsidRPr="00CD0C0F">
        <w:t xml:space="preserve">. V skladu z zakonodajo s področja varstva pred hrupom se </w:t>
      </w:r>
      <w:r>
        <w:t xml:space="preserve">ukrepe za zmanjšanje </w:t>
      </w:r>
      <w:r w:rsidRPr="00CD0C0F">
        <w:t xml:space="preserve"> </w:t>
      </w:r>
      <w:r>
        <w:t xml:space="preserve">obremenitve </w:t>
      </w:r>
      <w:r w:rsidRPr="00CD0C0F">
        <w:t>ob obstoječem cestnem omrežju načrtuje in izvaja v skladu s Operativnim programom varstva pred hrupom, ki ga je dolžno zagotoviti ministrstvo, pristojno za okolje</w:t>
      </w:r>
      <w:r w:rsidRPr="00ED2643">
        <w:t xml:space="preserve"> in ministrstvo, pristojno za infrastrukturo, v sodelovanju z upravljavc</w:t>
      </w:r>
      <w:r>
        <w:t>em</w:t>
      </w:r>
      <w:r w:rsidRPr="00ED2643">
        <w:t xml:space="preserve"> cest (DRSI).</w:t>
      </w:r>
    </w:p>
    <w:p w:rsidR="00C06DF6" w:rsidRPr="0031770E" w:rsidRDefault="00C06DF6" w:rsidP="00C06DF6">
      <w:pPr>
        <w:pStyle w:val="Naslov3"/>
      </w:pPr>
      <w:bookmarkStart w:id="84" w:name="_Toc453006995"/>
      <w:r w:rsidRPr="0031770E">
        <w:t>Območja s pričakovano povečano obremenjenostjo s hrupom v času gradnje</w:t>
      </w:r>
      <w:bookmarkEnd w:id="84"/>
    </w:p>
    <w:p w:rsidR="00C06DF6" w:rsidRPr="0031770E" w:rsidRDefault="00C06DF6" w:rsidP="00C06DF6">
      <w:r w:rsidRPr="0031770E">
        <w:t xml:space="preserve">Obremenitev s hrupom med gradnjo bo največja pri intenzivnih zemeljskih delih, rušitvah obstoječih objektov (mostovi, jezovi), varovanju gradbenih jam (zabijanje zagatnic, piloti) in pri sidranju skal s piloti. Vpliv </w:t>
      </w:r>
      <w:r w:rsidRPr="0031770E">
        <w:rPr>
          <w:szCs w:val="24"/>
        </w:rPr>
        <w:t xml:space="preserve">gradnje </w:t>
      </w:r>
      <w:r w:rsidRPr="0031770E">
        <w:t xml:space="preserve">na ožjem območju ob gradbišču bo neposreden in kratkoročen, na širšem vplivnem območju pa bo prisoten tudi daljinski vpliv zaradi prevozov gradbenega in viškov izkopnega materiala, vpliv bo kratkoročen. </w:t>
      </w:r>
      <w:r w:rsidRPr="00323C9F">
        <w:t xml:space="preserve">Gradnja bo </w:t>
      </w:r>
      <w:r>
        <w:t>predvsem na odseki 2, 3 in 4</w:t>
      </w:r>
      <w:r w:rsidRPr="00323C9F">
        <w:t xml:space="preserve"> potekala na območjih goste stanovanjske poselitve </w:t>
      </w:r>
      <w:r>
        <w:t>v naselju Železniki, kjer so stavbe v neposredni bližini gradbišča (</w:t>
      </w:r>
      <w:r w:rsidRPr="005A3525">
        <w:t>Racovnik, Trnje, Na plavžu, Jesenovec</w:t>
      </w:r>
      <w:r>
        <w:t xml:space="preserve">). </w:t>
      </w:r>
      <w:r w:rsidRPr="0031770E">
        <w:t>Območja, kjer je pričakovano največje povečanje obremenitve okolja s hrupom med gradnjo, so:</w:t>
      </w:r>
    </w:p>
    <w:p w:rsidR="00C06DF6" w:rsidRPr="00114A57" w:rsidRDefault="00C06DF6" w:rsidP="00C06DF6">
      <w:pPr>
        <w:pStyle w:val="Alineja0"/>
      </w:pPr>
      <w:r w:rsidRPr="00114A57">
        <w:t>odsek 1, km 0.770 – km 0.830</w:t>
      </w:r>
      <w:r>
        <w:t xml:space="preserve"> (pilotiranje)</w:t>
      </w:r>
      <w:r w:rsidRPr="00114A57">
        <w:t>: stanovanjske stavbe Češnjica 7 in 7a;</w:t>
      </w:r>
    </w:p>
    <w:p w:rsidR="00C06DF6" w:rsidRPr="00114A57" w:rsidRDefault="00C06DF6" w:rsidP="00C06DF6">
      <w:pPr>
        <w:pStyle w:val="Alineja0"/>
      </w:pPr>
      <w:r>
        <w:t xml:space="preserve">odsek 2, </w:t>
      </w:r>
      <w:r w:rsidRPr="00114A57">
        <w:t>območje mostu v Trnje, km 2.070 – km 2.125: Trnje 25 in Trnje BŠ;</w:t>
      </w:r>
    </w:p>
    <w:p w:rsidR="00C06DF6" w:rsidRPr="00114A57" w:rsidRDefault="00C06DF6" w:rsidP="00C06DF6">
      <w:pPr>
        <w:pStyle w:val="Alineja0"/>
      </w:pPr>
      <w:r>
        <w:t xml:space="preserve">odsek 3, </w:t>
      </w:r>
      <w:r w:rsidRPr="00114A57">
        <w:t>območje Dermotovega jezu</w:t>
      </w:r>
      <w:r>
        <w:t>, km 2.515 – 2.590</w:t>
      </w:r>
      <w:r w:rsidRPr="00114A57">
        <w:t xml:space="preserve">: </w:t>
      </w:r>
      <w:r>
        <w:t>Na Plavžu 13, 15, 17 in 27;</w:t>
      </w:r>
    </w:p>
    <w:p w:rsidR="00C06DF6" w:rsidRPr="00114A57" w:rsidRDefault="00C06DF6" w:rsidP="00C06DF6">
      <w:pPr>
        <w:pStyle w:val="Alineja0"/>
      </w:pPr>
      <w:r>
        <w:t xml:space="preserve">odsek 3, </w:t>
      </w:r>
      <w:r w:rsidRPr="00114A57">
        <w:t xml:space="preserve">območje </w:t>
      </w:r>
      <w:r>
        <w:t>Mlinščice, km 2.860 – 2.90</w:t>
      </w:r>
      <w:r w:rsidRPr="00114A57">
        <w:t xml:space="preserve">: </w:t>
      </w:r>
      <w:r>
        <w:t>Na Plavžu 63a, 63b, 64, 65, 73, 74, 75 in 75a;</w:t>
      </w:r>
    </w:p>
    <w:p w:rsidR="00C06DF6" w:rsidRDefault="00C06DF6" w:rsidP="00C06DF6">
      <w:pPr>
        <w:pStyle w:val="Alineja0"/>
      </w:pPr>
      <w:r>
        <w:t>odsek 3, km 3.230 – 3.465 (pilotiranje)</w:t>
      </w:r>
      <w:r w:rsidRPr="00114A57">
        <w:t xml:space="preserve">: </w:t>
      </w:r>
      <w:r>
        <w:t>Na Plavžu 80, 81, 82, 83, 84, 85, 86, 88 in 89 ter Jesenovec 9, 10, 11, 12 in 13;</w:t>
      </w:r>
    </w:p>
    <w:p w:rsidR="00C06DF6" w:rsidRPr="00114A57" w:rsidRDefault="00C06DF6" w:rsidP="00C06DF6">
      <w:pPr>
        <w:pStyle w:val="Alineja0"/>
      </w:pPr>
      <w:r>
        <w:t>odsek 4, območje Dolenčevega jezu, km 3.465 – 3.3.600</w:t>
      </w:r>
      <w:r w:rsidRPr="00114A57">
        <w:t xml:space="preserve">: </w:t>
      </w:r>
      <w:r>
        <w:t>Na Plavžu 92 ter Jesenovec 1, 14 in 15.</w:t>
      </w:r>
    </w:p>
    <w:p w:rsidR="00C06DF6" w:rsidRDefault="00C06DF6" w:rsidP="00C06DF6">
      <w:r w:rsidRPr="009C0C69">
        <w:t>Poglavitni vir</w:t>
      </w:r>
      <w:r>
        <w:t>i</w:t>
      </w:r>
      <w:r w:rsidRPr="009C0C69">
        <w:t xml:space="preserve"> hrupa bo</w:t>
      </w:r>
      <w:r>
        <w:t>do</w:t>
      </w:r>
      <w:r w:rsidRPr="009C0C69">
        <w:t xml:space="preserve"> </w:t>
      </w:r>
      <w:r>
        <w:t xml:space="preserve">bager s hidravličnim kladivom (rušitve), </w:t>
      </w:r>
      <w:r w:rsidRPr="0031770E">
        <w:t>zabijanje zagatnic</w:t>
      </w:r>
      <w:r w:rsidRPr="009C0C69">
        <w:t xml:space="preserve"> ter uvrtanje pilotov, kar lahko povzroča tudi impulzno karakteristiko hrupa. Na vseh teh območjih bo potrebna časovna omejitev intenzivnih gradbenih del, ki povzročajo impulzno karakteristiko hrupa, na dnevno območje med 8. in 16. uro.</w:t>
      </w:r>
      <w:r>
        <w:t xml:space="preserve"> </w:t>
      </w:r>
      <w:r w:rsidRPr="00FB02EA">
        <w:t xml:space="preserve">V primeru prekoračitev mejnih vrednosti </w:t>
      </w:r>
      <w:r>
        <w:t xml:space="preserve">(monitoring hrupa v času gradnje) </w:t>
      </w:r>
      <w:r w:rsidRPr="00FB02EA">
        <w:t xml:space="preserve">je izvajalec del dolžan izvesti </w:t>
      </w:r>
      <w:r>
        <w:t>dodatne omilitvene ukrepe (</w:t>
      </w:r>
      <w:r w:rsidRPr="00231FA7">
        <w:t>začasn</w:t>
      </w:r>
      <w:r>
        <w:t>e</w:t>
      </w:r>
      <w:r w:rsidRPr="00231FA7">
        <w:t xml:space="preserve"> gradbiščn</w:t>
      </w:r>
      <w:r>
        <w:t>e</w:t>
      </w:r>
      <w:r w:rsidRPr="00231FA7">
        <w:t xml:space="preserve"> ograj</w:t>
      </w:r>
      <w:r>
        <w:t>e).</w:t>
      </w:r>
    </w:p>
    <w:p w:rsidR="00C06DF6" w:rsidRDefault="00C06DF6" w:rsidP="00C06DF6">
      <w:r w:rsidRPr="0031770E">
        <w:t>Zaradi dodatnega transporta v času gradnje po dovoznih cestah se bo delno povečala skupna obremenitev okolja ob državnem in lokalnem cestnem omrežju, vendar se glede na izhodiščno stanje skupno število stavb s preseženimi mejnimi in kritičnimi vrednostmi kazalcev hrupa zaradi dodatnega prevoza za potrebe gradnje ne bo povečalo.</w:t>
      </w:r>
      <w:r>
        <w:t xml:space="preserve"> </w:t>
      </w:r>
      <w:r w:rsidRPr="0031770E">
        <w:t xml:space="preserve">Območja s pričakovano povečano obremenitvijo s hrupom v času gradnje so prikazana v </w:t>
      </w:r>
      <w:r w:rsidRPr="000B7BDF">
        <w:t>prilogi G.</w:t>
      </w:r>
      <w:r>
        <w:t>6</w:t>
      </w:r>
      <w:r w:rsidRPr="000B7BDF">
        <w:t>.</w:t>
      </w:r>
      <w:r w:rsidRPr="0031770E">
        <w:t xml:space="preserve"> Za območja ob gradbišču mora v skladu z Zakonom o varstvu okolja izvajalec gradbenih del zagotoviti, da obremenitev okolja med gradnjo ne bo presegala </w:t>
      </w:r>
      <w:r w:rsidRPr="000B7BDF">
        <w:t xml:space="preserve">zakonsko predpisanih mejnih vrednosti oz zagotoviti ustrezne ukrepe za omilitev vplivov. Prostorska porazdelitev povprečne </w:t>
      </w:r>
      <w:r w:rsidRPr="000B7BDF">
        <w:lastRenderedPageBreak/>
        <w:t xml:space="preserve">letne obremenitve s hrupov (obremenitev površin) v času gradnje </w:t>
      </w:r>
      <w:r>
        <w:t xml:space="preserve">in lega računskih imisijskih točk </w:t>
      </w:r>
      <w:r w:rsidRPr="000B7BDF">
        <w:t xml:space="preserve">je </w:t>
      </w:r>
      <w:r>
        <w:t xml:space="preserve">prikazana </w:t>
      </w:r>
      <w:r w:rsidRPr="000B7BDF">
        <w:t>na sliki</w:t>
      </w:r>
      <w:r w:rsidR="004710EA">
        <w:t xml:space="preserve"> 7</w:t>
      </w:r>
      <w:r w:rsidRPr="000B7BDF">
        <w:t>.</w:t>
      </w:r>
    </w:p>
    <w:p w:rsidR="00C06DF6" w:rsidRDefault="00C06DF6" w:rsidP="00C06DF6">
      <w:r>
        <w:rPr>
          <w:noProof/>
          <w:lang w:eastAsia="sl-SI"/>
        </w:rPr>
        <w:drawing>
          <wp:inline distT="0" distB="0" distL="0" distR="0">
            <wp:extent cx="5760720" cy="4076700"/>
            <wp:effectExtent l="19050" t="0" r="0" b="0"/>
            <wp:docPr id="48" name="Slika 47" descr="Zelezniki_hrup_grad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ezniki_hrup_gradnja.png"/>
                    <pic:cNvPicPr/>
                  </pic:nvPicPr>
                  <pic:blipFill>
                    <a:blip r:embed="rId18" cstate="print"/>
                    <a:stretch>
                      <a:fillRect/>
                    </a:stretch>
                  </pic:blipFill>
                  <pic:spPr>
                    <a:xfrm>
                      <a:off x="0" y="0"/>
                      <a:ext cx="5760720" cy="4076700"/>
                    </a:xfrm>
                    <a:prstGeom prst="rect">
                      <a:avLst/>
                    </a:prstGeom>
                  </pic:spPr>
                </pic:pic>
              </a:graphicData>
            </a:graphic>
          </wp:inline>
        </w:drawing>
      </w:r>
    </w:p>
    <w:p w:rsidR="00C06DF6" w:rsidRPr="005A745E" w:rsidRDefault="00C06DF6" w:rsidP="00C06DF6">
      <w:pPr>
        <w:jc w:val="center"/>
        <w:rPr>
          <w:sz w:val="20"/>
        </w:rPr>
      </w:pPr>
      <w:r w:rsidRPr="005A745E">
        <w:rPr>
          <w:b/>
          <w:sz w:val="20"/>
        </w:rPr>
        <w:t xml:space="preserve">Slika </w:t>
      </w:r>
      <w:r w:rsidR="004710EA">
        <w:rPr>
          <w:b/>
          <w:color w:val="000000"/>
          <w:sz w:val="20"/>
        </w:rPr>
        <w:t>7</w:t>
      </w:r>
      <w:r w:rsidRPr="005A745E">
        <w:rPr>
          <w:sz w:val="20"/>
        </w:rPr>
        <w:t xml:space="preserve">: </w:t>
      </w:r>
      <w:r>
        <w:rPr>
          <w:sz w:val="20"/>
        </w:rPr>
        <w:t>O</w:t>
      </w:r>
      <w:r w:rsidRPr="005A745E">
        <w:rPr>
          <w:sz w:val="20"/>
        </w:rPr>
        <w:t xml:space="preserve">bremenitev s hrupom v času </w:t>
      </w:r>
      <w:r>
        <w:rPr>
          <w:sz w:val="20"/>
        </w:rPr>
        <w:t>gradnje, povprečne letne obremenitve</w:t>
      </w:r>
      <w:r w:rsidRPr="005A745E">
        <w:rPr>
          <w:sz w:val="20"/>
        </w:rPr>
        <w:t>, Ldan</w:t>
      </w:r>
    </w:p>
    <w:p w:rsidR="00073443" w:rsidRDefault="00073443" w:rsidP="00831B52">
      <w:pPr>
        <w:pStyle w:val="Naslov1"/>
      </w:pPr>
      <w:bookmarkStart w:id="85" w:name="_Toc467095923"/>
      <w:bookmarkStart w:id="86" w:name="_Toc467096052"/>
      <w:bookmarkStart w:id="87" w:name="_Toc467095924"/>
      <w:bookmarkStart w:id="88" w:name="_Toc467096053"/>
      <w:bookmarkStart w:id="89" w:name="_Toc399137837"/>
      <w:bookmarkStart w:id="90" w:name="_Toc399137915"/>
      <w:bookmarkStart w:id="91" w:name="_Toc399152269"/>
      <w:bookmarkStart w:id="92" w:name="_Toc348429989"/>
      <w:bookmarkStart w:id="93" w:name="_Toc348429990"/>
      <w:bookmarkStart w:id="94" w:name="_Toc348429991"/>
      <w:bookmarkStart w:id="95" w:name="_Toc348429992"/>
      <w:bookmarkStart w:id="96" w:name="_Toc348429993"/>
      <w:bookmarkStart w:id="97" w:name="_Toc348429994"/>
      <w:bookmarkStart w:id="98" w:name="_Toc348429995"/>
      <w:bookmarkStart w:id="99" w:name="_Toc348429996"/>
      <w:bookmarkStart w:id="100" w:name="_Toc348429997"/>
      <w:bookmarkStart w:id="101" w:name="_Toc348429998"/>
      <w:bookmarkStart w:id="102" w:name="_Toc348429999"/>
      <w:bookmarkStart w:id="103" w:name="_Toc348430000"/>
      <w:bookmarkStart w:id="104" w:name="_Toc348430001"/>
      <w:bookmarkStart w:id="105" w:name="_Toc348430002"/>
      <w:bookmarkStart w:id="106" w:name="_Toc348430003"/>
      <w:bookmarkStart w:id="107" w:name="_Toc348430004"/>
      <w:bookmarkStart w:id="108" w:name="_Toc348430005"/>
      <w:bookmarkStart w:id="109" w:name="_Toc348430006"/>
      <w:bookmarkStart w:id="110" w:name="_Toc348430007"/>
      <w:bookmarkStart w:id="111" w:name="_Toc348430008"/>
      <w:bookmarkStart w:id="112" w:name="_Toc348430009"/>
      <w:bookmarkStart w:id="113" w:name="_Toc348430010"/>
      <w:bookmarkStart w:id="114" w:name="_Toc348430011"/>
      <w:bookmarkStart w:id="115" w:name="_Toc348430012"/>
      <w:bookmarkStart w:id="116" w:name="_Toc348430013"/>
      <w:bookmarkStart w:id="117" w:name="_Toc348430014"/>
      <w:bookmarkStart w:id="118" w:name="_Toc348430015"/>
      <w:bookmarkStart w:id="119" w:name="_Toc348430016"/>
      <w:bookmarkStart w:id="120" w:name="_Toc348430017"/>
      <w:bookmarkStart w:id="121" w:name="_Toc348430018"/>
      <w:bookmarkStart w:id="122" w:name="_Toc348430019"/>
      <w:bookmarkStart w:id="123" w:name="_Toc348430020"/>
      <w:bookmarkStart w:id="124" w:name="_Toc348430021"/>
      <w:bookmarkStart w:id="125" w:name="_Toc348430022"/>
      <w:bookmarkStart w:id="126" w:name="_Toc348430023"/>
      <w:bookmarkStart w:id="127" w:name="_Toc348430024"/>
      <w:bookmarkStart w:id="128" w:name="_Toc309912017"/>
      <w:bookmarkStart w:id="129" w:name="_Toc309912090"/>
      <w:bookmarkStart w:id="130" w:name="_Toc309971344"/>
      <w:bookmarkStart w:id="131" w:name="_Toc309971786"/>
      <w:bookmarkStart w:id="132" w:name="_Toc309989818"/>
      <w:bookmarkStart w:id="133" w:name="_Toc309989865"/>
      <w:bookmarkStart w:id="134" w:name="_Toc309989912"/>
      <w:bookmarkStart w:id="135" w:name="_Toc342995159"/>
      <w:bookmarkStart w:id="136" w:name="_Toc342995904"/>
      <w:bookmarkStart w:id="137" w:name="_Toc343088029"/>
      <w:bookmarkStart w:id="138" w:name="_Toc309912018"/>
      <w:bookmarkStart w:id="139" w:name="_Toc309912091"/>
      <w:bookmarkStart w:id="140" w:name="_Toc309971345"/>
      <w:bookmarkStart w:id="141" w:name="_Toc309971787"/>
      <w:bookmarkStart w:id="142" w:name="_Toc309989819"/>
      <w:bookmarkStart w:id="143" w:name="_Toc309989866"/>
      <w:bookmarkStart w:id="144" w:name="_Toc309989913"/>
      <w:bookmarkStart w:id="145" w:name="_Toc342995160"/>
      <w:bookmarkStart w:id="146" w:name="_Toc342995905"/>
      <w:bookmarkStart w:id="147" w:name="_Toc343088030"/>
      <w:bookmarkStart w:id="148" w:name="_Toc309912019"/>
      <w:bookmarkStart w:id="149" w:name="_Toc309912092"/>
      <w:bookmarkStart w:id="150" w:name="_Toc309971346"/>
      <w:bookmarkStart w:id="151" w:name="_Toc309971788"/>
      <w:bookmarkStart w:id="152" w:name="_Toc309989820"/>
      <w:bookmarkStart w:id="153" w:name="_Toc309989867"/>
      <w:bookmarkStart w:id="154" w:name="_Toc309989914"/>
      <w:bookmarkStart w:id="155" w:name="_Toc342995161"/>
      <w:bookmarkStart w:id="156" w:name="_Toc342995906"/>
      <w:bookmarkStart w:id="157" w:name="_Toc343088031"/>
      <w:bookmarkStart w:id="158" w:name="_Toc309912020"/>
      <w:bookmarkStart w:id="159" w:name="_Toc309912093"/>
      <w:bookmarkStart w:id="160" w:name="_Toc309971347"/>
      <w:bookmarkStart w:id="161" w:name="_Toc309971789"/>
      <w:bookmarkStart w:id="162" w:name="_Toc309989821"/>
      <w:bookmarkStart w:id="163" w:name="_Toc309989868"/>
      <w:bookmarkStart w:id="164" w:name="_Toc309989915"/>
      <w:bookmarkStart w:id="165" w:name="_Toc342995162"/>
      <w:bookmarkStart w:id="166" w:name="_Toc342995907"/>
      <w:bookmarkStart w:id="167" w:name="_Toc343088032"/>
      <w:bookmarkStart w:id="168" w:name="_Toc309912021"/>
      <w:bookmarkStart w:id="169" w:name="_Toc309912094"/>
      <w:bookmarkStart w:id="170" w:name="_Toc309971348"/>
      <w:bookmarkStart w:id="171" w:name="_Toc309971790"/>
      <w:bookmarkStart w:id="172" w:name="_Toc309989822"/>
      <w:bookmarkStart w:id="173" w:name="_Toc309989869"/>
      <w:bookmarkStart w:id="174" w:name="_Toc309989916"/>
      <w:bookmarkStart w:id="175" w:name="_Toc342995163"/>
      <w:bookmarkStart w:id="176" w:name="_Toc342995908"/>
      <w:bookmarkStart w:id="177" w:name="_Toc343088033"/>
      <w:bookmarkStart w:id="178" w:name="_Toc309912022"/>
      <w:bookmarkStart w:id="179" w:name="_Toc309912095"/>
      <w:bookmarkStart w:id="180" w:name="_Toc309971349"/>
      <w:bookmarkStart w:id="181" w:name="_Toc309971791"/>
      <w:bookmarkStart w:id="182" w:name="_Toc309989823"/>
      <w:bookmarkStart w:id="183" w:name="_Toc309989870"/>
      <w:bookmarkStart w:id="184" w:name="_Toc309989917"/>
      <w:bookmarkStart w:id="185" w:name="_Toc342995164"/>
      <w:bookmarkStart w:id="186" w:name="_Toc342995909"/>
      <w:bookmarkStart w:id="187" w:name="_Toc343088034"/>
      <w:bookmarkStart w:id="188" w:name="_Toc309912023"/>
      <w:bookmarkStart w:id="189" w:name="_Toc309912096"/>
      <w:bookmarkStart w:id="190" w:name="_Toc309971350"/>
      <w:bookmarkStart w:id="191" w:name="_Toc309971792"/>
      <w:bookmarkStart w:id="192" w:name="_Toc309989824"/>
      <w:bookmarkStart w:id="193" w:name="_Toc309989871"/>
      <w:bookmarkStart w:id="194" w:name="_Toc309989918"/>
      <w:bookmarkStart w:id="195" w:name="_Toc342995165"/>
      <w:bookmarkStart w:id="196" w:name="_Toc342995910"/>
      <w:bookmarkStart w:id="197" w:name="_Toc343088035"/>
      <w:bookmarkStart w:id="198" w:name="_Toc309912024"/>
      <w:bookmarkStart w:id="199" w:name="_Toc309912097"/>
      <w:bookmarkStart w:id="200" w:name="_Toc309971351"/>
      <w:bookmarkStart w:id="201" w:name="_Toc309971793"/>
      <w:bookmarkStart w:id="202" w:name="_Toc309989825"/>
      <w:bookmarkStart w:id="203" w:name="_Toc309989872"/>
      <w:bookmarkStart w:id="204" w:name="_Toc309989919"/>
      <w:bookmarkStart w:id="205" w:name="_Toc342995166"/>
      <w:bookmarkStart w:id="206" w:name="_Toc342995911"/>
      <w:bookmarkStart w:id="207" w:name="_Toc343088036"/>
      <w:bookmarkStart w:id="208" w:name="_Toc309912025"/>
      <w:bookmarkStart w:id="209" w:name="_Toc309912098"/>
      <w:bookmarkStart w:id="210" w:name="_Toc309971352"/>
      <w:bookmarkStart w:id="211" w:name="_Toc309971794"/>
      <w:bookmarkStart w:id="212" w:name="_Toc309989826"/>
      <w:bookmarkStart w:id="213" w:name="_Toc309989873"/>
      <w:bookmarkStart w:id="214" w:name="_Toc309989920"/>
      <w:bookmarkStart w:id="215" w:name="_Toc342995167"/>
      <w:bookmarkStart w:id="216" w:name="_Toc342995912"/>
      <w:bookmarkStart w:id="217" w:name="_Toc343088037"/>
      <w:bookmarkStart w:id="218" w:name="_Toc309912026"/>
      <w:bookmarkStart w:id="219" w:name="_Toc309912099"/>
      <w:bookmarkStart w:id="220" w:name="_Toc309971353"/>
      <w:bookmarkStart w:id="221" w:name="_Toc309971795"/>
      <w:bookmarkStart w:id="222" w:name="_Toc309989827"/>
      <w:bookmarkStart w:id="223" w:name="_Toc309989874"/>
      <w:bookmarkStart w:id="224" w:name="_Toc309989921"/>
      <w:bookmarkStart w:id="225" w:name="_Toc342995168"/>
      <w:bookmarkStart w:id="226" w:name="_Toc342995913"/>
      <w:bookmarkStart w:id="227" w:name="_Toc343088038"/>
      <w:bookmarkStart w:id="228" w:name="_Toc309912027"/>
      <w:bookmarkStart w:id="229" w:name="_Toc309912100"/>
      <w:bookmarkStart w:id="230" w:name="_Toc309971354"/>
      <w:bookmarkStart w:id="231" w:name="_Toc309971796"/>
      <w:bookmarkStart w:id="232" w:name="_Toc309989828"/>
      <w:bookmarkStart w:id="233" w:name="_Toc309989875"/>
      <w:bookmarkStart w:id="234" w:name="_Toc309989922"/>
      <w:bookmarkStart w:id="235" w:name="_Toc342995169"/>
      <w:bookmarkStart w:id="236" w:name="_Toc342995914"/>
      <w:bookmarkStart w:id="237" w:name="_Toc343088039"/>
      <w:bookmarkStart w:id="238" w:name="_Toc309912028"/>
      <w:bookmarkStart w:id="239" w:name="_Toc309912101"/>
      <w:bookmarkStart w:id="240" w:name="_Toc309971355"/>
      <w:bookmarkStart w:id="241" w:name="_Toc309971797"/>
      <w:bookmarkStart w:id="242" w:name="_Toc309989829"/>
      <w:bookmarkStart w:id="243" w:name="_Toc309989876"/>
      <w:bookmarkStart w:id="244" w:name="_Toc309989923"/>
      <w:bookmarkStart w:id="245" w:name="_Toc342995170"/>
      <w:bookmarkStart w:id="246" w:name="_Toc342995915"/>
      <w:bookmarkStart w:id="247" w:name="_Toc343088040"/>
      <w:bookmarkStart w:id="248" w:name="_Toc309912029"/>
      <w:bookmarkStart w:id="249" w:name="_Toc309912102"/>
      <w:bookmarkStart w:id="250" w:name="_Toc309971356"/>
      <w:bookmarkStart w:id="251" w:name="_Toc309971798"/>
      <w:bookmarkStart w:id="252" w:name="_Toc309989830"/>
      <w:bookmarkStart w:id="253" w:name="_Toc309989877"/>
      <w:bookmarkStart w:id="254" w:name="_Toc309989924"/>
      <w:bookmarkStart w:id="255" w:name="_Toc342995171"/>
      <w:bookmarkStart w:id="256" w:name="_Toc342995916"/>
      <w:bookmarkStart w:id="257" w:name="_Toc343088041"/>
      <w:bookmarkStart w:id="258" w:name="_Toc309912030"/>
      <w:bookmarkStart w:id="259" w:name="_Toc309912103"/>
      <w:bookmarkStart w:id="260" w:name="_Toc309971357"/>
      <w:bookmarkStart w:id="261" w:name="_Toc309971799"/>
      <w:bookmarkStart w:id="262" w:name="_Toc309989831"/>
      <w:bookmarkStart w:id="263" w:name="_Toc309989878"/>
      <w:bookmarkStart w:id="264" w:name="_Toc309989925"/>
      <w:bookmarkStart w:id="265" w:name="_Toc342995172"/>
      <w:bookmarkStart w:id="266" w:name="_Toc342995917"/>
      <w:bookmarkStart w:id="267" w:name="_Toc343088042"/>
      <w:bookmarkStart w:id="268" w:name="_Toc309912031"/>
      <w:bookmarkStart w:id="269" w:name="_Toc309912104"/>
      <w:bookmarkStart w:id="270" w:name="_Toc309971358"/>
      <w:bookmarkStart w:id="271" w:name="_Toc309971800"/>
      <w:bookmarkStart w:id="272" w:name="_Toc309989832"/>
      <w:bookmarkStart w:id="273" w:name="_Toc309989879"/>
      <w:bookmarkStart w:id="274" w:name="_Toc309989926"/>
      <w:bookmarkStart w:id="275" w:name="_Toc342995173"/>
      <w:bookmarkStart w:id="276" w:name="_Toc342995918"/>
      <w:bookmarkStart w:id="277" w:name="_Toc343088043"/>
      <w:bookmarkStart w:id="278" w:name="_Toc309912032"/>
      <w:bookmarkStart w:id="279" w:name="_Toc309912105"/>
      <w:bookmarkStart w:id="280" w:name="_Toc309971359"/>
      <w:bookmarkStart w:id="281" w:name="_Toc309971801"/>
      <w:bookmarkStart w:id="282" w:name="_Toc309989833"/>
      <w:bookmarkStart w:id="283" w:name="_Toc309989880"/>
      <w:bookmarkStart w:id="284" w:name="_Toc309989927"/>
      <w:bookmarkStart w:id="285" w:name="_Toc342995174"/>
      <w:bookmarkStart w:id="286" w:name="_Toc342995919"/>
      <w:bookmarkStart w:id="287" w:name="_Toc343088044"/>
      <w:bookmarkStart w:id="288" w:name="_Toc309912033"/>
      <w:bookmarkStart w:id="289" w:name="_Toc309912106"/>
      <w:bookmarkStart w:id="290" w:name="_Toc309971360"/>
      <w:bookmarkStart w:id="291" w:name="_Toc309971802"/>
      <w:bookmarkStart w:id="292" w:name="_Toc309989834"/>
      <w:bookmarkStart w:id="293" w:name="_Toc309989881"/>
      <w:bookmarkStart w:id="294" w:name="_Toc309989928"/>
      <w:bookmarkStart w:id="295" w:name="_Toc342995175"/>
      <w:bookmarkStart w:id="296" w:name="_Toc342995920"/>
      <w:bookmarkStart w:id="297" w:name="_Toc343088045"/>
      <w:bookmarkStart w:id="298" w:name="_Toc304972758"/>
      <w:bookmarkStart w:id="299" w:name="_Toc304980486"/>
      <w:bookmarkStart w:id="300" w:name="_Toc305143666"/>
      <w:bookmarkStart w:id="301" w:name="_Toc305144112"/>
      <w:bookmarkStart w:id="302" w:name="_Toc305144322"/>
      <w:bookmarkStart w:id="303" w:name="_Toc305144515"/>
      <w:bookmarkStart w:id="304" w:name="_Toc305150587"/>
      <w:bookmarkStart w:id="305" w:name="_Toc305151725"/>
      <w:bookmarkStart w:id="306" w:name="_Toc305151819"/>
      <w:bookmarkStart w:id="307" w:name="_Toc305152262"/>
      <w:bookmarkStart w:id="308" w:name="_Toc305152473"/>
      <w:bookmarkStart w:id="309" w:name="_Toc350238982"/>
      <w:bookmarkStart w:id="310" w:name="_Toc350239331"/>
      <w:bookmarkStart w:id="311" w:name="_Toc350239595"/>
      <w:bookmarkStart w:id="312" w:name="_Toc350239850"/>
      <w:bookmarkStart w:id="313" w:name="_Toc350241629"/>
      <w:bookmarkStart w:id="314" w:name="_Toc350241782"/>
      <w:bookmarkStart w:id="315" w:name="_Toc350242918"/>
      <w:bookmarkStart w:id="316" w:name="_Toc350243382"/>
      <w:bookmarkStart w:id="317" w:name="_Toc350243550"/>
      <w:bookmarkStart w:id="318" w:name="_Toc350243603"/>
      <w:bookmarkStart w:id="319" w:name="_Toc350243713"/>
      <w:bookmarkStart w:id="320" w:name="_Toc350243978"/>
      <w:bookmarkStart w:id="321" w:name="_Toc350244072"/>
      <w:bookmarkStart w:id="322" w:name="_Toc350244184"/>
      <w:bookmarkStart w:id="323" w:name="_Toc350244236"/>
      <w:bookmarkStart w:id="324" w:name="_Toc467096054"/>
      <w:bookmarkStart w:id="325" w:name="_Toc467654176"/>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t>viri</w:t>
      </w:r>
      <w:bookmarkEnd w:id="324"/>
      <w:bookmarkEnd w:id="325"/>
    </w:p>
    <w:p w:rsidR="0052637E" w:rsidRDefault="0052637E" w:rsidP="0052637E">
      <w:pPr>
        <w:pStyle w:val="Odstavekseznama"/>
        <w:numPr>
          <w:ilvl w:val="0"/>
          <w:numId w:val="37"/>
        </w:numPr>
        <w:tabs>
          <w:tab w:val="clear" w:pos="720"/>
          <w:tab w:val="clear" w:pos="1418"/>
          <w:tab w:val="clear" w:pos="1701"/>
          <w:tab w:val="clear" w:pos="2835"/>
          <w:tab w:val="clear" w:pos="4253"/>
          <w:tab w:val="clear" w:pos="5670"/>
          <w:tab w:val="clear" w:pos="7088"/>
        </w:tabs>
        <w:spacing w:after="0"/>
        <w:ind w:hanging="720"/>
        <w:contextualSpacing w:val="0"/>
      </w:pPr>
      <w:r>
        <w:t>Promet 2014, DRSI</w:t>
      </w:r>
      <w:bookmarkStart w:id="326" w:name="_Toc399137845"/>
      <w:bookmarkStart w:id="327" w:name="_Toc399137923"/>
      <w:bookmarkStart w:id="328" w:name="_Toc399152278"/>
      <w:bookmarkStart w:id="329" w:name="_Toc399152281"/>
      <w:bookmarkEnd w:id="326"/>
      <w:bookmarkEnd w:id="327"/>
      <w:bookmarkEnd w:id="328"/>
      <w:bookmarkEnd w:id="329"/>
      <w:r>
        <w:t xml:space="preserve"> 2015</w:t>
      </w:r>
    </w:p>
    <w:p w:rsidR="0052637E" w:rsidRDefault="0052637E" w:rsidP="0052637E">
      <w:pPr>
        <w:pStyle w:val="Odstavekseznama"/>
        <w:numPr>
          <w:ilvl w:val="0"/>
          <w:numId w:val="37"/>
        </w:numPr>
        <w:tabs>
          <w:tab w:val="clear" w:pos="720"/>
          <w:tab w:val="clear" w:pos="1418"/>
          <w:tab w:val="clear" w:pos="1701"/>
          <w:tab w:val="clear" w:pos="2835"/>
          <w:tab w:val="clear" w:pos="4253"/>
          <w:tab w:val="clear" w:pos="5670"/>
          <w:tab w:val="clear" w:pos="7088"/>
        </w:tabs>
        <w:spacing w:after="0"/>
        <w:ind w:hanging="720"/>
        <w:contextualSpacing w:val="0"/>
      </w:pPr>
      <w:r>
        <w:t>IZVO-R d.o.o. December 2015. Ureditev vodne infrastrukture za zagotavljanje poplavne varnosti Železnikov: Načrt vodnogospodarskih ureditev Selške Sore s pritoki, št. H52-VGU/15</w:t>
      </w:r>
    </w:p>
    <w:p w:rsidR="0052637E" w:rsidRDefault="0052637E" w:rsidP="0052637E">
      <w:pPr>
        <w:pStyle w:val="Odstavekseznama"/>
        <w:numPr>
          <w:ilvl w:val="0"/>
          <w:numId w:val="37"/>
        </w:numPr>
        <w:tabs>
          <w:tab w:val="clear" w:pos="720"/>
          <w:tab w:val="clear" w:pos="1418"/>
          <w:tab w:val="clear" w:pos="1701"/>
          <w:tab w:val="clear" w:pos="2835"/>
          <w:tab w:val="clear" w:pos="4253"/>
          <w:tab w:val="clear" w:pos="5670"/>
          <w:tab w:val="clear" w:pos="7088"/>
        </w:tabs>
        <w:spacing w:after="0"/>
        <w:ind w:hanging="720"/>
        <w:contextualSpacing w:val="0"/>
      </w:pPr>
      <w:r>
        <w:t>IZVO-R d.o.o. December 2015. Ureditev vodne infrastrukture za zagotavljanje poplavne varnosti Železnikov: Načrta gospodarjenja z gradbenimi odpadki, št. H52-GO/15</w:t>
      </w:r>
    </w:p>
    <w:p w:rsidR="0052637E" w:rsidRDefault="0052637E" w:rsidP="0052637E">
      <w:pPr>
        <w:pStyle w:val="Odstavekseznama"/>
        <w:numPr>
          <w:ilvl w:val="0"/>
          <w:numId w:val="37"/>
        </w:numPr>
        <w:tabs>
          <w:tab w:val="clear" w:pos="720"/>
          <w:tab w:val="clear" w:pos="1418"/>
          <w:tab w:val="clear" w:pos="1701"/>
          <w:tab w:val="clear" w:pos="2835"/>
          <w:tab w:val="clear" w:pos="4253"/>
          <w:tab w:val="clear" w:pos="5670"/>
          <w:tab w:val="clear" w:pos="7088"/>
        </w:tabs>
        <w:spacing w:after="0"/>
        <w:ind w:hanging="720"/>
        <w:contextualSpacing w:val="0"/>
      </w:pPr>
      <w:r>
        <w:t xml:space="preserve">IZVO-R d.o.o. December 2015. Ureditev vodne infrastrukture za zagotavljanje poplavne varnosti Železnikov: Prikaz ureditve gradbišča, dostopnih </w:t>
      </w:r>
      <w:r w:rsidR="00904C31">
        <w:t>poti in deponij, št. H52-GR/15</w:t>
      </w:r>
    </w:p>
    <w:p w:rsidR="0052637E" w:rsidRDefault="0052637E" w:rsidP="00073443">
      <w:pPr>
        <w:tabs>
          <w:tab w:val="clear" w:pos="720"/>
          <w:tab w:val="left" w:pos="709"/>
        </w:tabs>
      </w:pPr>
    </w:p>
    <w:sectPr w:rsidR="0052637E" w:rsidSect="00C640A8">
      <w:footerReference w:type="default" r:id="rId19"/>
      <w:pgSz w:w="11907" w:h="16840" w:code="9"/>
      <w:pgMar w:top="1134" w:right="1418" w:bottom="1134" w:left="1134" w:header="851" w:footer="68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1968" w:rsidRDefault="000E1968">
      <w:r>
        <w:separator/>
      </w:r>
    </w:p>
  </w:endnote>
  <w:endnote w:type="continuationSeparator" w:id="0">
    <w:p w:rsidR="000E1968" w:rsidRDefault="000E19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CD Times">
    <w:altName w:val="Times New Roman"/>
    <w:charset w:val="00"/>
    <w:family w:val="auto"/>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EurostileT">
    <w:altName w:val="Times New Roman"/>
    <w:charset w:val="00"/>
    <w:family w:val="auto"/>
    <w:pitch w:val="variable"/>
    <w:sig w:usb0="00000001" w:usb1="00000000" w:usb2="00000000" w:usb3="00000000" w:csb0="00000013"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Nimbus Roman No9 L">
    <w:altName w:val="Times New Roman"/>
    <w:charset w:val="00"/>
    <w:family w:val="roman"/>
    <w:pitch w:val="variable"/>
    <w:sig w:usb0="00000007" w:usb1="00000000" w:usb2="00000000" w:usb3="00000000" w:csb0="00000003" w:csb1="00000000"/>
  </w:font>
  <w:font w:name="France">
    <w:altName w:val="Times New Roman"/>
    <w:charset w:val="00"/>
    <w:family w:val="auto"/>
    <w:pitch w:val="variable"/>
    <w:sig w:usb0="00000007" w:usb1="00000000" w:usb2="00000000" w:usb3="00000000" w:csb0="00000003" w:csb1="00000000"/>
  </w:font>
  <w:font w:name="Dutch801 Rm BT">
    <w:panose1 w:val="02020603060505020304"/>
    <w:charset w:val="00"/>
    <w:family w:val="roman"/>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EE"/>
    <w:family w:val="swiss"/>
    <w:pitch w:val="variable"/>
    <w:sig w:usb0="E5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DF6" w:rsidRPr="00D36B08" w:rsidRDefault="00C06DF6" w:rsidP="007F096A">
    <w:pPr>
      <w:pStyle w:val="Noga"/>
      <w:pBdr>
        <w:top w:val="single" w:sz="4" w:space="3" w:color="auto"/>
      </w:pBdr>
      <w:spacing w:before="40"/>
      <w:jc w:val="both"/>
      <w:rPr>
        <w:sz w:val="14"/>
        <w:szCs w:val="14"/>
      </w:rPr>
    </w:pPr>
    <w:r w:rsidRPr="005A7B96">
      <w:rPr>
        <w:szCs w:val="16"/>
      </w:rPr>
      <w:t>201</w:t>
    </w:r>
    <w:r>
      <w:rPr>
        <w:szCs w:val="16"/>
      </w:rPr>
      <w:t>6</w:t>
    </w:r>
    <w:r w:rsidRPr="005A7B96">
      <w:rPr>
        <w:szCs w:val="16"/>
      </w:rPr>
      <w:t>-0</w:t>
    </w:r>
    <w:r>
      <w:rPr>
        <w:szCs w:val="16"/>
      </w:rPr>
      <w:t>14</w:t>
    </w:r>
    <w:r w:rsidRPr="005A7B96">
      <w:rPr>
        <w:szCs w:val="16"/>
      </w:rPr>
      <w:t>/PVO,</w:t>
    </w:r>
    <w:r>
      <w:rPr>
        <w:szCs w:val="16"/>
      </w:rPr>
      <w:t xml:space="preserve"> PVO</w:t>
    </w:r>
    <w:r w:rsidRPr="004109E3">
      <w:rPr>
        <w:szCs w:val="16"/>
      </w:rPr>
      <w:t xml:space="preserve"> za </w:t>
    </w:r>
    <w:r>
      <w:rPr>
        <w:szCs w:val="16"/>
      </w:rPr>
      <w:t>izvedbo ureditev Selške Sore na območju Ž</w:t>
    </w:r>
    <w:r w:rsidRPr="00BD737D">
      <w:rPr>
        <w:szCs w:val="16"/>
      </w:rPr>
      <w:t>eleznikov</w:t>
    </w:r>
    <w:r>
      <w:rPr>
        <w:szCs w:val="16"/>
      </w:rPr>
      <w:t xml:space="preserve"> – I. faza, obstoječe stanje - hrup</w:t>
    </w:r>
    <w:r w:rsidRPr="00603D2B">
      <w:rPr>
        <w:szCs w:val="16"/>
      </w:rPr>
      <w:tab/>
      <w:t xml:space="preserve">Stran </w:t>
    </w:r>
    <w:r w:rsidR="00D54F74" w:rsidRPr="00603D2B">
      <w:rPr>
        <w:rStyle w:val="tevilkastrani"/>
        <w:szCs w:val="16"/>
      </w:rPr>
      <w:fldChar w:fldCharType="begin"/>
    </w:r>
    <w:r w:rsidRPr="00603D2B">
      <w:rPr>
        <w:rStyle w:val="tevilkastrani"/>
        <w:szCs w:val="16"/>
      </w:rPr>
      <w:instrText xml:space="preserve"> PAGE </w:instrText>
    </w:r>
    <w:r w:rsidR="00D54F74" w:rsidRPr="00603D2B">
      <w:rPr>
        <w:rStyle w:val="tevilkastrani"/>
        <w:szCs w:val="16"/>
      </w:rPr>
      <w:fldChar w:fldCharType="separate"/>
    </w:r>
    <w:r w:rsidR="007E2CAF">
      <w:rPr>
        <w:rStyle w:val="tevilkastrani"/>
        <w:noProof/>
        <w:szCs w:val="16"/>
      </w:rPr>
      <w:t>5</w:t>
    </w:r>
    <w:r w:rsidR="00D54F74" w:rsidRPr="00603D2B">
      <w:rPr>
        <w:rStyle w:val="tevilkastrani"/>
        <w:szCs w:val="16"/>
      </w:rPr>
      <w:fldChar w:fldCharType="end"/>
    </w:r>
    <w:r w:rsidRPr="00603D2B">
      <w:rPr>
        <w:szCs w:val="16"/>
      </w:rPr>
      <w:t xml:space="preserve"> od </w:t>
    </w:r>
    <w:r w:rsidR="00D54F74" w:rsidRPr="00603D2B">
      <w:rPr>
        <w:rStyle w:val="tevilkastrani"/>
        <w:szCs w:val="16"/>
      </w:rPr>
      <w:fldChar w:fldCharType="begin"/>
    </w:r>
    <w:r w:rsidRPr="00603D2B">
      <w:rPr>
        <w:rStyle w:val="tevilkastrani"/>
        <w:szCs w:val="16"/>
      </w:rPr>
      <w:instrText xml:space="preserve"> NUMPAGES </w:instrText>
    </w:r>
    <w:r w:rsidR="00D54F74" w:rsidRPr="00603D2B">
      <w:rPr>
        <w:rStyle w:val="tevilkastrani"/>
        <w:szCs w:val="16"/>
      </w:rPr>
      <w:fldChar w:fldCharType="separate"/>
    </w:r>
    <w:r w:rsidR="007E2CAF">
      <w:rPr>
        <w:rStyle w:val="tevilkastrani"/>
        <w:noProof/>
        <w:szCs w:val="16"/>
      </w:rPr>
      <w:t>5</w:t>
    </w:r>
    <w:r w:rsidR="00D54F74" w:rsidRPr="00603D2B">
      <w:rPr>
        <w:rStyle w:val="tevilkastrani"/>
        <w:szCs w:val="16"/>
      </w:rPr>
      <w:fldChar w:fldCharType="end"/>
    </w:r>
    <w:bookmarkStart w:id="3" w:name="_Toc25033177"/>
    <w:bookmarkStart w:id="4" w:name="_Toc55829714"/>
    <w:bookmarkEnd w:id="3"/>
    <w:bookmarkEnd w:id="4"/>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DF6" w:rsidRDefault="00C06DF6" w:rsidP="00DD17C8">
    <w:pPr>
      <w:pStyle w:val="Noga"/>
      <w:pBdr>
        <w:top w:val="single" w:sz="4" w:space="3" w:color="auto"/>
      </w:pBdr>
      <w:tabs>
        <w:tab w:val="right" w:pos="14600"/>
      </w:tabs>
      <w:spacing w:before="40"/>
      <w:jc w:val="both"/>
      <w:rPr>
        <w:szCs w:val="16"/>
      </w:rPr>
    </w:pPr>
    <w:r w:rsidRPr="005A7B96">
      <w:rPr>
        <w:szCs w:val="16"/>
      </w:rPr>
      <w:t>201</w:t>
    </w:r>
    <w:r>
      <w:rPr>
        <w:szCs w:val="16"/>
      </w:rPr>
      <w:t>6</w:t>
    </w:r>
    <w:r w:rsidRPr="005A7B96">
      <w:rPr>
        <w:szCs w:val="16"/>
      </w:rPr>
      <w:t>-0</w:t>
    </w:r>
    <w:r>
      <w:rPr>
        <w:szCs w:val="16"/>
      </w:rPr>
      <w:t>14</w:t>
    </w:r>
    <w:r w:rsidRPr="005A7B96">
      <w:rPr>
        <w:szCs w:val="16"/>
      </w:rPr>
      <w:t>/PVO,</w:t>
    </w:r>
    <w:r>
      <w:rPr>
        <w:szCs w:val="16"/>
      </w:rPr>
      <w:t xml:space="preserve"> PVO</w:t>
    </w:r>
    <w:r w:rsidRPr="004109E3">
      <w:rPr>
        <w:szCs w:val="16"/>
      </w:rPr>
      <w:t xml:space="preserve"> za </w:t>
    </w:r>
    <w:r>
      <w:rPr>
        <w:szCs w:val="16"/>
      </w:rPr>
      <w:t>izvedbo ureditev Selške Sore na območju Ž</w:t>
    </w:r>
    <w:r w:rsidRPr="00BD737D">
      <w:rPr>
        <w:szCs w:val="16"/>
      </w:rPr>
      <w:t>eleznikov</w:t>
    </w:r>
    <w:r>
      <w:rPr>
        <w:szCs w:val="16"/>
      </w:rPr>
      <w:t xml:space="preserve"> – I. faza, obstoječe stanje - hrup</w:t>
    </w:r>
    <w:r>
      <w:rPr>
        <w:szCs w:val="16"/>
      </w:rPr>
      <w:tab/>
    </w:r>
    <w:r w:rsidRPr="00603D2B">
      <w:rPr>
        <w:szCs w:val="16"/>
      </w:rPr>
      <w:t xml:space="preserve">Stran </w:t>
    </w:r>
    <w:r w:rsidR="00D54F74" w:rsidRPr="00603D2B">
      <w:rPr>
        <w:rStyle w:val="tevilkastrani"/>
        <w:szCs w:val="16"/>
      </w:rPr>
      <w:fldChar w:fldCharType="begin"/>
    </w:r>
    <w:r w:rsidRPr="00603D2B">
      <w:rPr>
        <w:rStyle w:val="tevilkastrani"/>
        <w:szCs w:val="16"/>
      </w:rPr>
      <w:instrText xml:space="preserve"> PAGE </w:instrText>
    </w:r>
    <w:r w:rsidR="00D54F74" w:rsidRPr="00603D2B">
      <w:rPr>
        <w:rStyle w:val="tevilkastrani"/>
        <w:szCs w:val="16"/>
      </w:rPr>
      <w:fldChar w:fldCharType="separate"/>
    </w:r>
    <w:r w:rsidR="007E2CAF">
      <w:rPr>
        <w:rStyle w:val="tevilkastrani"/>
        <w:noProof/>
        <w:szCs w:val="16"/>
      </w:rPr>
      <w:t>25</w:t>
    </w:r>
    <w:r w:rsidR="00D54F74" w:rsidRPr="00603D2B">
      <w:rPr>
        <w:rStyle w:val="tevilkastrani"/>
        <w:szCs w:val="16"/>
      </w:rPr>
      <w:fldChar w:fldCharType="end"/>
    </w:r>
    <w:r w:rsidRPr="00603D2B">
      <w:rPr>
        <w:szCs w:val="16"/>
      </w:rPr>
      <w:t xml:space="preserve"> od </w:t>
    </w:r>
    <w:r w:rsidR="00D54F74" w:rsidRPr="00603D2B">
      <w:rPr>
        <w:rStyle w:val="tevilkastrani"/>
        <w:szCs w:val="16"/>
      </w:rPr>
      <w:fldChar w:fldCharType="begin"/>
    </w:r>
    <w:r w:rsidRPr="00603D2B">
      <w:rPr>
        <w:rStyle w:val="tevilkastrani"/>
        <w:szCs w:val="16"/>
      </w:rPr>
      <w:instrText xml:space="preserve"> NUMPAGES </w:instrText>
    </w:r>
    <w:r w:rsidR="00D54F74" w:rsidRPr="00603D2B">
      <w:rPr>
        <w:rStyle w:val="tevilkastrani"/>
        <w:szCs w:val="16"/>
      </w:rPr>
      <w:fldChar w:fldCharType="separate"/>
    </w:r>
    <w:r w:rsidR="007E2CAF">
      <w:rPr>
        <w:rStyle w:val="tevilkastrani"/>
        <w:noProof/>
        <w:szCs w:val="16"/>
      </w:rPr>
      <w:t>25</w:t>
    </w:r>
    <w:r w:rsidR="00D54F74" w:rsidRPr="00603D2B">
      <w:rPr>
        <w:rStyle w:val="tevilkastrani"/>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1968" w:rsidRDefault="000E1968">
      <w:r>
        <w:separator/>
      </w:r>
    </w:p>
  </w:footnote>
  <w:footnote w:type="continuationSeparator" w:id="0">
    <w:p w:rsidR="000E1968" w:rsidRDefault="000E19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DF6" w:rsidRPr="00BA19AE" w:rsidRDefault="00C06DF6" w:rsidP="001C1C10">
    <w:pPr>
      <w:pBdr>
        <w:bottom w:val="single" w:sz="4" w:space="1" w:color="auto"/>
      </w:pBdr>
      <w:tabs>
        <w:tab w:val="center" w:pos="4672"/>
        <w:tab w:val="right" w:pos="9344"/>
      </w:tabs>
      <w:jc w:val="right"/>
      <w:rPr>
        <w:szCs w:val="12"/>
      </w:rPr>
    </w:pPr>
    <w:r>
      <w:rPr>
        <w:noProof/>
        <w:szCs w:val="12"/>
        <w:lang w:eastAsia="sl-SI"/>
      </w:rPr>
      <w:drawing>
        <wp:inline distT="0" distB="0" distL="0" distR="0">
          <wp:extent cx="5932805" cy="563245"/>
          <wp:effectExtent l="19050" t="0" r="0" b="0"/>
          <wp:docPr id="25" name="Slika 7" descr="EPIS_glavaDok_crnobela_brez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IS_glavaDok_crnobela_brezSA"/>
                  <pic:cNvPicPr>
                    <a:picLocks noChangeAspect="1" noChangeArrowheads="1"/>
                  </pic:cNvPicPr>
                </pic:nvPicPr>
                <pic:blipFill>
                  <a:blip r:embed="rId1"/>
                  <a:srcRect/>
                  <a:stretch>
                    <a:fillRect/>
                  </a:stretch>
                </pic:blipFill>
                <pic:spPr bwMode="auto">
                  <a:xfrm>
                    <a:off x="0" y="0"/>
                    <a:ext cx="5932805" cy="56324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9B43F00"/>
    <w:lvl w:ilvl="0">
      <w:start w:val="1"/>
      <w:numFmt w:val="decimal"/>
      <w:pStyle w:val="Naslov1"/>
      <w:lvlText w:val="T.%1"/>
      <w:lvlJc w:val="left"/>
      <w:pPr>
        <w:tabs>
          <w:tab w:val="num" w:pos="360"/>
        </w:tabs>
        <w:ind w:left="0" w:firstLine="0"/>
      </w:pPr>
    </w:lvl>
    <w:lvl w:ilvl="1">
      <w:start w:val="1"/>
      <w:numFmt w:val="decimal"/>
      <w:pStyle w:val="Naslov2"/>
      <w:lvlText w:val="T.%1.%2"/>
      <w:lvlJc w:val="left"/>
      <w:pPr>
        <w:tabs>
          <w:tab w:val="num" w:pos="720"/>
        </w:tabs>
        <w:ind w:left="0" w:firstLine="0"/>
      </w:pPr>
    </w:lvl>
    <w:lvl w:ilvl="2">
      <w:start w:val="1"/>
      <w:numFmt w:val="decimal"/>
      <w:pStyle w:val="Naslov3"/>
      <w:lvlText w:val="T.%1.%2.%3"/>
      <w:lvlJc w:val="left"/>
      <w:pPr>
        <w:tabs>
          <w:tab w:val="num" w:pos="720"/>
        </w:tabs>
        <w:ind w:left="0" w:firstLine="0"/>
      </w:pPr>
      <w:rPr>
        <w:lang w:val="sl-SI"/>
      </w:rPr>
    </w:lvl>
    <w:lvl w:ilvl="3">
      <w:start w:val="1"/>
      <w:numFmt w:val="decimal"/>
      <w:pStyle w:val="Naslov4"/>
      <w:lvlText w:val="%1.%2.%3.%4"/>
      <w:lvlJc w:val="left"/>
      <w:pPr>
        <w:tabs>
          <w:tab w:val="num" w:pos="0"/>
        </w:tabs>
        <w:ind w:left="0" w:firstLine="0"/>
      </w:pPr>
    </w:lvl>
    <w:lvl w:ilvl="4">
      <w:start w:val="1"/>
      <w:numFmt w:val="decimal"/>
      <w:pStyle w:val="Naslov5"/>
      <w:lvlText w:val="%1.%2.%3.%4.%5"/>
      <w:lvlJc w:val="left"/>
      <w:pPr>
        <w:tabs>
          <w:tab w:val="num" w:pos="0"/>
        </w:tabs>
        <w:ind w:left="0" w:firstLine="0"/>
      </w:pPr>
    </w:lvl>
    <w:lvl w:ilvl="5">
      <w:start w:val="1"/>
      <w:numFmt w:val="decimal"/>
      <w:pStyle w:val="Naslov6"/>
      <w:lvlText w:val="%1.%2.%3.%4.%5.%6"/>
      <w:lvlJc w:val="left"/>
      <w:pPr>
        <w:tabs>
          <w:tab w:val="num" w:pos="0"/>
        </w:tabs>
        <w:ind w:left="0" w:firstLine="0"/>
      </w:pPr>
    </w:lvl>
    <w:lvl w:ilvl="6">
      <w:start w:val="1"/>
      <w:numFmt w:val="decimal"/>
      <w:pStyle w:val="Naslov7"/>
      <w:lvlText w:val="%1.%2.%3.%4.%5.%6.%7"/>
      <w:lvlJc w:val="left"/>
      <w:pPr>
        <w:tabs>
          <w:tab w:val="num" w:pos="0"/>
        </w:tabs>
        <w:ind w:left="0" w:firstLine="0"/>
      </w:pPr>
    </w:lvl>
    <w:lvl w:ilvl="7">
      <w:start w:val="1"/>
      <w:numFmt w:val="decimal"/>
      <w:pStyle w:val="Naslov8"/>
      <w:lvlText w:val="%1.%2.%3.%4.%5.%6.%7.%8"/>
      <w:lvlJc w:val="left"/>
      <w:pPr>
        <w:tabs>
          <w:tab w:val="num" w:pos="0"/>
        </w:tabs>
        <w:ind w:left="0" w:firstLine="0"/>
      </w:pPr>
    </w:lvl>
    <w:lvl w:ilvl="8">
      <w:start w:val="1"/>
      <w:numFmt w:val="decimal"/>
      <w:pStyle w:val="Naslov9"/>
      <w:lvlText w:val="%1.%2.%3.%4.%5.%6.%7.%8.%9"/>
      <w:lvlJc w:val="left"/>
      <w:pPr>
        <w:tabs>
          <w:tab w:val="num" w:pos="0"/>
        </w:tabs>
        <w:ind w:left="0" w:firstLine="0"/>
      </w:pPr>
    </w:lvl>
  </w:abstractNum>
  <w:abstractNum w:abstractNumId="1">
    <w:nsid w:val="00927CF4"/>
    <w:multiLevelType w:val="hybridMultilevel"/>
    <w:tmpl w:val="059ECA9C"/>
    <w:lvl w:ilvl="0" w:tplc="859AC898">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0B37C58"/>
    <w:multiLevelType w:val="multilevel"/>
    <w:tmpl w:val="7DB038FC"/>
    <w:lvl w:ilvl="0">
      <w:start w:val="1"/>
      <w:numFmt w:val="none"/>
      <w:lvlText w:val="I."/>
      <w:lvlJc w:val="left"/>
      <w:pPr>
        <w:tabs>
          <w:tab w:val="num" w:pos="284"/>
        </w:tabs>
        <w:ind w:left="284" w:hanging="284"/>
      </w:pPr>
      <w:rPr>
        <w:rFonts w:hint="default"/>
      </w:rPr>
    </w:lvl>
    <w:lvl w:ilvl="1">
      <w:start w:val="1"/>
      <w:numFmt w:val="decimal"/>
      <w:lvlRestart w:val="0"/>
      <w:pStyle w:val="I1OP"/>
      <w:lvlText w:val="I.%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12B6F25"/>
    <w:multiLevelType w:val="hybridMultilevel"/>
    <w:tmpl w:val="76C4CBD2"/>
    <w:lvl w:ilvl="0" w:tplc="CBC8702E">
      <w:start w:val="1"/>
      <w:numFmt w:val="decimal"/>
      <w:pStyle w:val="RAVEN3"/>
      <w:lvlText w:val="%1.2.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nsid w:val="04142230"/>
    <w:multiLevelType w:val="multilevel"/>
    <w:tmpl w:val="DB4EBC08"/>
    <w:lvl w:ilvl="0">
      <w:start w:val="1"/>
      <w:numFmt w:val="decimal"/>
      <w:pStyle w:val="OPNaslov1n"/>
      <w:lvlText w:val="%1"/>
      <w:lvlJc w:val="left"/>
      <w:pPr>
        <w:tabs>
          <w:tab w:val="num" w:pos="284"/>
        </w:tabs>
        <w:ind w:left="284" w:hanging="28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w:hAnsi="Times New Roman" w:cs="Times New Roman" w:hint="default"/>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10343C86"/>
    <w:multiLevelType w:val="hybridMultilevel"/>
    <w:tmpl w:val="43F2F10A"/>
    <w:lvl w:ilvl="0" w:tplc="04240009">
      <w:start w:val="1"/>
      <w:numFmt w:val="decimal"/>
      <w:pStyle w:val="Oznaenseznam"/>
      <w:lvlText w:val="Tabela %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240003" w:tentative="1">
      <w:start w:val="1"/>
      <w:numFmt w:val="lowerLetter"/>
      <w:lvlText w:val="%2."/>
      <w:lvlJc w:val="left"/>
      <w:pPr>
        <w:tabs>
          <w:tab w:val="num" w:pos="1440"/>
        </w:tabs>
        <w:ind w:left="1440" w:hanging="360"/>
      </w:p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6">
    <w:nsid w:val="17362CEB"/>
    <w:multiLevelType w:val="hybridMultilevel"/>
    <w:tmpl w:val="6E540C54"/>
    <w:lvl w:ilvl="0" w:tplc="0424000F">
      <w:start w:val="2"/>
      <w:numFmt w:val="bullet"/>
      <w:pStyle w:val="Nastevanje"/>
      <w:lvlText w:val="-"/>
      <w:lvlJc w:val="left"/>
      <w:pPr>
        <w:ind w:left="720" w:hanging="360"/>
      </w:pPr>
      <w:rPr>
        <w:rFonts w:ascii="Times New Roman" w:eastAsia="Times New Roman" w:hAnsi="Times New Roman" w:cs="Times New Roman" w:hint="default"/>
      </w:rPr>
    </w:lvl>
    <w:lvl w:ilvl="1" w:tplc="04240019">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7">
    <w:nsid w:val="1A6F3A2C"/>
    <w:multiLevelType w:val="hybridMultilevel"/>
    <w:tmpl w:val="B0B8F990"/>
    <w:lvl w:ilvl="0" w:tplc="B50E6EFC">
      <w:start w:val="1"/>
      <w:numFmt w:val="bullet"/>
      <w:lvlText w:val="-"/>
      <w:lvlJc w:val="left"/>
      <w:pPr>
        <w:ind w:left="720" w:hanging="360"/>
      </w:pPr>
      <w:rPr>
        <w:rFonts w:ascii="Times New Roman" w:hAnsi="Times New Roman" w:cs="Times New Roman" w:hint="default"/>
      </w:rPr>
    </w:lvl>
    <w:lvl w:ilvl="1" w:tplc="4E5EDC28" w:tentative="1">
      <w:start w:val="1"/>
      <w:numFmt w:val="bullet"/>
      <w:lvlText w:val="o"/>
      <w:lvlJc w:val="left"/>
      <w:pPr>
        <w:ind w:left="1440" w:hanging="360"/>
      </w:pPr>
      <w:rPr>
        <w:rFonts w:ascii="Courier New" w:hAnsi="Courier New" w:cs="Courier New" w:hint="default"/>
      </w:rPr>
    </w:lvl>
    <w:lvl w:ilvl="2" w:tplc="913E8DB2" w:tentative="1">
      <w:start w:val="1"/>
      <w:numFmt w:val="bullet"/>
      <w:lvlText w:val=""/>
      <w:lvlJc w:val="left"/>
      <w:pPr>
        <w:ind w:left="2160" w:hanging="360"/>
      </w:pPr>
      <w:rPr>
        <w:rFonts w:ascii="Wingdings" w:hAnsi="Wingdings" w:hint="default"/>
      </w:rPr>
    </w:lvl>
    <w:lvl w:ilvl="3" w:tplc="5B74D67A" w:tentative="1">
      <w:start w:val="1"/>
      <w:numFmt w:val="bullet"/>
      <w:lvlText w:val=""/>
      <w:lvlJc w:val="left"/>
      <w:pPr>
        <w:ind w:left="2880" w:hanging="360"/>
      </w:pPr>
      <w:rPr>
        <w:rFonts w:ascii="Symbol" w:hAnsi="Symbol" w:hint="default"/>
      </w:rPr>
    </w:lvl>
    <w:lvl w:ilvl="4" w:tplc="7E829E56" w:tentative="1">
      <w:start w:val="1"/>
      <w:numFmt w:val="bullet"/>
      <w:lvlText w:val="o"/>
      <w:lvlJc w:val="left"/>
      <w:pPr>
        <w:ind w:left="3600" w:hanging="360"/>
      </w:pPr>
      <w:rPr>
        <w:rFonts w:ascii="Courier New" w:hAnsi="Courier New" w:cs="Courier New" w:hint="default"/>
      </w:rPr>
    </w:lvl>
    <w:lvl w:ilvl="5" w:tplc="C59A58AE" w:tentative="1">
      <w:start w:val="1"/>
      <w:numFmt w:val="bullet"/>
      <w:lvlText w:val=""/>
      <w:lvlJc w:val="left"/>
      <w:pPr>
        <w:ind w:left="4320" w:hanging="360"/>
      </w:pPr>
      <w:rPr>
        <w:rFonts w:ascii="Wingdings" w:hAnsi="Wingdings" w:hint="default"/>
      </w:rPr>
    </w:lvl>
    <w:lvl w:ilvl="6" w:tplc="90C44C78" w:tentative="1">
      <w:start w:val="1"/>
      <w:numFmt w:val="bullet"/>
      <w:lvlText w:val=""/>
      <w:lvlJc w:val="left"/>
      <w:pPr>
        <w:ind w:left="5040" w:hanging="360"/>
      </w:pPr>
      <w:rPr>
        <w:rFonts w:ascii="Symbol" w:hAnsi="Symbol" w:hint="default"/>
      </w:rPr>
    </w:lvl>
    <w:lvl w:ilvl="7" w:tplc="0AAA7628" w:tentative="1">
      <w:start w:val="1"/>
      <w:numFmt w:val="bullet"/>
      <w:lvlText w:val="o"/>
      <w:lvlJc w:val="left"/>
      <w:pPr>
        <w:ind w:left="5760" w:hanging="360"/>
      </w:pPr>
      <w:rPr>
        <w:rFonts w:ascii="Courier New" w:hAnsi="Courier New" w:cs="Courier New" w:hint="default"/>
      </w:rPr>
    </w:lvl>
    <w:lvl w:ilvl="8" w:tplc="4C76D468" w:tentative="1">
      <w:start w:val="1"/>
      <w:numFmt w:val="bullet"/>
      <w:lvlText w:val=""/>
      <w:lvlJc w:val="left"/>
      <w:pPr>
        <w:ind w:left="6480" w:hanging="360"/>
      </w:pPr>
      <w:rPr>
        <w:rFonts w:ascii="Wingdings" w:hAnsi="Wingdings" w:hint="default"/>
      </w:rPr>
    </w:lvl>
  </w:abstractNum>
  <w:abstractNum w:abstractNumId="8">
    <w:nsid w:val="20366951"/>
    <w:multiLevelType w:val="multilevel"/>
    <w:tmpl w:val="6340FE22"/>
    <w:lvl w:ilvl="0">
      <w:start w:val="1"/>
      <w:numFmt w:val="upperRoman"/>
      <w:pStyle w:val="IOP"/>
      <w:lvlText w:val="%1."/>
      <w:lvlJc w:val="left"/>
      <w:pPr>
        <w:tabs>
          <w:tab w:val="num" w:pos="284"/>
        </w:tabs>
        <w:ind w:left="284" w:hanging="284"/>
      </w:pPr>
      <w:rPr>
        <w:rFonts w:hint="default"/>
      </w:rPr>
    </w:lvl>
    <w:lvl w:ilvl="1">
      <w:start w:val="1"/>
      <w:numFmt w:val="decimal"/>
      <w:lvlRestart w:val="0"/>
      <w:lvlText w:val="I.%2"/>
      <w:lvlJc w:val="left"/>
      <w:pPr>
        <w:tabs>
          <w:tab w:val="num" w:pos="576"/>
        </w:tabs>
        <w:ind w:left="576" w:hanging="576"/>
      </w:pPr>
      <w:rPr>
        <w:rFonts w:hint="default"/>
      </w:rPr>
    </w:lvl>
    <w:lvl w:ilvl="2">
      <w:start w:val="1"/>
      <w:numFmt w:val="decimal"/>
      <w:pStyle w:val="OPNaslov2"/>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1D760E0"/>
    <w:multiLevelType w:val="multilevel"/>
    <w:tmpl w:val="0476A3F0"/>
    <w:lvl w:ilvl="0">
      <w:start w:val="3"/>
      <w:numFmt w:val="decimal"/>
      <w:lvlText w:val="%1"/>
      <w:lvlJc w:val="left"/>
      <w:pPr>
        <w:tabs>
          <w:tab w:val="num" w:pos="432"/>
        </w:tabs>
        <w:ind w:left="432" w:hanging="432"/>
      </w:pPr>
      <w:rPr>
        <w:rFonts w:cs="Times New Roman" w:hint="default"/>
      </w:rPr>
    </w:lvl>
    <w:lvl w:ilvl="1">
      <w:start w:val="2"/>
      <w:numFmt w:val="decimal"/>
      <w:lvlText w:val="%1.%2"/>
      <w:lvlJc w:val="left"/>
      <w:pPr>
        <w:tabs>
          <w:tab w:val="num" w:pos="576"/>
        </w:tabs>
        <w:ind w:left="576" w:hanging="576"/>
      </w:pPr>
      <w:rPr>
        <w:rFonts w:cs="Times New Roman" w:hint="default"/>
      </w:rPr>
    </w:lvl>
    <w:lvl w:ilvl="2">
      <w:start w:val="2"/>
      <w:numFmt w:val="none"/>
      <w:pStyle w:val="OPNaslov3n"/>
      <w:lvlText w:val="1.1.1."/>
      <w:lvlJc w:val="left"/>
      <w:pPr>
        <w:tabs>
          <w:tab w:val="num" w:pos="284"/>
        </w:tabs>
        <w:ind w:left="284" w:hanging="284"/>
      </w:pPr>
      <w:rPr>
        <w:rFonts w:cs="Times New Roman" w:hint="default"/>
      </w:rPr>
    </w:lvl>
    <w:lvl w:ilvl="3">
      <w:start w:val="1"/>
      <w:numFmt w:val="none"/>
      <w:lvlRestart w:val="0"/>
      <w:lvlText w:val="1.1.1.1"/>
      <w:lvlJc w:val="left"/>
      <w:pPr>
        <w:tabs>
          <w:tab w:val="num" w:pos="284"/>
        </w:tabs>
        <w:ind w:left="284" w:hanging="28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nsid w:val="22BE016D"/>
    <w:multiLevelType w:val="multilevel"/>
    <w:tmpl w:val="F47E1E86"/>
    <w:styleLink w:val="Vrstinaoznaka"/>
    <w:lvl w:ilvl="0">
      <w:start w:val="1"/>
      <w:numFmt w:val="bullet"/>
      <w:lvlText w:val="-"/>
      <w:lvlJc w:val="left"/>
      <w:pPr>
        <w:tabs>
          <w:tab w:val="num" w:pos="357"/>
        </w:tabs>
        <w:ind w:left="357" w:hanging="357"/>
      </w:pPr>
      <w:rPr>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68E53B1"/>
    <w:multiLevelType w:val="multilevel"/>
    <w:tmpl w:val="4306BCF4"/>
    <w:lvl w:ilvl="0">
      <w:start w:val="1"/>
      <w:numFmt w:val="decimal"/>
      <w:lvlText w:val="%1."/>
      <w:lvlJc w:val="left"/>
      <w:pPr>
        <w:tabs>
          <w:tab w:val="num" w:pos="360"/>
        </w:tabs>
        <w:ind w:left="360" w:hanging="360"/>
      </w:pPr>
      <w:rPr>
        <w:rFonts w:hint="default"/>
      </w:rPr>
    </w:lvl>
    <w:lvl w:ilvl="1">
      <w:start w:val="1"/>
      <w:numFmt w:val="decimal"/>
      <w:pStyle w:val="Naslov2p"/>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27220932"/>
    <w:multiLevelType w:val="singleLevel"/>
    <w:tmpl w:val="43384478"/>
    <w:lvl w:ilvl="0">
      <w:start w:val="1"/>
      <w:numFmt w:val="decimal"/>
      <w:lvlText w:val="S.%1"/>
      <w:lvlJc w:val="left"/>
      <w:pPr>
        <w:tabs>
          <w:tab w:val="num" w:pos="2344"/>
        </w:tabs>
        <w:ind w:left="2344" w:hanging="360"/>
      </w:pPr>
      <w:rPr>
        <w:rFonts w:hint="default"/>
      </w:rPr>
    </w:lvl>
  </w:abstractNum>
  <w:abstractNum w:abstractNumId="13">
    <w:nsid w:val="2A604D76"/>
    <w:multiLevelType w:val="hybridMultilevel"/>
    <w:tmpl w:val="F56608AA"/>
    <w:lvl w:ilvl="0" w:tplc="04240001">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ABC2502"/>
    <w:multiLevelType w:val="hybridMultilevel"/>
    <w:tmpl w:val="0C847A2E"/>
    <w:lvl w:ilvl="0" w:tplc="B27CDBE0">
      <w:start w:val="1"/>
      <w:numFmt w:val="bullet"/>
      <w:lvlText w:val="-"/>
      <w:lvlJc w:val="left"/>
      <w:pPr>
        <w:ind w:left="720" w:hanging="360"/>
      </w:pPr>
      <w:rPr>
        <w:rFonts w:ascii="Times New Roman" w:hAnsi="Times New Roman" w:cs="Times New Roman" w:hint="default"/>
      </w:rPr>
    </w:lvl>
    <w:lvl w:ilvl="1" w:tplc="DA70A64E" w:tentative="1">
      <w:start w:val="1"/>
      <w:numFmt w:val="bullet"/>
      <w:lvlText w:val="o"/>
      <w:lvlJc w:val="left"/>
      <w:pPr>
        <w:ind w:left="1440" w:hanging="360"/>
      </w:pPr>
      <w:rPr>
        <w:rFonts w:ascii="Courier New" w:hAnsi="Courier New" w:cs="Courier New" w:hint="default"/>
      </w:rPr>
    </w:lvl>
    <w:lvl w:ilvl="2" w:tplc="726AE622" w:tentative="1">
      <w:start w:val="1"/>
      <w:numFmt w:val="bullet"/>
      <w:lvlText w:val=""/>
      <w:lvlJc w:val="left"/>
      <w:pPr>
        <w:ind w:left="2160" w:hanging="360"/>
      </w:pPr>
      <w:rPr>
        <w:rFonts w:ascii="Wingdings" w:hAnsi="Wingdings" w:hint="default"/>
      </w:rPr>
    </w:lvl>
    <w:lvl w:ilvl="3" w:tplc="2D3E23BE" w:tentative="1">
      <w:start w:val="1"/>
      <w:numFmt w:val="bullet"/>
      <w:lvlText w:val=""/>
      <w:lvlJc w:val="left"/>
      <w:pPr>
        <w:ind w:left="2880" w:hanging="360"/>
      </w:pPr>
      <w:rPr>
        <w:rFonts w:ascii="Symbol" w:hAnsi="Symbol" w:hint="default"/>
      </w:rPr>
    </w:lvl>
    <w:lvl w:ilvl="4" w:tplc="73CCDED0" w:tentative="1">
      <w:start w:val="1"/>
      <w:numFmt w:val="bullet"/>
      <w:lvlText w:val="o"/>
      <w:lvlJc w:val="left"/>
      <w:pPr>
        <w:ind w:left="3600" w:hanging="360"/>
      </w:pPr>
      <w:rPr>
        <w:rFonts w:ascii="Courier New" w:hAnsi="Courier New" w:cs="Courier New" w:hint="default"/>
      </w:rPr>
    </w:lvl>
    <w:lvl w:ilvl="5" w:tplc="6420BE8E" w:tentative="1">
      <w:start w:val="1"/>
      <w:numFmt w:val="bullet"/>
      <w:lvlText w:val=""/>
      <w:lvlJc w:val="left"/>
      <w:pPr>
        <w:ind w:left="4320" w:hanging="360"/>
      </w:pPr>
      <w:rPr>
        <w:rFonts w:ascii="Wingdings" w:hAnsi="Wingdings" w:hint="default"/>
      </w:rPr>
    </w:lvl>
    <w:lvl w:ilvl="6" w:tplc="0812089E" w:tentative="1">
      <w:start w:val="1"/>
      <w:numFmt w:val="bullet"/>
      <w:lvlText w:val=""/>
      <w:lvlJc w:val="left"/>
      <w:pPr>
        <w:ind w:left="5040" w:hanging="360"/>
      </w:pPr>
      <w:rPr>
        <w:rFonts w:ascii="Symbol" w:hAnsi="Symbol" w:hint="default"/>
      </w:rPr>
    </w:lvl>
    <w:lvl w:ilvl="7" w:tplc="F0EE718E" w:tentative="1">
      <w:start w:val="1"/>
      <w:numFmt w:val="bullet"/>
      <w:lvlText w:val="o"/>
      <w:lvlJc w:val="left"/>
      <w:pPr>
        <w:ind w:left="5760" w:hanging="360"/>
      </w:pPr>
      <w:rPr>
        <w:rFonts w:ascii="Courier New" w:hAnsi="Courier New" w:cs="Courier New" w:hint="default"/>
      </w:rPr>
    </w:lvl>
    <w:lvl w:ilvl="8" w:tplc="DC2E7D92" w:tentative="1">
      <w:start w:val="1"/>
      <w:numFmt w:val="bullet"/>
      <w:lvlText w:val=""/>
      <w:lvlJc w:val="left"/>
      <w:pPr>
        <w:ind w:left="6480" w:hanging="360"/>
      </w:pPr>
      <w:rPr>
        <w:rFonts w:ascii="Wingdings" w:hAnsi="Wingdings" w:hint="default"/>
      </w:rPr>
    </w:lvl>
  </w:abstractNum>
  <w:abstractNum w:abstractNumId="15">
    <w:nsid w:val="358D25FE"/>
    <w:multiLevelType w:val="multilevel"/>
    <w:tmpl w:val="E076BEB8"/>
    <w:lvl w:ilvl="0">
      <w:start w:val="1"/>
      <w:numFmt w:val="decimal"/>
      <w:pStyle w:val="SNaslov1"/>
      <w:lvlText w:val="S.%1"/>
      <w:lvlJc w:val="left"/>
      <w:pPr>
        <w:tabs>
          <w:tab w:val="num" w:pos="851"/>
        </w:tabs>
        <w:ind w:left="851" w:hanging="851"/>
      </w:pPr>
      <w:rPr>
        <w:rFonts w:hint="default"/>
      </w:rPr>
    </w:lvl>
    <w:lvl w:ilvl="1">
      <w:start w:val="1"/>
      <w:numFmt w:val="decimal"/>
      <w:pStyle w:val="SNaslov2"/>
      <w:lvlText w:val="S.%1.%2"/>
      <w:lvlJc w:val="left"/>
      <w:pPr>
        <w:tabs>
          <w:tab w:val="num" w:pos="851"/>
        </w:tabs>
        <w:ind w:left="851" w:hanging="851"/>
      </w:pPr>
      <w:rPr>
        <w:rFonts w:hint="default"/>
      </w:rPr>
    </w:lvl>
    <w:lvl w:ilvl="2">
      <w:start w:val="1"/>
      <w:numFmt w:val="decimal"/>
      <w:pStyle w:val="SNaslov3"/>
      <w:lvlText w:val="S.%1.%2.%3"/>
      <w:lvlJc w:val="left"/>
      <w:pPr>
        <w:tabs>
          <w:tab w:val="num" w:pos="851"/>
        </w:tabs>
        <w:ind w:left="851" w:hanging="851"/>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nsid w:val="364A785D"/>
    <w:multiLevelType w:val="hybridMultilevel"/>
    <w:tmpl w:val="3160BDB2"/>
    <w:lvl w:ilvl="0" w:tplc="6AA26654">
      <w:start w:val="1"/>
      <w:numFmt w:val="bullet"/>
      <w:lvlText w:val=""/>
      <w:lvlJc w:val="left"/>
      <w:pPr>
        <w:tabs>
          <w:tab w:val="num" w:pos="360"/>
        </w:tabs>
        <w:ind w:left="360" w:hanging="360"/>
      </w:pPr>
      <w:rPr>
        <w:rFonts w:ascii="Symbol" w:hAnsi="Symbol" w:hint="default"/>
      </w:rPr>
    </w:lvl>
    <w:lvl w:ilvl="1" w:tplc="3830F078">
      <w:start w:val="1"/>
      <w:numFmt w:val="decimal"/>
      <w:pStyle w:val="Nava"/>
      <w:lvlText w:val="%2."/>
      <w:lvlJc w:val="left"/>
      <w:pPr>
        <w:tabs>
          <w:tab w:val="num" w:pos="502"/>
        </w:tabs>
        <w:ind w:left="502" w:hanging="360"/>
      </w:pPr>
      <w:rPr>
        <w:rFonts w:hint="default"/>
      </w:rPr>
    </w:lvl>
    <w:lvl w:ilvl="2" w:tplc="CC6AABC8" w:tentative="1">
      <w:start w:val="1"/>
      <w:numFmt w:val="bullet"/>
      <w:lvlText w:val=""/>
      <w:lvlJc w:val="left"/>
      <w:pPr>
        <w:tabs>
          <w:tab w:val="num" w:pos="2160"/>
        </w:tabs>
        <w:ind w:left="2160" w:hanging="360"/>
      </w:pPr>
      <w:rPr>
        <w:rFonts w:ascii="Wingdings" w:hAnsi="Wingdings" w:hint="default"/>
      </w:rPr>
    </w:lvl>
    <w:lvl w:ilvl="3" w:tplc="844CDE84" w:tentative="1">
      <w:start w:val="1"/>
      <w:numFmt w:val="bullet"/>
      <w:lvlText w:val=""/>
      <w:lvlJc w:val="left"/>
      <w:pPr>
        <w:tabs>
          <w:tab w:val="num" w:pos="2880"/>
        </w:tabs>
        <w:ind w:left="2880" w:hanging="360"/>
      </w:pPr>
      <w:rPr>
        <w:rFonts w:ascii="Symbol" w:hAnsi="Symbol" w:hint="default"/>
      </w:rPr>
    </w:lvl>
    <w:lvl w:ilvl="4" w:tplc="03B45906" w:tentative="1">
      <w:start w:val="1"/>
      <w:numFmt w:val="bullet"/>
      <w:lvlText w:val="o"/>
      <w:lvlJc w:val="left"/>
      <w:pPr>
        <w:tabs>
          <w:tab w:val="num" w:pos="3600"/>
        </w:tabs>
        <w:ind w:left="3600" w:hanging="360"/>
      </w:pPr>
      <w:rPr>
        <w:rFonts w:ascii="Courier New" w:hAnsi="Courier New" w:cs="Courier New" w:hint="default"/>
      </w:rPr>
    </w:lvl>
    <w:lvl w:ilvl="5" w:tplc="CE2021A2" w:tentative="1">
      <w:start w:val="1"/>
      <w:numFmt w:val="bullet"/>
      <w:lvlText w:val=""/>
      <w:lvlJc w:val="left"/>
      <w:pPr>
        <w:tabs>
          <w:tab w:val="num" w:pos="4320"/>
        </w:tabs>
        <w:ind w:left="4320" w:hanging="360"/>
      </w:pPr>
      <w:rPr>
        <w:rFonts w:ascii="Wingdings" w:hAnsi="Wingdings" w:hint="default"/>
      </w:rPr>
    </w:lvl>
    <w:lvl w:ilvl="6" w:tplc="9B7672BE" w:tentative="1">
      <w:start w:val="1"/>
      <w:numFmt w:val="bullet"/>
      <w:lvlText w:val=""/>
      <w:lvlJc w:val="left"/>
      <w:pPr>
        <w:tabs>
          <w:tab w:val="num" w:pos="5040"/>
        </w:tabs>
        <w:ind w:left="5040" w:hanging="360"/>
      </w:pPr>
      <w:rPr>
        <w:rFonts w:ascii="Symbol" w:hAnsi="Symbol" w:hint="default"/>
      </w:rPr>
    </w:lvl>
    <w:lvl w:ilvl="7" w:tplc="850A750A" w:tentative="1">
      <w:start w:val="1"/>
      <w:numFmt w:val="bullet"/>
      <w:lvlText w:val="o"/>
      <w:lvlJc w:val="left"/>
      <w:pPr>
        <w:tabs>
          <w:tab w:val="num" w:pos="5760"/>
        </w:tabs>
        <w:ind w:left="5760" w:hanging="360"/>
      </w:pPr>
      <w:rPr>
        <w:rFonts w:ascii="Courier New" w:hAnsi="Courier New" w:cs="Courier New" w:hint="default"/>
      </w:rPr>
    </w:lvl>
    <w:lvl w:ilvl="8" w:tplc="6D105680" w:tentative="1">
      <w:start w:val="1"/>
      <w:numFmt w:val="bullet"/>
      <w:lvlText w:val=""/>
      <w:lvlJc w:val="left"/>
      <w:pPr>
        <w:tabs>
          <w:tab w:val="num" w:pos="6480"/>
        </w:tabs>
        <w:ind w:left="6480" w:hanging="360"/>
      </w:pPr>
      <w:rPr>
        <w:rFonts w:ascii="Wingdings" w:hAnsi="Wingdings" w:hint="default"/>
      </w:rPr>
    </w:lvl>
  </w:abstractNum>
  <w:abstractNum w:abstractNumId="17">
    <w:nsid w:val="370A3DAF"/>
    <w:multiLevelType w:val="hybridMultilevel"/>
    <w:tmpl w:val="5198A232"/>
    <w:lvl w:ilvl="0" w:tplc="ACB090CA">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37B7219A"/>
    <w:multiLevelType w:val="hybridMultilevel"/>
    <w:tmpl w:val="18CA58CA"/>
    <w:lvl w:ilvl="0" w:tplc="D8A0FD0A">
      <w:start w:val="1"/>
      <w:numFmt w:val="bullet"/>
      <w:lvlText w:val=""/>
      <w:lvlJc w:val="left"/>
      <w:pPr>
        <w:tabs>
          <w:tab w:val="num" w:pos="720"/>
        </w:tabs>
        <w:ind w:left="720" w:hanging="360"/>
      </w:pPr>
      <w:rPr>
        <w:rFonts w:ascii="Wingdings" w:hAnsi="Wingdings" w:hint="default"/>
        <w:sz w:val="18"/>
      </w:rPr>
    </w:lvl>
    <w:lvl w:ilvl="1" w:tplc="2B4672D8">
      <w:start w:val="1"/>
      <w:numFmt w:val="bullet"/>
      <w:lvlText w:val=""/>
      <w:lvlJc w:val="left"/>
      <w:pPr>
        <w:tabs>
          <w:tab w:val="num" w:pos="1080"/>
        </w:tabs>
        <w:ind w:left="1420" w:hanging="340"/>
      </w:pPr>
      <w:rPr>
        <w:rFonts w:ascii="Symbol" w:hAnsi="Symbol" w:hint="default"/>
        <w:sz w:val="18"/>
      </w:rPr>
    </w:lvl>
    <w:lvl w:ilvl="2" w:tplc="219602A2" w:tentative="1">
      <w:start w:val="1"/>
      <w:numFmt w:val="bullet"/>
      <w:lvlText w:val=""/>
      <w:lvlJc w:val="left"/>
      <w:pPr>
        <w:tabs>
          <w:tab w:val="num" w:pos="2160"/>
        </w:tabs>
        <w:ind w:left="2160" w:hanging="360"/>
      </w:pPr>
      <w:rPr>
        <w:rFonts w:ascii="Wingdings" w:hAnsi="Wingdings" w:hint="default"/>
      </w:rPr>
    </w:lvl>
    <w:lvl w:ilvl="3" w:tplc="56B27C08" w:tentative="1">
      <w:start w:val="1"/>
      <w:numFmt w:val="bullet"/>
      <w:lvlText w:val=""/>
      <w:lvlJc w:val="left"/>
      <w:pPr>
        <w:tabs>
          <w:tab w:val="num" w:pos="2880"/>
        </w:tabs>
        <w:ind w:left="2880" w:hanging="360"/>
      </w:pPr>
      <w:rPr>
        <w:rFonts w:ascii="Symbol" w:hAnsi="Symbol" w:hint="default"/>
      </w:rPr>
    </w:lvl>
    <w:lvl w:ilvl="4" w:tplc="D24648E6" w:tentative="1">
      <w:start w:val="1"/>
      <w:numFmt w:val="bullet"/>
      <w:pStyle w:val="Slog3"/>
      <w:lvlText w:val="o"/>
      <w:lvlJc w:val="left"/>
      <w:pPr>
        <w:tabs>
          <w:tab w:val="num" w:pos="3600"/>
        </w:tabs>
        <w:ind w:left="3600" w:hanging="360"/>
      </w:pPr>
      <w:rPr>
        <w:rFonts w:ascii="Courier New" w:hAnsi="Courier New" w:hint="default"/>
      </w:rPr>
    </w:lvl>
    <w:lvl w:ilvl="5" w:tplc="F614E656" w:tentative="1">
      <w:start w:val="1"/>
      <w:numFmt w:val="bullet"/>
      <w:lvlText w:val=""/>
      <w:lvlJc w:val="left"/>
      <w:pPr>
        <w:tabs>
          <w:tab w:val="num" w:pos="4320"/>
        </w:tabs>
        <w:ind w:left="4320" w:hanging="360"/>
      </w:pPr>
      <w:rPr>
        <w:rFonts w:ascii="Wingdings" w:hAnsi="Wingdings" w:hint="default"/>
      </w:rPr>
    </w:lvl>
    <w:lvl w:ilvl="6" w:tplc="367A652C" w:tentative="1">
      <w:start w:val="1"/>
      <w:numFmt w:val="bullet"/>
      <w:lvlText w:val=""/>
      <w:lvlJc w:val="left"/>
      <w:pPr>
        <w:tabs>
          <w:tab w:val="num" w:pos="5040"/>
        </w:tabs>
        <w:ind w:left="5040" w:hanging="360"/>
      </w:pPr>
      <w:rPr>
        <w:rFonts w:ascii="Symbol" w:hAnsi="Symbol" w:hint="default"/>
      </w:rPr>
    </w:lvl>
    <w:lvl w:ilvl="7" w:tplc="A6B290EA" w:tentative="1">
      <w:start w:val="1"/>
      <w:numFmt w:val="bullet"/>
      <w:lvlText w:val="o"/>
      <w:lvlJc w:val="left"/>
      <w:pPr>
        <w:tabs>
          <w:tab w:val="num" w:pos="5760"/>
        </w:tabs>
        <w:ind w:left="5760" w:hanging="360"/>
      </w:pPr>
      <w:rPr>
        <w:rFonts w:ascii="Courier New" w:hAnsi="Courier New" w:hint="default"/>
      </w:rPr>
    </w:lvl>
    <w:lvl w:ilvl="8" w:tplc="F9328F72" w:tentative="1">
      <w:start w:val="1"/>
      <w:numFmt w:val="bullet"/>
      <w:lvlText w:val=""/>
      <w:lvlJc w:val="left"/>
      <w:pPr>
        <w:tabs>
          <w:tab w:val="num" w:pos="6480"/>
        </w:tabs>
        <w:ind w:left="6480" w:hanging="360"/>
      </w:pPr>
      <w:rPr>
        <w:rFonts w:ascii="Wingdings" w:hAnsi="Wingdings" w:hint="default"/>
      </w:rPr>
    </w:lvl>
  </w:abstractNum>
  <w:abstractNum w:abstractNumId="19">
    <w:nsid w:val="3F101667"/>
    <w:multiLevelType w:val="hybridMultilevel"/>
    <w:tmpl w:val="631C9F7A"/>
    <w:lvl w:ilvl="0" w:tplc="ADC6383A">
      <w:start w:val="1"/>
      <w:numFmt w:val="decimal"/>
      <w:pStyle w:val="RAVEN4"/>
      <w:lvlText w:val="%1.2.1.1"/>
      <w:lvlJc w:val="left"/>
      <w:pPr>
        <w:ind w:left="1440" w:hanging="360"/>
      </w:pPr>
      <w:rPr>
        <w:rFonts w:hint="default"/>
      </w:rPr>
    </w:lvl>
    <w:lvl w:ilvl="1" w:tplc="72CC6BDE" w:tentative="1">
      <w:start w:val="1"/>
      <w:numFmt w:val="lowerLetter"/>
      <w:lvlText w:val="%2."/>
      <w:lvlJc w:val="left"/>
      <w:pPr>
        <w:ind w:left="2160" w:hanging="360"/>
      </w:pPr>
    </w:lvl>
    <w:lvl w:ilvl="2" w:tplc="7B68D1F8" w:tentative="1">
      <w:start w:val="1"/>
      <w:numFmt w:val="lowerRoman"/>
      <w:lvlText w:val="%3."/>
      <w:lvlJc w:val="right"/>
      <w:pPr>
        <w:ind w:left="2880" w:hanging="180"/>
      </w:pPr>
    </w:lvl>
    <w:lvl w:ilvl="3" w:tplc="B224BBDE" w:tentative="1">
      <w:start w:val="1"/>
      <w:numFmt w:val="decimal"/>
      <w:lvlText w:val="%4."/>
      <w:lvlJc w:val="left"/>
      <w:pPr>
        <w:ind w:left="3600" w:hanging="360"/>
      </w:pPr>
    </w:lvl>
    <w:lvl w:ilvl="4" w:tplc="D1E02D46" w:tentative="1">
      <w:start w:val="1"/>
      <w:numFmt w:val="lowerLetter"/>
      <w:lvlText w:val="%5."/>
      <w:lvlJc w:val="left"/>
      <w:pPr>
        <w:ind w:left="4320" w:hanging="360"/>
      </w:pPr>
    </w:lvl>
    <w:lvl w:ilvl="5" w:tplc="3904B63A" w:tentative="1">
      <w:start w:val="1"/>
      <w:numFmt w:val="lowerRoman"/>
      <w:lvlText w:val="%6."/>
      <w:lvlJc w:val="right"/>
      <w:pPr>
        <w:ind w:left="5040" w:hanging="180"/>
      </w:pPr>
    </w:lvl>
    <w:lvl w:ilvl="6" w:tplc="5F8CF35E" w:tentative="1">
      <w:start w:val="1"/>
      <w:numFmt w:val="decimal"/>
      <w:lvlText w:val="%7."/>
      <w:lvlJc w:val="left"/>
      <w:pPr>
        <w:ind w:left="5760" w:hanging="360"/>
      </w:pPr>
    </w:lvl>
    <w:lvl w:ilvl="7" w:tplc="E95E5A8C" w:tentative="1">
      <w:start w:val="1"/>
      <w:numFmt w:val="lowerLetter"/>
      <w:lvlText w:val="%8."/>
      <w:lvlJc w:val="left"/>
      <w:pPr>
        <w:ind w:left="6480" w:hanging="360"/>
      </w:pPr>
    </w:lvl>
    <w:lvl w:ilvl="8" w:tplc="10D86D7A" w:tentative="1">
      <w:start w:val="1"/>
      <w:numFmt w:val="lowerRoman"/>
      <w:lvlText w:val="%9."/>
      <w:lvlJc w:val="right"/>
      <w:pPr>
        <w:ind w:left="7200" w:hanging="180"/>
      </w:pPr>
    </w:lvl>
  </w:abstractNum>
  <w:abstractNum w:abstractNumId="20">
    <w:nsid w:val="485401B0"/>
    <w:multiLevelType w:val="hybridMultilevel"/>
    <w:tmpl w:val="2738F502"/>
    <w:lvl w:ilvl="0" w:tplc="85D24EB6">
      <w:start w:val="1"/>
      <w:numFmt w:val="bullet"/>
      <w:pStyle w:val="-a"/>
      <w:lvlText w:val=""/>
      <w:lvlJc w:val="left"/>
      <w:pPr>
        <w:tabs>
          <w:tab w:val="num" w:pos="720"/>
        </w:tabs>
        <w:ind w:left="720" w:hanging="360"/>
      </w:pPr>
      <w:rPr>
        <w:rFonts w:ascii="Symbol" w:hAnsi="Symbol" w:hint="default"/>
      </w:rPr>
    </w:lvl>
    <w:lvl w:ilvl="1" w:tplc="EB98B382" w:tentative="1">
      <w:start w:val="1"/>
      <w:numFmt w:val="bullet"/>
      <w:lvlText w:val="o"/>
      <w:lvlJc w:val="left"/>
      <w:pPr>
        <w:tabs>
          <w:tab w:val="num" w:pos="1440"/>
        </w:tabs>
        <w:ind w:left="1440" w:hanging="360"/>
      </w:pPr>
      <w:rPr>
        <w:rFonts w:ascii="Courier New" w:hAnsi="Courier New" w:cs="Courier New" w:hint="default"/>
      </w:rPr>
    </w:lvl>
    <w:lvl w:ilvl="2" w:tplc="FAF675C6" w:tentative="1">
      <w:start w:val="1"/>
      <w:numFmt w:val="bullet"/>
      <w:lvlText w:val=""/>
      <w:lvlJc w:val="left"/>
      <w:pPr>
        <w:tabs>
          <w:tab w:val="num" w:pos="2160"/>
        </w:tabs>
        <w:ind w:left="2160" w:hanging="360"/>
      </w:pPr>
      <w:rPr>
        <w:rFonts w:ascii="Wingdings" w:hAnsi="Wingdings" w:hint="default"/>
      </w:rPr>
    </w:lvl>
    <w:lvl w:ilvl="3" w:tplc="CACA2DA4" w:tentative="1">
      <w:start w:val="1"/>
      <w:numFmt w:val="bullet"/>
      <w:lvlText w:val=""/>
      <w:lvlJc w:val="left"/>
      <w:pPr>
        <w:tabs>
          <w:tab w:val="num" w:pos="2880"/>
        </w:tabs>
        <w:ind w:left="2880" w:hanging="360"/>
      </w:pPr>
      <w:rPr>
        <w:rFonts w:ascii="Symbol" w:hAnsi="Symbol" w:hint="default"/>
      </w:rPr>
    </w:lvl>
    <w:lvl w:ilvl="4" w:tplc="3EC0A01C" w:tentative="1">
      <w:start w:val="1"/>
      <w:numFmt w:val="bullet"/>
      <w:lvlText w:val="o"/>
      <w:lvlJc w:val="left"/>
      <w:pPr>
        <w:tabs>
          <w:tab w:val="num" w:pos="3600"/>
        </w:tabs>
        <w:ind w:left="3600" w:hanging="360"/>
      </w:pPr>
      <w:rPr>
        <w:rFonts w:ascii="Courier New" w:hAnsi="Courier New" w:cs="Courier New" w:hint="default"/>
      </w:rPr>
    </w:lvl>
    <w:lvl w:ilvl="5" w:tplc="BC8272EC" w:tentative="1">
      <w:start w:val="1"/>
      <w:numFmt w:val="bullet"/>
      <w:lvlText w:val=""/>
      <w:lvlJc w:val="left"/>
      <w:pPr>
        <w:tabs>
          <w:tab w:val="num" w:pos="4320"/>
        </w:tabs>
        <w:ind w:left="4320" w:hanging="360"/>
      </w:pPr>
      <w:rPr>
        <w:rFonts w:ascii="Wingdings" w:hAnsi="Wingdings" w:hint="default"/>
      </w:rPr>
    </w:lvl>
    <w:lvl w:ilvl="6" w:tplc="47B2F268" w:tentative="1">
      <w:start w:val="1"/>
      <w:numFmt w:val="bullet"/>
      <w:lvlText w:val=""/>
      <w:lvlJc w:val="left"/>
      <w:pPr>
        <w:tabs>
          <w:tab w:val="num" w:pos="5040"/>
        </w:tabs>
        <w:ind w:left="5040" w:hanging="360"/>
      </w:pPr>
      <w:rPr>
        <w:rFonts w:ascii="Symbol" w:hAnsi="Symbol" w:hint="default"/>
      </w:rPr>
    </w:lvl>
    <w:lvl w:ilvl="7" w:tplc="16784098" w:tentative="1">
      <w:start w:val="1"/>
      <w:numFmt w:val="bullet"/>
      <w:lvlText w:val="o"/>
      <w:lvlJc w:val="left"/>
      <w:pPr>
        <w:tabs>
          <w:tab w:val="num" w:pos="5760"/>
        </w:tabs>
        <w:ind w:left="5760" w:hanging="360"/>
      </w:pPr>
      <w:rPr>
        <w:rFonts w:ascii="Courier New" w:hAnsi="Courier New" w:cs="Courier New" w:hint="default"/>
      </w:rPr>
    </w:lvl>
    <w:lvl w:ilvl="8" w:tplc="50B81A0C" w:tentative="1">
      <w:start w:val="1"/>
      <w:numFmt w:val="bullet"/>
      <w:lvlText w:val=""/>
      <w:lvlJc w:val="left"/>
      <w:pPr>
        <w:tabs>
          <w:tab w:val="num" w:pos="6480"/>
        </w:tabs>
        <w:ind w:left="6480" w:hanging="360"/>
      </w:pPr>
      <w:rPr>
        <w:rFonts w:ascii="Wingdings" w:hAnsi="Wingdings" w:hint="default"/>
      </w:rPr>
    </w:lvl>
  </w:abstractNum>
  <w:abstractNum w:abstractNumId="21">
    <w:nsid w:val="4F3561F9"/>
    <w:multiLevelType w:val="hybridMultilevel"/>
    <w:tmpl w:val="FBFA4338"/>
    <w:lvl w:ilvl="0" w:tplc="4A286A6E">
      <w:start w:val="1"/>
      <w:numFmt w:val="bullet"/>
      <w:pStyle w:val="alineja"/>
      <w:lvlText w:val="-"/>
      <w:lvlJc w:val="left"/>
      <w:pPr>
        <w:ind w:left="720" w:hanging="360"/>
      </w:pPr>
      <w:rPr>
        <w:rFonts w:ascii="Times New Roman" w:hAnsi="Times New Roman" w:hint="default"/>
      </w:rPr>
    </w:lvl>
    <w:lvl w:ilvl="1" w:tplc="64487ACC">
      <w:start w:val="1"/>
      <w:numFmt w:val="bullet"/>
      <w:lvlText w:val="o"/>
      <w:lvlJc w:val="left"/>
      <w:pPr>
        <w:ind w:left="1440" w:hanging="360"/>
      </w:pPr>
      <w:rPr>
        <w:rFonts w:ascii="Courier New" w:hAnsi="Courier New" w:cs="Courier New" w:hint="default"/>
      </w:rPr>
    </w:lvl>
    <w:lvl w:ilvl="2" w:tplc="42B23278" w:tentative="1">
      <w:start w:val="1"/>
      <w:numFmt w:val="bullet"/>
      <w:lvlText w:val=""/>
      <w:lvlJc w:val="left"/>
      <w:pPr>
        <w:ind w:left="2160" w:hanging="360"/>
      </w:pPr>
      <w:rPr>
        <w:rFonts w:ascii="Wingdings" w:hAnsi="Wingdings" w:hint="default"/>
      </w:rPr>
    </w:lvl>
    <w:lvl w:ilvl="3" w:tplc="A4BC5A36" w:tentative="1">
      <w:start w:val="1"/>
      <w:numFmt w:val="bullet"/>
      <w:lvlText w:val=""/>
      <w:lvlJc w:val="left"/>
      <w:pPr>
        <w:ind w:left="2880" w:hanging="360"/>
      </w:pPr>
      <w:rPr>
        <w:rFonts w:ascii="Symbol" w:hAnsi="Symbol" w:hint="default"/>
      </w:rPr>
    </w:lvl>
    <w:lvl w:ilvl="4" w:tplc="58E235B2" w:tentative="1">
      <w:start w:val="1"/>
      <w:numFmt w:val="bullet"/>
      <w:lvlText w:val="o"/>
      <w:lvlJc w:val="left"/>
      <w:pPr>
        <w:ind w:left="3600" w:hanging="360"/>
      </w:pPr>
      <w:rPr>
        <w:rFonts w:ascii="Courier New" w:hAnsi="Courier New" w:cs="Courier New" w:hint="default"/>
      </w:rPr>
    </w:lvl>
    <w:lvl w:ilvl="5" w:tplc="5ED4493E" w:tentative="1">
      <w:start w:val="1"/>
      <w:numFmt w:val="bullet"/>
      <w:lvlText w:val=""/>
      <w:lvlJc w:val="left"/>
      <w:pPr>
        <w:ind w:left="4320" w:hanging="360"/>
      </w:pPr>
      <w:rPr>
        <w:rFonts w:ascii="Wingdings" w:hAnsi="Wingdings" w:hint="default"/>
      </w:rPr>
    </w:lvl>
    <w:lvl w:ilvl="6" w:tplc="43CECBFC" w:tentative="1">
      <w:start w:val="1"/>
      <w:numFmt w:val="bullet"/>
      <w:lvlText w:val=""/>
      <w:lvlJc w:val="left"/>
      <w:pPr>
        <w:ind w:left="5040" w:hanging="360"/>
      </w:pPr>
      <w:rPr>
        <w:rFonts w:ascii="Symbol" w:hAnsi="Symbol" w:hint="default"/>
      </w:rPr>
    </w:lvl>
    <w:lvl w:ilvl="7" w:tplc="35BA9CB0" w:tentative="1">
      <w:start w:val="1"/>
      <w:numFmt w:val="bullet"/>
      <w:lvlText w:val="o"/>
      <w:lvlJc w:val="left"/>
      <w:pPr>
        <w:ind w:left="5760" w:hanging="360"/>
      </w:pPr>
      <w:rPr>
        <w:rFonts w:ascii="Courier New" w:hAnsi="Courier New" w:cs="Courier New" w:hint="default"/>
      </w:rPr>
    </w:lvl>
    <w:lvl w:ilvl="8" w:tplc="8D0C7940" w:tentative="1">
      <w:start w:val="1"/>
      <w:numFmt w:val="bullet"/>
      <w:lvlText w:val=""/>
      <w:lvlJc w:val="left"/>
      <w:pPr>
        <w:ind w:left="6480" w:hanging="360"/>
      </w:pPr>
      <w:rPr>
        <w:rFonts w:ascii="Wingdings" w:hAnsi="Wingdings" w:hint="default"/>
      </w:rPr>
    </w:lvl>
  </w:abstractNum>
  <w:abstractNum w:abstractNumId="22">
    <w:nsid w:val="567D43E7"/>
    <w:multiLevelType w:val="multilevel"/>
    <w:tmpl w:val="E2904C54"/>
    <w:lvl w:ilvl="0">
      <w:start w:val="1"/>
      <w:numFmt w:val="decimal"/>
      <w:pStyle w:val="Naslov1p"/>
      <w:lvlText w:val="%1"/>
      <w:lvlJc w:val="left"/>
      <w:pPr>
        <w:tabs>
          <w:tab w:val="num" w:pos="284"/>
        </w:tabs>
        <w:ind w:left="284" w:hanging="28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59E87129"/>
    <w:multiLevelType w:val="hybridMultilevel"/>
    <w:tmpl w:val="C3A62A90"/>
    <w:lvl w:ilvl="0" w:tplc="68DE6460">
      <w:start w:val="1"/>
      <w:numFmt w:val="bullet"/>
      <w:lvlText w:val="-"/>
      <w:lvlJc w:val="left"/>
      <w:pPr>
        <w:ind w:left="927" w:hanging="360"/>
      </w:pPr>
      <w:rPr>
        <w:rFonts w:ascii="Times New Roman" w:hAnsi="Times New Roman" w:cs="Times New Roman" w:hint="default"/>
        <w:b/>
        <w:i w:val="0"/>
      </w:rPr>
    </w:lvl>
    <w:lvl w:ilvl="1" w:tplc="0B32CFF8" w:tentative="1">
      <w:start w:val="1"/>
      <w:numFmt w:val="bullet"/>
      <w:lvlText w:val="o"/>
      <w:lvlJc w:val="left"/>
      <w:pPr>
        <w:ind w:left="1440" w:hanging="360"/>
      </w:pPr>
      <w:rPr>
        <w:rFonts w:ascii="Courier New" w:hAnsi="Courier New" w:cs="Courier New" w:hint="default"/>
      </w:rPr>
    </w:lvl>
    <w:lvl w:ilvl="2" w:tplc="E51033AA" w:tentative="1">
      <w:start w:val="1"/>
      <w:numFmt w:val="bullet"/>
      <w:lvlText w:val=""/>
      <w:lvlJc w:val="left"/>
      <w:pPr>
        <w:ind w:left="2160" w:hanging="360"/>
      </w:pPr>
      <w:rPr>
        <w:rFonts w:ascii="Wingdings" w:hAnsi="Wingdings" w:hint="default"/>
      </w:rPr>
    </w:lvl>
    <w:lvl w:ilvl="3" w:tplc="649E7DF8" w:tentative="1">
      <w:start w:val="1"/>
      <w:numFmt w:val="bullet"/>
      <w:lvlText w:val=""/>
      <w:lvlJc w:val="left"/>
      <w:pPr>
        <w:ind w:left="2880" w:hanging="360"/>
      </w:pPr>
      <w:rPr>
        <w:rFonts w:ascii="Symbol" w:hAnsi="Symbol" w:hint="default"/>
      </w:rPr>
    </w:lvl>
    <w:lvl w:ilvl="4" w:tplc="3286B91A" w:tentative="1">
      <w:start w:val="1"/>
      <w:numFmt w:val="bullet"/>
      <w:lvlText w:val="o"/>
      <w:lvlJc w:val="left"/>
      <w:pPr>
        <w:ind w:left="3600" w:hanging="360"/>
      </w:pPr>
      <w:rPr>
        <w:rFonts w:ascii="Courier New" w:hAnsi="Courier New" w:cs="Courier New" w:hint="default"/>
      </w:rPr>
    </w:lvl>
    <w:lvl w:ilvl="5" w:tplc="C05297AE" w:tentative="1">
      <w:start w:val="1"/>
      <w:numFmt w:val="bullet"/>
      <w:lvlText w:val=""/>
      <w:lvlJc w:val="left"/>
      <w:pPr>
        <w:ind w:left="4320" w:hanging="360"/>
      </w:pPr>
      <w:rPr>
        <w:rFonts w:ascii="Wingdings" w:hAnsi="Wingdings" w:hint="default"/>
      </w:rPr>
    </w:lvl>
    <w:lvl w:ilvl="6" w:tplc="63728084" w:tentative="1">
      <w:start w:val="1"/>
      <w:numFmt w:val="bullet"/>
      <w:lvlText w:val=""/>
      <w:lvlJc w:val="left"/>
      <w:pPr>
        <w:ind w:left="5040" w:hanging="360"/>
      </w:pPr>
      <w:rPr>
        <w:rFonts w:ascii="Symbol" w:hAnsi="Symbol" w:hint="default"/>
      </w:rPr>
    </w:lvl>
    <w:lvl w:ilvl="7" w:tplc="DA1ABA5A" w:tentative="1">
      <w:start w:val="1"/>
      <w:numFmt w:val="bullet"/>
      <w:lvlText w:val="o"/>
      <w:lvlJc w:val="left"/>
      <w:pPr>
        <w:ind w:left="5760" w:hanging="360"/>
      </w:pPr>
      <w:rPr>
        <w:rFonts w:ascii="Courier New" w:hAnsi="Courier New" w:cs="Courier New" w:hint="default"/>
      </w:rPr>
    </w:lvl>
    <w:lvl w:ilvl="8" w:tplc="909E8794" w:tentative="1">
      <w:start w:val="1"/>
      <w:numFmt w:val="bullet"/>
      <w:lvlText w:val=""/>
      <w:lvlJc w:val="left"/>
      <w:pPr>
        <w:ind w:left="6480" w:hanging="360"/>
      </w:pPr>
      <w:rPr>
        <w:rFonts w:ascii="Wingdings" w:hAnsi="Wingdings" w:hint="default"/>
      </w:rPr>
    </w:lvl>
  </w:abstractNum>
  <w:abstractNum w:abstractNumId="24">
    <w:nsid w:val="5CB00BA0"/>
    <w:multiLevelType w:val="hybridMultilevel"/>
    <w:tmpl w:val="D2CA19E2"/>
    <w:lvl w:ilvl="0" w:tplc="D2A23002">
      <w:start w:val="1"/>
      <w:numFmt w:val="decimal"/>
      <w:pStyle w:val="Tabela-naslov"/>
      <w:lvlText w:val="Tabela %1.:"/>
      <w:lvlJc w:val="left"/>
      <w:pPr>
        <w:ind w:left="360" w:hanging="360"/>
      </w:pPr>
      <w:rPr>
        <w:rFonts w:ascii="Times New Roman" w:hAnsi="Times New Roman" w:hint="default"/>
        <w:sz w:val="24"/>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5">
    <w:nsid w:val="62244D73"/>
    <w:multiLevelType w:val="multilevel"/>
    <w:tmpl w:val="DA4AD888"/>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Naslov4P"/>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63DC4BFB"/>
    <w:multiLevelType w:val="multilevel"/>
    <w:tmpl w:val="B3680E70"/>
    <w:lvl w:ilvl="0">
      <w:start w:val="1"/>
      <w:numFmt w:val="decimal"/>
      <w:lvlText w:val="%1"/>
      <w:lvlJc w:val="left"/>
      <w:pPr>
        <w:tabs>
          <w:tab w:val="num" w:pos="567"/>
        </w:tabs>
        <w:ind w:left="567" w:hanging="360"/>
      </w:pPr>
      <w:rPr>
        <w:rFonts w:hint="default"/>
      </w:rPr>
    </w:lvl>
    <w:lvl w:ilvl="1">
      <w:start w:val="1"/>
      <w:numFmt w:val="decimal"/>
      <w:pStyle w:val="naslovGv-P11"/>
      <w:lvlText w:val="%1.%2."/>
      <w:lvlJc w:val="left"/>
      <w:pPr>
        <w:tabs>
          <w:tab w:val="num" w:pos="999"/>
        </w:tabs>
        <w:ind w:left="999" w:hanging="432"/>
      </w:pPr>
      <w:rPr>
        <w:rFonts w:hint="default"/>
      </w:rPr>
    </w:lvl>
    <w:lvl w:ilvl="2">
      <w:start w:val="1"/>
      <w:numFmt w:val="decimal"/>
      <w:lvlText w:val="%1.%2.%3."/>
      <w:lvlJc w:val="left"/>
      <w:pPr>
        <w:tabs>
          <w:tab w:val="num" w:pos="1431"/>
        </w:tabs>
        <w:ind w:left="1431" w:hanging="504"/>
      </w:pPr>
      <w:rPr>
        <w:rFonts w:hint="default"/>
      </w:rPr>
    </w:lvl>
    <w:lvl w:ilvl="3">
      <w:start w:val="1"/>
      <w:numFmt w:val="decimal"/>
      <w:lvlText w:val="%1.%2.%3.%4."/>
      <w:lvlJc w:val="left"/>
      <w:pPr>
        <w:tabs>
          <w:tab w:val="num" w:pos="2007"/>
        </w:tabs>
        <w:ind w:left="1935" w:hanging="648"/>
      </w:pPr>
      <w:rPr>
        <w:rFonts w:hint="default"/>
      </w:rPr>
    </w:lvl>
    <w:lvl w:ilvl="4">
      <w:start w:val="1"/>
      <w:numFmt w:val="decimal"/>
      <w:lvlText w:val="%1.%2.%3.%4.%5."/>
      <w:lvlJc w:val="left"/>
      <w:pPr>
        <w:tabs>
          <w:tab w:val="num" w:pos="2727"/>
        </w:tabs>
        <w:ind w:left="2439" w:hanging="792"/>
      </w:pPr>
      <w:rPr>
        <w:rFonts w:hint="default"/>
      </w:rPr>
    </w:lvl>
    <w:lvl w:ilvl="5">
      <w:start w:val="1"/>
      <w:numFmt w:val="decimal"/>
      <w:lvlText w:val="%1.%2.%3.%4.%5.%6."/>
      <w:lvlJc w:val="left"/>
      <w:pPr>
        <w:tabs>
          <w:tab w:val="num" w:pos="3087"/>
        </w:tabs>
        <w:ind w:left="2943" w:hanging="936"/>
      </w:pPr>
      <w:rPr>
        <w:rFonts w:hint="default"/>
      </w:rPr>
    </w:lvl>
    <w:lvl w:ilvl="6">
      <w:start w:val="1"/>
      <w:numFmt w:val="decimal"/>
      <w:lvlText w:val="%1.%2.%3.%4.%5.%6.%7."/>
      <w:lvlJc w:val="left"/>
      <w:pPr>
        <w:tabs>
          <w:tab w:val="num" w:pos="3807"/>
        </w:tabs>
        <w:ind w:left="3447" w:hanging="1080"/>
      </w:pPr>
      <w:rPr>
        <w:rFonts w:hint="default"/>
      </w:rPr>
    </w:lvl>
    <w:lvl w:ilvl="7">
      <w:start w:val="1"/>
      <w:numFmt w:val="decimal"/>
      <w:lvlText w:val="%1.%2.%3.%4.%5.%6.%7.%8."/>
      <w:lvlJc w:val="left"/>
      <w:pPr>
        <w:tabs>
          <w:tab w:val="num" w:pos="4167"/>
        </w:tabs>
        <w:ind w:left="3951" w:hanging="1224"/>
      </w:pPr>
      <w:rPr>
        <w:rFonts w:hint="default"/>
      </w:rPr>
    </w:lvl>
    <w:lvl w:ilvl="8">
      <w:start w:val="1"/>
      <w:numFmt w:val="decimal"/>
      <w:lvlText w:val="%1.%2.%3.%4.%5.%6.%7.%8.%9."/>
      <w:lvlJc w:val="left"/>
      <w:pPr>
        <w:tabs>
          <w:tab w:val="num" w:pos="4887"/>
        </w:tabs>
        <w:ind w:left="4527" w:hanging="1440"/>
      </w:pPr>
      <w:rPr>
        <w:rFonts w:hint="default"/>
      </w:rPr>
    </w:lvl>
  </w:abstractNum>
  <w:abstractNum w:abstractNumId="27">
    <w:nsid w:val="669C3BDD"/>
    <w:multiLevelType w:val="multilevel"/>
    <w:tmpl w:val="0FBE4D9C"/>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Naslov3P"/>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Naslov5P"/>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68A839B7"/>
    <w:multiLevelType w:val="hybridMultilevel"/>
    <w:tmpl w:val="9EBE56E0"/>
    <w:lvl w:ilvl="0" w:tplc="DA765D70">
      <w:start w:val="1"/>
      <w:numFmt w:val="bullet"/>
      <w:lvlText w:val="-"/>
      <w:lvlJc w:val="left"/>
      <w:pPr>
        <w:ind w:left="720" w:hanging="360"/>
      </w:pPr>
      <w:rPr>
        <w:rFonts w:ascii="Times New Roman" w:hAnsi="Times New Roman" w:cs="Times New Roman" w:hint="default"/>
      </w:rPr>
    </w:lvl>
    <w:lvl w:ilvl="1" w:tplc="E8466C16" w:tentative="1">
      <w:start w:val="1"/>
      <w:numFmt w:val="bullet"/>
      <w:lvlText w:val="o"/>
      <w:lvlJc w:val="left"/>
      <w:pPr>
        <w:ind w:left="1440" w:hanging="360"/>
      </w:pPr>
      <w:rPr>
        <w:rFonts w:ascii="Courier New" w:hAnsi="Courier New" w:cs="Courier New" w:hint="default"/>
      </w:rPr>
    </w:lvl>
    <w:lvl w:ilvl="2" w:tplc="15BAE4D8" w:tentative="1">
      <w:start w:val="1"/>
      <w:numFmt w:val="bullet"/>
      <w:lvlText w:val=""/>
      <w:lvlJc w:val="left"/>
      <w:pPr>
        <w:ind w:left="2160" w:hanging="360"/>
      </w:pPr>
      <w:rPr>
        <w:rFonts w:ascii="Wingdings" w:hAnsi="Wingdings" w:hint="default"/>
      </w:rPr>
    </w:lvl>
    <w:lvl w:ilvl="3" w:tplc="E222D19E" w:tentative="1">
      <w:start w:val="1"/>
      <w:numFmt w:val="bullet"/>
      <w:lvlText w:val=""/>
      <w:lvlJc w:val="left"/>
      <w:pPr>
        <w:ind w:left="2880" w:hanging="360"/>
      </w:pPr>
      <w:rPr>
        <w:rFonts w:ascii="Symbol" w:hAnsi="Symbol" w:hint="default"/>
      </w:rPr>
    </w:lvl>
    <w:lvl w:ilvl="4" w:tplc="1E006890" w:tentative="1">
      <w:start w:val="1"/>
      <w:numFmt w:val="bullet"/>
      <w:lvlText w:val="o"/>
      <w:lvlJc w:val="left"/>
      <w:pPr>
        <w:ind w:left="3600" w:hanging="360"/>
      </w:pPr>
      <w:rPr>
        <w:rFonts w:ascii="Courier New" w:hAnsi="Courier New" w:cs="Courier New" w:hint="default"/>
      </w:rPr>
    </w:lvl>
    <w:lvl w:ilvl="5" w:tplc="F3C8C10A" w:tentative="1">
      <w:start w:val="1"/>
      <w:numFmt w:val="bullet"/>
      <w:lvlText w:val=""/>
      <w:lvlJc w:val="left"/>
      <w:pPr>
        <w:ind w:left="4320" w:hanging="360"/>
      </w:pPr>
      <w:rPr>
        <w:rFonts w:ascii="Wingdings" w:hAnsi="Wingdings" w:hint="default"/>
      </w:rPr>
    </w:lvl>
    <w:lvl w:ilvl="6" w:tplc="1328232E" w:tentative="1">
      <w:start w:val="1"/>
      <w:numFmt w:val="bullet"/>
      <w:lvlText w:val=""/>
      <w:lvlJc w:val="left"/>
      <w:pPr>
        <w:ind w:left="5040" w:hanging="360"/>
      </w:pPr>
      <w:rPr>
        <w:rFonts w:ascii="Symbol" w:hAnsi="Symbol" w:hint="default"/>
      </w:rPr>
    </w:lvl>
    <w:lvl w:ilvl="7" w:tplc="EF648C84" w:tentative="1">
      <w:start w:val="1"/>
      <w:numFmt w:val="bullet"/>
      <w:lvlText w:val="o"/>
      <w:lvlJc w:val="left"/>
      <w:pPr>
        <w:ind w:left="5760" w:hanging="360"/>
      </w:pPr>
      <w:rPr>
        <w:rFonts w:ascii="Courier New" w:hAnsi="Courier New" w:cs="Courier New" w:hint="default"/>
      </w:rPr>
    </w:lvl>
    <w:lvl w:ilvl="8" w:tplc="368E2CB8" w:tentative="1">
      <w:start w:val="1"/>
      <w:numFmt w:val="bullet"/>
      <w:lvlText w:val=""/>
      <w:lvlJc w:val="left"/>
      <w:pPr>
        <w:ind w:left="6480" w:hanging="360"/>
      </w:pPr>
      <w:rPr>
        <w:rFonts w:ascii="Wingdings" w:hAnsi="Wingdings" w:hint="default"/>
      </w:rPr>
    </w:lvl>
  </w:abstractNum>
  <w:abstractNum w:abstractNumId="29">
    <w:nsid w:val="6A6619CA"/>
    <w:multiLevelType w:val="multilevel"/>
    <w:tmpl w:val="2CD42F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6A870AC5"/>
    <w:multiLevelType w:val="hybridMultilevel"/>
    <w:tmpl w:val="550AB94A"/>
    <w:lvl w:ilvl="0" w:tplc="04240009">
      <w:start w:val="1"/>
      <w:numFmt w:val="bullet"/>
      <w:pStyle w:val="Alineazaodstavkom"/>
      <w:lvlText w:val="-"/>
      <w:lvlJc w:val="left"/>
      <w:pPr>
        <w:tabs>
          <w:tab w:val="num" w:pos="425"/>
        </w:tabs>
        <w:ind w:left="425" w:hanging="425"/>
      </w:pPr>
      <w:rPr>
        <w:rFonts w:ascii="Arial" w:hAnsi="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nsid w:val="6FED2F71"/>
    <w:multiLevelType w:val="hybridMultilevel"/>
    <w:tmpl w:val="372276B2"/>
    <w:lvl w:ilvl="0" w:tplc="C0007468">
      <w:numFmt w:val="bullet"/>
      <w:pStyle w:val="Alineja0"/>
      <w:lvlText w:val="-"/>
      <w:lvlJc w:val="left"/>
      <w:pPr>
        <w:tabs>
          <w:tab w:val="num" w:pos="397"/>
        </w:tabs>
        <w:ind w:left="397" w:hanging="397"/>
      </w:pPr>
      <w:rPr>
        <w:rFonts w:hint="default"/>
      </w:rPr>
    </w:lvl>
    <w:lvl w:ilvl="1" w:tplc="2FB239BC">
      <w:start w:val="1"/>
      <w:numFmt w:val="bullet"/>
      <w:lvlText w:val="o"/>
      <w:lvlJc w:val="left"/>
      <w:pPr>
        <w:tabs>
          <w:tab w:val="num" w:pos="1440"/>
        </w:tabs>
        <w:ind w:left="1440" w:hanging="360"/>
      </w:pPr>
      <w:rPr>
        <w:rFonts w:ascii="Courier New" w:hAnsi="Courier New" w:cs="Courier New" w:hint="default"/>
      </w:rPr>
    </w:lvl>
    <w:lvl w:ilvl="2" w:tplc="6FEE86F2" w:tentative="1">
      <w:start w:val="1"/>
      <w:numFmt w:val="bullet"/>
      <w:lvlText w:val=""/>
      <w:lvlJc w:val="left"/>
      <w:pPr>
        <w:tabs>
          <w:tab w:val="num" w:pos="2160"/>
        </w:tabs>
        <w:ind w:left="2160" w:hanging="360"/>
      </w:pPr>
      <w:rPr>
        <w:rFonts w:ascii="Wingdings" w:hAnsi="Wingdings" w:hint="default"/>
      </w:rPr>
    </w:lvl>
    <w:lvl w:ilvl="3" w:tplc="9BB60B72" w:tentative="1">
      <w:start w:val="1"/>
      <w:numFmt w:val="bullet"/>
      <w:lvlText w:val=""/>
      <w:lvlJc w:val="left"/>
      <w:pPr>
        <w:tabs>
          <w:tab w:val="num" w:pos="2880"/>
        </w:tabs>
        <w:ind w:left="2880" w:hanging="360"/>
      </w:pPr>
      <w:rPr>
        <w:rFonts w:ascii="Symbol" w:hAnsi="Symbol" w:hint="default"/>
      </w:rPr>
    </w:lvl>
    <w:lvl w:ilvl="4" w:tplc="69763A9E" w:tentative="1">
      <w:start w:val="1"/>
      <w:numFmt w:val="bullet"/>
      <w:lvlText w:val="o"/>
      <w:lvlJc w:val="left"/>
      <w:pPr>
        <w:tabs>
          <w:tab w:val="num" w:pos="3600"/>
        </w:tabs>
        <w:ind w:left="3600" w:hanging="360"/>
      </w:pPr>
      <w:rPr>
        <w:rFonts w:ascii="Courier New" w:hAnsi="Courier New" w:cs="Courier New" w:hint="default"/>
      </w:rPr>
    </w:lvl>
    <w:lvl w:ilvl="5" w:tplc="49F6D6FC" w:tentative="1">
      <w:start w:val="1"/>
      <w:numFmt w:val="bullet"/>
      <w:lvlText w:val=""/>
      <w:lvlJc w:val="left"/>
      <w:pPr>
        <w:tabs>
          <w:tab w:val="num" w:pos="4320"/>
        </w:tabs>
        <w:ind w:left="4320" w:hanging="360"/>
      </w:pPr>
      <w:rPr>
        <w:rFonts w:ascii="Wingdings" w:hAnsi="Wingdings" w:hint="default"/>
      </w:rPr>
    </w:lvl>
    <w:lvl w:ilvl="6" w:tplc="28824F26" w:tentative="1">
      <w:start w:val="1"/>
      <w:numFmt w:val="bullet"/>
      <w:lvlText w:val=""/>
      <w:lvlJc w:val="left"/>
      <w:pPr>
        <w:tabs>
          <w:tab w:val="num" w:pos="5040"/>
        </w:tabs>
        <w:ind w:left="5040" w:hanging="360"/>
      </w:pPr>
      <w:rPr>
        <w:rFonts w:ascii="Symbol" w:hAnsi="Symbol" w:hint="default"/>
      </w:rPr>
    </w:lvl>
    <w:lvl w:ilvl="7" w:tplc="F2A8A7F4" w:tentative="1">
      <w:start w:val="1"/>
      <w:numFmt w:val="bullet"/>
      <w:lvlText w:val="o"/>
      <w:lvlJc w:val="left"/>
      <w:pPr>
        <w:tabs>
          <w:tab w:val="num" w:pos="5760"/>
        </w:tabs>
        <w:ind w:left="5760" w:hanging="360"/>
      </w:pPr>
      <w:rPr>
        <w:rFonts w:ascii="Courier New" w:hAnsi="Courier New" w:cs="Courier New" w:hint="default"/>
      </w:rPr>
    </w:lvl>
    <w:lvl w:ilvl="8" w:tplc="C3785B7A" w:tentative="1">
      <w:start w:val="1"/>
      <w:numFmt w:val="bullet"/>
      <w:lvlText w:val=""/>
      <w:lvlJc w:val="left"/>
      <w:pPr>
        <w:tabs>
          <w:tab w:val="num" w:pos="6480"/>
        </w:tabs>
        <w:ind w:left="6480" w:hanging="360"/>
      </w:pPr>
      <w:rPr>
        <w:rFonts w:ascii="Wingdings" w:hAnsi="Wingdings" w:hint="default"/>
      </w:rPr>
    </w:lvl>
  </w:abstractNum>
  <w:abstractNum w:abstractNumId="32">
    <w:nsid w:val="71272CD0"/>
    <w:multiLevelType w:val="hybridMultilevel"/>
    <w:tmpl w:val="DF068930"/>
    <w:lvl w:ilvl="0" w:tplc="F23EF206">
      <w:start w:val="1"/>
      <w:numFmt w:val="bullet"/>
      <w:lvlText w:val="-"/>
      <w:lvlJc w:val="left"/>
      <w:pPr>
        <w:ind w:left="720" w:hanging="360"/>
      </w:pPr>
      <w:rPr>
        <w:rFonts w:ascii="Times New Roman" w:hAnsi="Times New Roman" w:cs="Times New Roman"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33">
    <w:nsid w:val="73A71EF8"/>
    <w:multiLevelType w:val="hybridMultilevel"/>
    <w:tmpl w:val="CAA012C2"/>
    <w:lvl w:ilvl="0" w:tplc="986C0E52">
      <w:numFmt w:val="bullet"/>
      <w:lvlText w:val="-"/>
      <w:lvlJc w:val="left"/>
      <w:pPr>
        <w:ind w:left="644" w:hanging="360"/>
      </w:pPr>
      <w:rPr>
        <w:rFonts w:ascii="Tahoma" w:eastAsia="Times New Roman" w:hAnsi="Tahoma" w:cs="Tahoma" w:hint="default"/>
      </w:rPr>
    </w:lvl>
    <w:lvl w:ilvl="1" w:tplc="CE3696E8" w:tentative="1">
      <w:start w:val="1"/>
      <w:numFmt w:val="bullet"/>
      <w:lvlText w:val="o"/>
      <w:lvlJc w:val="left"/>
      <w:pPr>
        <w:ind w:left="1800" w:hanging="360"/>
      </w:pPr>
      <w:rPr>
        <w:rFonts w:ascii="Courier New" w:hAnsi="Courier New" w:cs="Courier New" w:hint="default"/>
      </w:rPr>
    </w:lvl>
    <w:lvl w:ilvl="2" w:tplc="E7566774" w:tentative="1">
      <w:start w:val="1"/>
      <w:numFmt w:val="bullet"/>
      <w:lvlText w:val=""/>
      <w:lvlJc w:val="left"/>
      <w:pPr>
        <w:ind w:left="2520" w:hanging="360"/>
      </w:pPr>
      <w:rPr>
        <w:rFonts w:ascii="Wingdings" w:hAnsi="Wingdings" w:hint="default"/>
      </w:rPr>
    </w:lvl>
    <w:lvl w:ilvl="3" w:tplc="36DCF07C" w:tentative="1">
      <w:start w:val="1"/>
      <w:numFmt w:val="bullet"/>
      <w:lvlText w:val=""/>
      <w:lvlJc w:val="left"/>
      <w:pPr>
        <w:ind w:left="3240" w:hanging="360"/>
      </w:pPr>
      <w:rPr>
        <w:rFonts w:ascii="Symbol" w:hAnsi="Symbol" w:hint="default"/>
      </w:rPr>
    </w:lvl>
    <w:lvl w:ilvl="4" w:tplc="79145EE6" w:tentative="1">
      <w:start w:val="1"/>
      <w:numFmt w:val="bullet"/>
      <w:lvlText w:val="o"/>
      <w:lvlJc w:val="left"/>
      <w:pPr>
        <w:ind w:left="3960" w:hanging="360"/>
      </w:pPr>
      <w:rPr>
        <w:rFonts w:ascii="Courier New" w:hAnsi="Courier New" w:cs="Courier New" w:hint="default"/>
      </w:rPr>
    </w:lvl>
    <w:lvl w:ilvl="5" w:tplc="3C3639D0" w:tentative="1">
      <w:start w:val="1"/>
      <w:numFmt w:val="bullet"/>
      <w:lvlText w:val=""/>
      <w:lvlJc w:val="left"/>
      <w:pPr>
        <w:ind w:left="4680" w:hanging="360"/>
      </w:pPr>
      <w:rPr>
        <w:rFonts w:ascii="Wingdings" w:hAnsi="Wingdings" w:hint="default"/>
      </w:rPr>
    </w:lvl>
    <w:lvl w:ilvl="6" w:tplc="2B6C1810" w:tentative="1">
      <w:start w:val="1"/>
      <w:numFmt w:val="bullet"/>
      <w:lvlText w:val=""/>
      <w:lvlJc w:val="left"/>
      <w:pPr>
        <w:ind w:left="5400" w:hanging="360"/>
      </w:pPr>
      <w:rPr>
        <w:rFonts w:ascii="Symbol" w:hAnsi="Symbol" w:hint="default"/>
      </w:rPr>
    </w:lvl>
    <w:lvl w:ilvl="7" w:tplc="6CCEAA48" w:tentative="1">
      <w:start w:val="1"/>
      <w:numFmt w:val="bullet"/>
      <w:lvlText w:val="o"/>
      <w:lvlJc w:val="left"/>
      <w:pPr>
        <w:ind w:left="6120" w:hanging="360"/>
      </w:pPr>
      <w:rPr>
        <w:rFonts w:ascii="Courier New" w:hAnsi="Courier New" w:cs="Courier New" w:hint="default"/>
      </w:rPr>
    </w:lvl>
    <w:lvl w:ilvl="8" w:tplc="3206758C" w:tentative="1">
      <w:start w:val="1"/>
      <w:numFmt w:val="bullet"/>
      <w:lvlText w:val=""/>
      <w:lvlJc w:val="left"/>
      <w:pPr>
        <w:ind w:left="6840" w:hanging="360"/>
      </w:pPr>
      <w:rPr>
        <w:rFonts w:ascii="Wingdings" w:hAnsi="Wingdings" w:hint="default"/>
      </w:rPr>
    </w:lvl>
  </w:abstractNum>
  <w:abstractNum w:abstractNumId="34">
    <w:nsid w:val="78215990"/>
    <w:multiLevelType w:val="multilevel"/>
    <w:tmpl w:val="89920E60"/>
    <w:lvl w:ilvl="0">
      <w:start w:val="1"/>
      <w:numFmt w:val="decimal"/>
      <w:pStyle w:val="Slog5"/>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7C2B553D"/>
    <w:multiLevelType w:val="hybridMultilevel"/>
    <w:tmpl w:val="8EE08B38"/>
    <w:lvl w:ilvl="0" w:tplc="15E667CE">
      <w:start w:val="1"/>
      <w:numFmt w:val="bullet"/>
      <w:lvlText w:val=""/>
      <w:lvlJc w:val="left"/>
      <w:pPr>
        <w:tabs>
          <w:tab w:val="num" w:pos="720"/>
        </w:tabs>
        <w:ind w:left="720" w:hanging="360"/>
      </w:pPr>
      <w:rPr>
        <w:rFonts w:ascii="Symbol" w:hAnsi="Symbol" w:hint="default"/>
      </w:rPr>
    </w:lvl>
    <w:lvl w:ilvl="1" w:tplc="04240019">
      <w:start w:val="1"/>
      <w:numFmt w:val="decimal"/>
      <w:pStyle w:val="OPNaslovtabela"/>
      <w:lvlText w:val="Tabela %2:"/>
      <w:lvlJc w:val="left"/>
      <w:pPr>
        <w:tabs>
          <w:tab w:val="num" w:pos="0"/>
        </w:tabs>
        <w:ind w:left="0" w:firstLine="0"/>
      </w:pPr>
      <w:rPr>
        <w:rFonts w:ascii="Times New Roman" w:hAnsi="Times New Roman" w:hint="default"/>
        <w:b/>
        <w:bCs w:val="0"/>
        <w:i w:val="0"/>
        <w:iCs w:val="0"/>
        <w:caps w:val="0"/>
        <w:strike w:val="0"/>
        <w:dstrike w:val="0"/>
        <w:vanish w:val="0"/>
        <w:color w:val="000000"/>
        <w:spacing w:val="0"/>
        <w:kern w:val="0"/>
        <w:position w:val="0"/>
        <w:u w:val="none"/>
        <w:vertAlign w:val="baseline"/>
        <w:em w:val="none"/>
      </w:rPr>
    </w:lvl>
    <w:lvl w:ilvl="2" w:tplc="0424001B">
      <w:start w:val="1"/>
      <w:numFmt w:val="decimal"/>
      <w:lvlText w:val="%3."/>
      <w:lvlJc w:val="left"/>
      <w:pPr>
        <w:tabs>
          <w:tab w:val="num" w:pos="2235"/>
        </w:tabs>
        <w:ind w:left="2235" w:hanging="435"/>
      </w:pPr>
      <w:rPr>
        <w:rFont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36">
    <w:nsid w:val="7D242AA1"/>
    <w:multiLevelType w:val="multilevel"/>
    <w:tmpl w:val="9AF06286"/>
    <w:styleLink w:val="EleaiC-Seznamoznaen"/>
    <w:lvl w:ilvl="0">
      <w:start w:val="1"/>
      <w:numFmt w:val="bullet"/>
      <w:pStyle w:val="Seznamoznaen1"/>
      <w:lvlText w:val="•"/>
      <w:lvlJc w:val="left"/>
      <w:pPr>
        <w:ind w:left="425" w:hanging="425"/>
      </w:pPr>
      <w:rPr>
        <w:rFonts w:ascii="Calibri" w:hAnsi="Calibri" w:hint="default"/>
        <w:color w:val="auto"/>
      </w:rPr>
    </w:lvl>
    <w:lvl w:ilvl="1">
      <w:start w:val="1"/>
      <w:numFmt w:val="bullet"/>
      <w:pStyle w:val="Seznamoznaen2"/>
      <w:lvlText w:val="•"/>
      <w:lvlJc w:val="left"/>
      <w:pPr>
        <w:ind w:left="851" w:hanging="426"/>
      </w:pPr>
      <w:rPr>
        <w:rFonts w:ascii="Calibri" w:hAnsi="Calibri" w:hint="default"/>
        <w:color w:val="auto"/>
      </w:rPr>
    </w:lvl>
    <w:lvl w:ilvl="2">
      <w:start w:val="1"/>
      <w:numFmt w:val="bullet"/>
      <w:pStyle w:val="Seznamoznaen3"/>
      <w:lvlText w:val="•"/>
      <w:lvlJc w:val="left"/>
      <w:pPr>
        <w:ind w:left="1276" w:hanging="425"/>
      </w:pPr>
      <w:rPr>
        <w:rFonts w:ascii="Calibri" w:hAnsi="Calibri" w:hint="default"/>
        <w:color w:val="auto"/>
      </w:rPr>
    </w:lvl>
    <w:lvl w:ilvl="3">
      <w:start w:val="1"/>
      <w:numFmt w:val="bullet"/>
      <w:pStyle w:val="Seznamoznaen4"/>
      <w:lvlText w:val="•"/>
      <w:lvlJc w:val="left"/>
      <w:pPr>
        <w:tabs>
          <w:tab w:val="num" w:pos="1276"/>
        </w:tabs>
        <w:ind w:left="1701" w:hanging="425"/>
      </w:pPr>
      <w:rPr>
        <w:rFonts w:ascii="Calibri" w:hAnsi="Calibri" w:hint="default"/>
        <w:color w:val="auto"/>
      </w:rPr>
    </w:lvl>
    <w:lvl w:ilvl="4">
      <w:start w:val="1"/>
      <w:numFmt w:val="bullet"/>
      <w:pStyle w:val="Seznamoznaen5"/>
      <w:lvlText w:val="•"/>
      <w:lvlJc w:val="left"/>
      <w:pPr>
        <w:tabs>
          <w:tab w:val="num" w:pos="1701"/>
        </w:tabs>
        <w:ind w:left="2126" w:hanging="425"/>
      </w:pPr>
      <w:rPr>
        <w:rFonts w:ascii="Calibri" w:hAnsi="Calibri" w:hint="default"/>
        <w:color w:val="auto"/>
      </w:rPr>
    </w:lvl>
    <w:lvl w:ilvl="5">
      <w:start w:val="1"/>
      <w:numFmt w:val="bullet"/>
      <w:pStyle w:val="Seznamoznaen6"/>
      <w:lvlText w:val="•"/>
      <w:lvlJc w:val="left"/>
      <w:pPr>
        <w:tabs>
          <w:tab w:val="num" w:pos="2126"/>
        </w:tabs>
        <w:ind w:left="2552" w:hanging="426"/>
      </w:pPr>
      <w:rPr>
        <w:rFonts w:ascii="Calibri" w:hAnsi="Calibri" w:hint="default"/>
        <w:color w:val="auto"/>
      </w:rPr>
    </w:lvl>
    <w:lvl w:ilvl="6">
      <w:start w:val="1"/>
      <w:numFmt w:val="bullet"/>
      <w:pStyle w:val="Seznamoznaen7"/>
      <w:lvlText w:val="•"/>
      <w:lvlJc w:val="left"/>
      <w:pPr>
        <w:tabs>
          <w:tab w:val="num" w:pos="2552"/>
        </w:tabs>
        <w:ind w:left="2977" w:hanging="425"/>
      </w:pPr>
      <w:rPr>
        <w:rFonts w:ascii="Calibri" w:hAnsi="Calibri" w:hint="default"/>
        <w:color w:val="auto"/>
      </w:rPr>
    </w:lvl>
    <w:lvl w:ilvl="7">
      <w:start w:val="1"/>
      <w:numFmt w:val="bullet"/>
      <w:pStyle w:val="Seznamoznaen8"/>
      <w:lvlText w:val="•"/>
      <w:lvlJc w:val="left"/>
      <w:pPr>
        <w:tabs>
          <w:tab w:val="num" w:pos="2977"/>
        </w:tabs>
        <w:ind w:left="3402" w:hanging="425"/>
      </w:pPr>
      <w:rPr>
        <w:rFonts w:ascii="Calibri" w:hAnsi="Calibri" w:hint="default"/>
        <w:color w:val="auto"/>
      </w:rPr>
    </w:lvl>
    <w:lvl w:ilvl="8">
      <w:start w:val="1"/>
      <w:numFmt w:val="bullet"/>
      <w:pStyle w:val="Seznamoznaen9"/>
      <w:lvlText w:val="•"/>
      <w:lvlJc w:val="left"/>
      <w:pPr>
        <w:ind w:left="3827" w:hanging="425"/>
      </w:pPr>
      <w:rPr>
        <w:rFonts w:ascii="Calibri" w:hAnsi="Calibri" w:hint="default"/>
        <w:color w:val="auto"/>
      </w:rPr>
    </w:lvl>
  </w:abstractNum>
  <w:num w:numId="1">
    <w:abstractNumId w:val="0"/>
  </w:num>
  <w:num w:numId="2">
    <w:abstractNumId w:val="12"/>
  </w:num>
  <w:num w:numId="3">
    <w:abstractNumId w:val="15"/>
  </w:num>
  <w:num w:numId="4">
    <w:abstractNumId w:val="20"/>
  </w:num>
  <w:num w:numId="5">
    <w:abstractNumId w:val="10"/>
  </w:num>
  <w:num w:numId="6">
    <w:abstractNumId w:val="6"/>
  </w:num>
  <w:num w:numId="7">
    <w:abstractNumId w:val="24"/>
  </w:num>
  <w:num w:numId="8">
    <w:abstractNumId w:val="21"/>
  </w:num>
  <w:num w:numId="9">
    <w:abstractNumId w:val="31"/>
  </w:num>
  <w:num w:numId="10">
    <w:abstractNumId w:val="33"/>
  </w:num>
  <w:num w:numId="11">
    <w:abstractNumId w:val="23"/>
  </w:num>
  <w:num w:numId="12">
    <w:abstractNumId w:val="32"/>
  </w:num>
  <w:num w:numId="13">
    <w:abstractNumId w:val="14"/>
  </w:num>
  <w:num w:numId="14">
    <w:abstractNumId w:val="28"/>
  </w:num>
  <w:num w:numId="15">
    <w:abstractNumId w:val="13"/>
  </w:num>
  <w:num w:numId="16">
    <w:abstractNumId w:val="7"/>
  </w:num>
  <w:num w:numId="17">
    <w:abstractNumId w:val="1"/>
  </w:num>
  <w:num w:numId="18">
    <w:abstractNumId w:val="3"/>
  </w:num>
  <w:num w:numId="19">
    <w:abstractNumId w:val="19"/>
  </w:num>
  <w:num w:numId="20">
    <w:abstractNumId w:val="30"/>
  </w:num>
  <w:num w:numId="21">
    <w:abstractNumId w:val="4"/>
  </w:num>
  <w:num w:numId="22">
    <w:abstractNumId w:val="16"/>
  </w:num>
  <w:num w:numId="23">
    <w:abstractNumId w:val="18"/>
  </w:num>
  <w:num w:numId="24">
    <w:abstractNumId w:val="34"/>
  </w:num>
  <w:num w:numId="25">
    <w:abstractNumId w:val="2"/>
  </w:num>
  <w:num w:numId="26">
    <w:abstractNumId w:val="22"/>
  </w:num>
  <w:num w:numId="27">
    <w:abstractNumId w:val="11"/>
  </w:num>
  <w:num w:numId="28">
    <w:abstractNumId w:val="25"/>
  </w:num>
  <w:num w:numId="29">
    <w:abstractNumId w:val="27"/>
  </w:num>
  <w:num w:numId="30">
    <w:abstractNumId w:val="26"/>
  </w:num>
  <w:num w:numId="31">
    <w:abstractNumId w:val="8"/>
  </w:num>
  <w:num w:numId="32">
    <w:abstractNumId w:val="35"/>
  </w:num>
  <w:num w:numId="33">
    <w:abstractNumId w:val="5"/>
  </w:num>
  <w:num w:numId="34">
    <w:abstractNumId w:val="9"/>
  </w:num>
  <w:num w:numId="35">
    <w:abstractNumId w:val="36"/>
  </w:num>
  <w:num w:numId="3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intFractionalCharacterWidth/>
  <w:embedSystemFonts/>
  <w:hideGrammaticalErrors/>
  <w:proofState w:spelling="clean" w:grammar="clean"/>
  <w:stylePaneFormatFilter w:val="3F08"/>
  <w:doNotTrackFormatting/>
  <w:defaultTabStop w:val="851"/>
  <w:hyphenationZone w:val="425"/>
  <w:doNotHyphenateCaps/>
  <w:drawingGridHorizontalSpacing w:val="110"/>
  <w:displayHorizontalDrawingGridEvery w:val="0"/>
  <w:displayVerticalDrawingGridEvery w:val="0"/>
  <w:doNotShadeFormData/>
  <w:noPunctuationKerning/>
  <w:characterSpacingControl w:val="doNotCompress"/>
  <w:hdrShapeDefaults>
    <o:shapedefaults v:ext="edit" spidmax="20482"/>
  </w:hdrShapeDefaults>
  <w:footnotePr>
    <w:footnote w:id="-1"/>
    <w:footnote w:id="0"/>
  </w:footnotePr>
  <w:endnotePr>
    <w:endnote w:id="-1"/>
    <w:endnote w:id="0"/>
  </w:endnotePr>
  <w:compat/>
  <w:rsids>
    <w:rsidRoot w:val="008719DA"/>
    <w:rsid w:val="00000465"/>
    <w:rsid w:val="000009B4"/>
    <w:rsid w:val="0000119F"/>
    <w:rsid w:val="00004CF7"/>
    <w:rsid w:val="00006690"/>
    <w:rsid w:val="000079E9"/>
    <w:rsid w:val="00010114"/>
    <w:rsid w:val="00010146"/>
    <w:rsid w:val="000115E1"/>
    <w:rsid w:val="00012437"/>
    <w:rsid w:val="00013183"/>
    <w:rsid w:val="0001401B"/>
    <w:rsid w:val="00015ECE"/>
    <w:rsid w:val="0001742D"/>
    <w:rsid w:val="000207C7"/>
    <w:rsid w:val="00020C70"/>
    <w:rsid w:val="000213B0"/>
    <w:rsid w:val="00024685"/>
    <w:rsid w:val="00025D06"/>
    <w:rsid w:val="0002606D"/>
    <w:rsid w:val="000264F2"/>
    <w:rsid w:val="0002656F"/>
    <w:rsid w:val="00026858"/>
    <w:rsid w:val="00026D4F"/>
    <w:rsid w:val="00027FBB"/>
    <w:rsid w:val="00030185"/>
    <w:rsid w:val="00031BFC"/>
    <w:rsid w:val="00032606"/>
    <w:rsid w:val="000326BE"/>
    <w:rsid w:val="000329B9"/>
    <w:rsid w:val="00033684"/>
    <w:rsid w:val="000341E1"/>
    <w:rsid w:val="000348FD"/>
    <w:rsid w:val="000355B0"/>
    <w:rsid w:val="000376AB"/>
    <w:rsid w:val="00043390"/>
    <w:rsid w:val="000447AD"/>
    <w:rsid w:val="000447CB"/>
    <w:rsid w:val="00046077"/>
    <w:rsid w:val="00050869"/>
    <w:rsid w:val="000512BA"/>
    <w:rsid w:val="00051631"/>
    <w:rsid w:val="00052B55"/>
    <w:rsid w:val="00053117"/>
    <w:rsid w:val="00054F75"/>
    <w:rsid w:val="00055464"/>
    <w:rsid w:val="000567F5"/>
    <w:rsid w:val="00057DD4"/>
    <w:rsid w:val="00061833"/>
    <w:rsid w:val="00061AC6"/>
    <w:rsid w:val="00061BEC"/>
    <w:rsid w:val="0006356E"/>
    <w:rsid w:val="00066863"/>
    <w:rsid w:val="00070811"/>
    <w:rsid w:val="000710EC"/>
    <w:rsid w:val="00071F4A"/>
    <w:rsid w:val="00073443"/>
    <w:rsid w:val="00073685"/>
    <w:rsid w:val="00082B1F"/>
    <w:rsid w:val="00083047"/>
    <w:rsid w:val="000833D0"/>
    <w:rsid w:val="000857B9"/>
    <w:rsid w:val="00085C6A"/>
    <w:rsid w:val="0009006A"/>
    <w:rsid w:val="000929E0"/>
    <w:rsid w:val="00093194"/>
    <w:rsid w:val="000937D2"/>
    <w:rsid w:val="00096624"/>
    <w:rsid w:val="00096CED"/>
    <w:rsid w:val="00096D24"/>
    <w:rsid w:val="000977D3"/>
    <w:rsid w:val="000A0230"/>
    <w:rsid w:val="000A1050"/>
    <w:rsid w:val="000A3363"/>
    <w:rsid w:val="000A3E5D"/>
    <w:rsid w:val="000A4BF3"/>
    <w:rsid w:val="000A61D7"/>
    <w:rsid w:val="000A69D7"/>
    <w:rsid w:val="000B1B9A"/>
    <w:rsid w:val="000B2301"/>
    <w:rsid w:val="000B3442"/>
    <w:rsid w:val="000B3F8A"/>
    <w:rsid w:val="000B49EE"/>
    <w:rsid w:val="000B723D"/>
    <w:rsid w:val="000C3168"/>
    <w:rsid w:val="000C3B5A"/>
    <w:rsid w:val="000C4456"/>
    <w:rsid w:val="000C5610"/>
    <w:rsid w:val="000C57CC"/>
    <w:rsid w:val="000C5E9B"/>
    <w:rsid w:val="000D0316"/>
    <w:rsid w:val="000D07DC"/>
    <w:rsid w:val="000D1E5D"/>
    <w:rsid w:val="000D1F0C"/>
    <w:rsid w:val="000D2770"/>
    <w:rsid w:val="000D371E"/>
    <w:rsid w:val="000D3F75"/>
    <w:rsid w:val="000D52C7"/>
    <w:rsid w:val="000D7EA9"/>
    <w:rsid w:val="000E08D6"/>
    <w:rsid w:val="000E1968"/>
    <w:rsid w:val="000E1B30"/>
    <w:rsid w:val="000E282D"/>
    <w:rsid w:val="000E49F2"/>
    <w:rsid w:val="000E4BE3"/>
    <w:rsid w:val="000E50F9"/>
    <w:rsid w:val="000E5623"/>
    <w:rsid w:val="000E5CDB"/>
    <w:rsid w:val="000E721C"/>
    <w:rsid w:val="000F1C18"/>
    <w:rsid w:val="000F2E3F"/>
    <w:rsid w:val="000F2FB7"/>
    <w:rsid w:val="000F3E19"/>
    <w:rsid w:val="000F4FF5"/>
    <w:rsid w:val="000F521A"/>
    <w:rsid w:val="000F53C5"/>
    <w:rsid w:val="000F5A42"/>
    <w:rsid w:val="000F6486"/>
    <w:rsid w:val="000F6E1D"/>
    <w:rsid w:val="000F6F4B"/>
    <w:rsid w:val="00100941"/>
    <w:rsid w:val="00100FC9"/>
    <w:rsid w:val="00102163"/>
    <w:rsid w:val="00103122"/>
    <w:rsid w:val="00103524"/>
    <w:rsid w:val="00104811"/>
    <w:rsid w:val="00104F3D"/>
    <w:rsid w:val="00106127"/>
    <w:rsid w:val="00106411"/>
    <w:rsid w:val="001065B8"/>
    <w:rsid w:val="00106991"/>
    <w:rsid w:val="00110923"/>
    <w:rsid w:val="001131C7"/>
    <w:rsid w:val="0011421D"/>
    <w:rsid w:val="00114284"/>
    <w:rsid w:val="001146D6"/>
    <w:rsid w:val="00117710"/>
    <w:rsid w:val="00117F41"/>
    <w:rsid w:val="00122BFE"/>
    <w:rsid w:val="0012664E"/>
    <w:rsid w:val="00127A59"/>
    <w:rsid w:val="0013067B"/>
    <w:rsid w:val="0013097E"/>
    <w:rsid w:val="00130F1A"/>
    <w:rsid w:val="001333E0"/>
    <w:rsid w:val="001335A6"/>
    <w:rsid w:val="00134CB4"/>
    <w:rsid w:val="00142F69"/>
    <w:rsid w:val="00143A6A"/>
    <w:rsid w:val="00144F45"/>
    <w:rsid w:val="00144F7A"/>
    <w:rsid w:val="001461F4"/>
    <w:rsid w:val="00146319"/>
    <w:rsid w:val="00146CAA"/>
    <w:rsid w:val="00146D47"/>
    <w:rsid w:val="00150599"/>
    <w:rsid w:val="00151ACF"/>
    <w:rsid w:val="00151AEC"/>
    <w:rsid w:val="00151BDB"/>
    <w:rsid w:val="001525BD"/>
    <w:rsid w:val="0015316D"/>
    <w:rsid w:val="001538CA"/>
    <w:rsid w:val="0015408F"/>
    <w:rsid w:val="00154A36"/>
    <w:rsid w:val="001557BD"/>
    <w:rsid w:val="00155866"/>
    <w:rsid w:val="001579DD"/>
    <w:rsid w:val="001610CD"/>
    <w:rsid w:val="00161A27"/>
    <w:rsid w:val="001628D4"/>
    <w:rsid w:val="00163A77"/>
    <w:rsid w:val="00164426"/>
    <w:rsid w:val="001659FD"/>
    <w:rsid w:val="00165B7D"/>
    <w:rsid w:val="00166562"/>
    <w:rsid w:val="001672B5"/>
    <w:rsid w:val="00167701"/>
    <w:rsid w:val="00167B38"/>
    <w:rsid w:val="00170281"/>
    <w:rsid w:val="00171D1F"/>
    <w:rsid w:val="00171F95"/>
    <w:rsid w:val="00172B89"/>
    <w:rsid w:val="001733FC"/>
    <w:rsid w:val="00173E37"/>
    <w:rsid w:val="00174112"/>
    <w:rsid w:val="00175A0B"/>
    <w:rsid w:val="00175A72"/>
    <w:rsid w:val="00175A9A"/>
    <w:rsid w:val="00175E78"/>
    <w:rsid w:val="0017637A"/>
    <w:rsid w:val="001766B4"/>
    <w:rsid w:val="001802EB"/>
    <w:rsid w:val="00180A48"/>
    <w:rsid w:val="00180D25"/>
    <w:rsid w:val="00181D28"/>
    <w:rsid w:val="0018200C"/>
    <w:rsid w:val="001833BF"/>
    <w:rsid w:val="001834DA"/>
    <w:rsid w:val="00184AD2"/>
    <w:rsid w:val="00185671"/>
    <w:rsid w:val="001903C8"/>
    <w:rsid w:val="00190BBC"/>
    <w:rsid w:val="00192DC7"/>
    <w:rsid w:val="00194239"/>
    <w:rsid w:val="00194A8A"/>
    <w:rsid w:val="00195A0C"/>
    <w:rsid w:val="00195BB6"/>
    <w:rsid w:val="00196778"/>
    <w:rsid w:val="0019693E"/>
    <w:rsid w:val="001A08A3"/>
    <w:rsid w:val="001A0EDA"/>
    <w:rsid w:val="001A2D91"/>
    <w:rsid w:val="001A4030"/>
    <w:rsid w:val="001A50AD"/>
    <w:rsid w:val="001A6CC3"/>
    <w:rsid w:val="001A7F7A"/>
    <w:rsid w:val="001B09DB"/>
    <w:rsid w:val="001B1115"/>
    <w:rsid w:val="001B14E2"/>
    <w:rsid w:val="001B1825"/>
    <w:rsid w:val="001B2711"/>
    <w:rsid w:val="001B412F"/>
    <w:rsid w:val="001B444E"/>
    <w:rsid w:val="001B51F4"/>
    <w:rsid w:val="001B611D"/>
    <w:rsid w:val="001B6A86"/>
    <w:rsid w:val="001B6B3E"/>
    <w:rsid w:val="001B6D4A"/>
    <w:rsid w:val="001B7A41"/>
    <w:rsid w:val="001B7B78"/>
    <w:rsid w:val="001C0941"/>
    <w:rsid w:val="001C162A"/>
    <w:rsid w:val="001C1C10"/>
    <w:rsid w:val="001C1DCA"/>
    <w:rsid w:val="001C2EE0"/>
    <w:rsid w:val="001C364C"/>
    <w:rsid w:val="001C4012"/>
    <w:rsid w:val="001C4AA4"/>
    <w:rsid w:val="001C4C9A"/>
    <w:rsid w:val="001C7AEF"/>
    <w:rsid w:val="001D1854"/>
    <w:rsid w:val="001D32F5"/>
    <w:rsid w:val="001D32FE"/>
    <w:rsid w:val="001D45EA"/>
    <w:rsid w:val="001D6244"/>
    <w:rsid w:val="001D784E"/>
    <w:rsid w:val="001E0896"/>
    <w:rsid w:val="001E2D61"/>
    <w:rsid w:val="001E500D"/>
    <w:rsid w:val="001E5697"/>
    <w:rsid w:val="001E5A4E"/>
    <w:rsid w:val="001E7A9A"/>
    <w:rsid w:val="001E7B0D"/>
    <w:rsid w:val="001F0701"/>
    <w:rsid w:val="001F09F6"/>
    <w:rsid w:val="001F1072"/>
    <w:rsid w:val="001F14DB"/>
    <w:rsid w:val="001F1BA9"/>
    <w:rsid w:val="001F461F"/>
    <w:rsid w:val="001F4620"/>
    <w:rsid w:val="001F4D76"/>
    <w:rsid w:val="00200FAD"/>
    <w:rsid w:val="0020184A"/>
    <w:rsid w:val="0020352F"/>
    <w:rsid w:val="002056D1"/>
    <w:rsid w:val="002069E5"/>
    <w:rsid w:val="00207355"/>
    <w:rsid w:val="00207922"/>
    <w:rsid w:val="002100D7"/>
    <w:rsid w:val="002109C0"/>
    <w:rsid w:val="00214052"/>
    <w:rsid w:val="00215138"/>
    <w:rsid w:val="00220670"/>
    <w:rsid w:val="002211DA"/>
    <w:rsid w:val="0022226E"/>
    <w:rsid w:val="00222A6A"/>
    <w:rsid w:val="0022350E"/>
    <w:rsid w:val="002250E6"/>
    <w:rsid w:val="00225A83"/>
    <w:rsid w:val="0022637E"/>
    <w:rsid w:val="002316E9"/>
    <w:rsid w:val="0023352C"/>
    <w:rsid w:val="002351A2"/>
    <w:rsid w:val="0023523A"/>
    <w:rsid w:val="002363A9"/>
    <w:rsid w:val="002377D4"/>
    <w:rsid w:val="002379AC"/>
    <w:rsid w:val="0024121A"/>
    <w:rsid w:val="0024147B"/>
    <w:rsid w:val="002416B2"/>
    <w:rsid w:val="002423C5"/>
    <w:rsid w:val="00242D46"/>
    <w:rsid w:val="00243DE7"/>
    <w:rsid w:val="0024502C"/>
    <w:rsid w:val="00245CF4"/>
    <w:rsid w:val="0024733F"/>
    <w:rsid w:val="002477B2"/>
    <w:rsid w:val="00250DA9"/>
    <w:rsid w:val="00252323"/>
    <w:rsid w:val="002523B0"/>
    <w:rsid w:val="0025308B"/>
    <w:rsid w:val="00253285"/>
    <w:rsid w:val="00253587"/>
    <w:rsid w:val="00255C1B"/>
    <w:rsid w:val="00264E19"/>
    <w:rsid w:val="00267D50"/>
    <w:rsid w:val="00270D71"/>
    <w:rsid w:val="00271793"/>
    <w:rsid w:val="00271E2D"/>
    <w:rsid w:val="00273A28"/>
    <w:rsid w:val="00273CD3"/>
    <w:rsid w:val="00274532"/>
    <w:rsid w:val="00274B56"/>
    <w:rsid w:val="00274BC3"/>
    <w:rsid w:val="00277CE8"/>
    <w:rsid w:val="00277D75"/>
    <w:rsid w:val="002804BA"/>
    <w:rsid w:val="0028120F"/>
    <w:rsid w:val="0028205A"/>
    <w:rsid w:val="00282141"/>
    <w:rsid w:val="00283022"/>
    <w:rsid w:val="002831C4"/>
    <w:rsid w:val="002849E7"/>
    <w:rsid w:val="00286242"/>
    <w:rsid w:val="00287937"/>
    <w:rsid w:val="00287B91"/>
    <w:rsid w:val="00290D4A"/>
    <w:rsid w:val="002914AD"/>
    <w:rsid w:val="00291EF1"/>
    <w:rsid w:val="00292273"/>
    <w:rsid w:val="00292BAA"/>
    <w:rsid w:val="0029396F"/>
    <w:rsid w:val="00294CA9"/>
    <w:rsid w:val="00296C96"/>
    <w:rsid w:val="002A0341"/>
    <w:rsid w:val="002A0421"/>
    <w:rsid w:val="002A0587"/>
    <w:rsid w:val="002A0AB5"/>
    <w:rsid w:val="002A1F50"/>
    <w:rsid w:val="002A362A"/>
    <w:rsid w:val="002A3E36"/>
    <w:rsid w:val="002A7666"/>
    <w:rsid w:val="002A7C32"/>
    <w:rsid w:val="002A7DD6"/>
    <w:rsid w:val="002B13D9"/>
    <w:rsid w:val="002B2A97"/>
    <w:rsid w:val="002B4E8A"/>
    <w:rsid w:val="002B4F21"/>
    <w:rsid w:val="002C1ABD"/>
    <w:rsid w:val="002C454D"/>
    <w:rsid w:val="002C5676"/>
    <w:rsid w:val="002C58EE"/>
    <w:rsid w:val="002C5B45"/>
    <w:rsid w:val="002C67C6"/>
    <w:rsid w:val="002C6930"/>
    <w:rsid w:val="002D07B6"/>
    <w:rsid w:val="002D121F"/>
    <w:rsid w:val="002D1B19"/>
    <w:rsid w:val="002D2637"/>
    <w:rsid w:val="002D37AE"/>
    <w:rsid w:val="002D4CEC"/>
    <w:rsid w:val="002D4DA4"/>
    <w:rsid w:val="002D4E21"/>
    <w:rsid w:val="002D4E8D"/>
    <w:rsid w:val="002D5E97"/>
    <w:rsid w:val="002E3221"/>
    <w:rsid w:val="002E43FD"/>
    <w:rsid w:val="002E5ECD"/>
    <w:rsid w:val="002F02F3"/>
    <w:rsid w:val="002F040C"/>
    <w:rsid w:val="002F07C2"/>
    <w:rsid w:val="002F0A72"/>
    <w:rsid w:val="002F136C"/>
    <w:rsid w:val="002F19B9"/>
    <w:rsid w:val="002F2659"/>
    <w:rsid w:val="002F26AB"/>
    <w:rsid w:val="002F29E4"/>
    <w:rsid w:val="002F2A40"/>
    <w:rsid w:val="002F3068"/>
    <w:rsid w:val="002F3665"/>
    <w:rsid w:val="002F63CC"/>
    <w:rsid w:val="002F65B4"/>
    <w:rsid w:val="002F6877"/>
    <w:rsid w:val="002F7E51"/>
    <w:rsid w:val="00300216"/>
    <w:rsid w:val="00301238"/>
    <w:rsid w:val="00302733"/>
    <w:rsid w:val="00303871"/>
    <w:rsid w:val="00303B9D"/>
    <w:rsid w:val="003041D7"/>
    <w:rsid w:val="00305C0E"/>
    <w:rsid w:val="00305D39"/>
    <w:rsid w:val="0030669A"/>
    <w:rsid w:val="00307231"/>
    <w:rsid w:val="00307827"/>
    <w:rsid w:val="00312C39"/>
    <w:rsid w:val="00312C67"/>
    <w:rsid w:val="00312E95"/>
    <w:rsid w:val="003134E1"/>
    <w:rsid w:val="0031359F"/>
    <w:rsid w:val="003137A8"/>
    <w:rsid w:val="00313F6E"/>
    <w:rsid w:val="003147D8"/>
    <w:rsid w:val="003149B1"/>
    <w:rsid w:val="00314F5A"/>
    <w:rsid w:val="003158F3"/>
    <w:rsid w:val="003166BE"/>
    <w:rsid w:val="0031740B"/>
    <w:rsid w:val="00320B37"/>
    <w:rsid w:val="00321547"/>
    <w:rsid w:val="00322343"/>
    <w:rsid w:val="00322D30"/>
    <w:rsid w:val="00323D46"/>
    <w:rsid w:val="003245B4"/>
    <w:rsid w:val="003247FB"/>
    <w:rsid w:val="00324FC8"/>
    <w:rsid w:val="00325031"/>
    <w:rsid w:val="003251BD"/>
    <w:rsid w:val="00327C3A"/>
    <w:rsid w:val="00331BAC"/>
    <w:rsid w:val="00333557"/>
    <w:rsid w:val="0033481F"/>
    <w:rsid w:val="00336C78"/>
    <w:rsid w:val="00336D6D"/>
    <w:rsid w:val="003373B8"/>
    <w:rsid w:val="00337ACC"/>
    <w:rsid w:val="003400D8"/>
    <w:rsid w:val="00340669"/>
    <w:rsid w:val="00343A10"/>
    <w:rsid w:val="003477F4"/>
    <w:rsid w:val="00350BF2"/>
    <w:rsid w:val="00351740"/>
    <w:rsid w:val="00353667"/>
    <w:rsid w:val="00353E52"/>
    <w:rsid w:val="00354094"/>
    <w:rsid w:val="003546D9"/>
    <w:rsid w:val="00355CF2"/>
    <w:rsid w:val="00355E8E"/>
    <w:rsid w:val="00356FFA"/>
    <w:rsid w:val="003606B9"/>
    <w:rsid w:val="0036076D"/>
    <w:rsid w:val="0036120A"/>
    <w:rsid w:val="00363076"/>
    <w:rsid w:val="00363E89"/>
    <w:rsid w:val="00364784"/>
    <w:rsid w:val="00364F5E"/>
    <w:rsid w:val="00365280"/>
    <w:rsid w:val="003660C8"/>
    <w:rsid w:val="003665C0"/>
    <w:rsid w:val="00367110"/>
    <w:rsid w:val="00371A0C"/>
    <w:rsid w:val="00371F62"/>
    <w:rsid w:val="00371FCD"/>
    <w:rsid w:val="0037256F"/>
    <w:rsid w:val="0037328B"/>
    <w:rsid w:val="003738C0"/>
    <w:rsid w:val="00374066"/>
    <w:rsid w:val="00374BC9"/>
    <w:rsid w:val="0037534D"/>
    <w:rsid w:val="00375E6A"/>
    <w:rsid w:val="0037616F"/>
    <w:rsid w:val="0038029B"/>
    <w:rsid w:val="00380450"/>
    <w:rsid w:val="00380453"/>
    <w:rsid w:val="00380A36"/>
    <w:rsid w:val="0038132D"/>
    <w:rsid w:val="003813FF"/>
    <w:rsid w:val="003829AD"/>
    <w:rsid w:val="003833CB"/>
    <w:rsid w:val="003844EB"/>
    <w:rsid w:val="00386669"/>
    <w:rsid w:val="00387401"/>
    <w:rsid w:val="00387668"/>
    <w:rsid w:val="00387CCA"/>
    <w:rsid w:val="00391C7E"/>
    <w:rsid w:val="003927C5"/>
    <w:rsid w:val="00392C5A"/>
    <w:rsid w:val="0039350F"/>
    <w:rsid w:val="0039720B"/>
    <w:rsid w:val="00397B9A"/>
    <w:rsid w:val="00397D2A"/>
    <w:rsid w:val="00397D48"/>
    <w:rsid w:val="003A2932"/>
    <w:rsid w:val="003A2B58"/>
    <w:rsid w:val="003A2D58"/>
    <w:rsid w:val="003A40EF"/>
    <w:rsid w:val="003A4CD1"/>
    <w:rsid w:val="003A57E3"/>
    <w:rsid w:val="003A6438"/>
    <w:rsid w:val="003A65F6"/>
    <w:rsid w:val="003A6C1F"/>
    <w:rsid w:val="003A6C2B"/>
    <w:rsid w:val="003A7822"/>
    <w:rsid w:val="003B002C"/>
    <w:rsid w:val="003B081C"/>
    <w:rsid w:val="003B1618"/>
    <w:rsid w:val="003B25A2"/>
    <w:rsid w:val="003B2802"/>
    <w:rsid w:val="003B4FA9"/>
    <w:rsid w:val="003B6C4E"/>
    <w:rsid w:val="003B7B62"/>
    <w:rsid w:val="003C0D64"/>
    <w:rsid w:val="003C111B"/>
    <w:rsid w:val="003C136F"/>
    <w:rsid w:val="003C2860"/>
    <w:rsid w:val="003C4EFD"/>
    <w:rsid w:val="003C558F"/>
    <w:rsid w:val="003C6459"/>
    <w:rsid w:val="003C6737"/>
    <w:rsid w:val="003C683B"/>
    <w:rsid w:val="003C75CD"/>
    <w:rsid w:val="003D15DC"/>
    <w:rsid w:val="003D19D2"/>
    <w:rsid w:val="003D1B86"/>
    <w:rsid w:val="003D21EA"/>
    <w:rsid w:val="003D3E6D"/>
    <w:rsid w:val="003D5015"/>
    <w:rsid w:val="003D52DB"/>
    <w:rsid w:val="003E19D5"/>
    <w:rsid w:val="003E2E80"/>
    <w:rsid w:val="003E3082"/>
    <w:rsid w:val="003E505E"/>
    <w:rsid w:val="003E591B"/>
    <w:rsid w:val="003E67DD"/>
    <w:rsid w:val="003E7188"/>
    <w:rsid w:val="003E77F6"/>
    <w:rsid w:val="003F0299"/>
    <w:rsid w:val="003F29F6"/>
    <w:rsid w:val="003F3650"/>
    <w:rsid w:val="003F3A26"/>
    <w:rsid w:val="003F3AE6"/>
    <w:rsid w:val="003F3CD6"/>
    <w:rsid w:val="003F4AF3"/>
    <w:rsid w:val="003F7F16"/>
    <w:rsid w:val="00400BD7"/>
    <w:rsid w:val="00400C85"/>
    <w:rsid w:val="004018C8"/>
    <w:rsid w:val="00402C60"/>
    <w:rsid w:val="00402C9A"/>
    <w:rsid w:val="00402DD1"/>
    <w:rsid w:val="00403683"/>
    <w:rsid w:val="00405CB0"/>
    <w:rsid w:val="004078E7"/>
    <w:rsid w:val="00407DDB"/>
    <w:rsid w:val="00407E02"/>
    <w:rsid w:val="00411AEB"/>
    <w:rsid w:val="00411C9D"/>
    <w:rsid w:val="00412EF0"/>
    <w:rsid w:val="00412F7B"/>
    <w:rsid w:val="00413ADB"/>
    <w:rsid w:val="00413F6A"/>
    <w:rsid w:val="00413FE4"/>
    <w:rsid w:val="00415073"/>
    <w:rsid w:val="0041753E"/>
    <w:rsid w:val="00420A4C"/>
    <w:rsid w:val="0042205D"/>
    <w:rsid w:val="0042472A"/>
    <w:rsid w:val="00425089"/>
    <w:rsid w:val="00430434"/>
    <w:rsid w:val="00430ADD"/>
    <w:rsid w:val="0043365C"/>
    <w:rsid w:val="004360DB"/>
    <w:rsid w:val="00436D41"/>
    <w:rsid w:val="0043788C"/>
    <w:rsid w:val="00444540"/>
    <w:rsid w:val="00444C17"/>
    <w:rsid w:val="00444CC8"/>
    <w:rsid w:val="004453BA"/>
    <w:rsid w:val="004466E5"/>
    <w:rsid w:val="00446908"/>
    <w:rsid w:val="00446E35"/>
    <w:rsid w:val="004473E9"/>
    <w:rsid w:val="004478D6"/>
    <w:rsid w:val="004479B9"/>
    <w:rsid w:val="00450459"/>
    <w:rsid w:val="00451C9F"/>
    <w:rsid w:val="004550EA"/>
    <w:rsid w:val="0045530F"/>
    <w:rsid w:val="0045599D"/>
    <w:rsid w:val="00456CB0"/>
    <w:rsid w:val="00457744"/>
    <w:rsid w:val="00460C27"/>
    <w:rsid w:val="004656D2"/>
    <w:rsid w:val="0046593F"/>
    <w:rsid w:val="00465FD0"/>
    <w:rsid w:val="004660CD"/>
    <w:rsid w:val="00467FBB"/>
    <w:rsid w:val="004705AE"/>
    <w:rsid w:val="00470A8F"/>
    <w:rsid w:val="00470D2E"/>
    <w:rsid w:val="004710EA"/>
    <w:rsid w:val="00471B32"/>
    <w:rsid w:val="00472031"/>
    <w:rsid w:val="004737C5"/>
    <w:rsid w:val="00473FF0"/>
    <w:rsid w:val="00475275"/>
    <w:rsid w:val="00477DBE"/>
    <w:rsid w:val="00480A28"/>
    <w:rsid w:val="00480DEF"/>
    <w:rsid w:val="004815A6"/>
    <w:rsid w:val="00481A2C"/>
    <w:rsid w:val="004836B4"/>
    <w:rsid w:val="00483D86"/>
    <w:rsid w:val="004840BD"/>
    <w:rsid w:val="00484704"/>
    <w:rsid w:val="00484BBA"/>
    <w:rsid w:val="00485257"/>
    <w:rsid w:val="004877E7"/>
    <w:rsid w:val="004901D2"/>
    <w:rsid w:val="00491988"/>
    <w:rsid w:val="00491D3E"/>
    <w:rsid w:val="00494047"/>
    <w:rsid w:val="00495CBC"/>
    <w:rsid w:val="004A04F7"/>
    <w:rsid w:val="004A0C8F"/>
    <w:rsid w:val="004A0EDC"/>
    <w:rsid w:val="004A2780"/>
    <w:rsid w:val="004A28C8"/>
    <w:rsid w:val="004A5AF2"/>
    <w:rsid w:val="004A5D1A"/>
    <w:rsid w:val="004A676C"/>
    <w:rsid w:val="004B0211"/>
    <w:rsid w:val="004B19CB"/>
    <w:rsid w:val="004B1AC9"/>
    <w:rsid w:val="004B306C"/>
    <w:rsid w:val="004B3C43"/>
    <w:rsid w:val="004B3DB9"/>
    <w:rsid w:val="004B5193"/>
    <w:rsid w:val="004B58CC"/>
    <w:rsid w:val="004B7795"/>
    <w:rsid w:val="004C3559"/>
    <w:rsid w:val="004C4069"/>
    <w:rsid w:val="004C5A23"/>
    <w:rsid w:val="004C7426"/>
    <w:rsid w:val="004C7CCF"/>
    <w:rsid w:val="004D002A"/>
    <w:rsid w:val="004D06C8"/>
    <w:rsid w:val="004D0C69"/>
    <w:rsid w:val="004D1224"/>
    <w:rsid w:val="004D1889"/>
    <w:rsid w:val="004D1A8F"/>
    <w:rsid w:val="004D3336"/>
    <w:rsid w:val="004D5455"/>
    <w:rsid w:val="004D5B4E"/>
    <w:rsid w:val="004E0659"/>
    <w:rsid w:val="004E0D1C"/>
    <w:rsid w:val="004E0DF0"/>
    <w:rsid w:val="004E1ED2"/>
    <w:rsid w:val="004E2628"/>
    <w:rsid w:val="004E2D40"/>
    <w:rsid w:val="004E2DF9"/>
    <w:rsid w:val="004E7107"/>
    <w:rsid w:val="004E74DE"/>
    <w:rsid w:val="004E7F92"/>
    <w:rsid w:val="004F1498"/>
    <w:rsid w:val="004F54A5"/>
    <w:rsid w:val="004F66CD"/>
    <w:rsid w:val="004F6B20"/>
    <w:rsid w:val="004F6B8B"/>
    <w:rsid w:val="004F7A40"/>
    <w:rsid w:val="00500597"/>
    <w:rsid w:val="005005AE"/>
    <w:rsid w:val="00501CDB"/>
    <w:rsid w:val="005020FB"/>
    <w:rsid w:val="00502C7D"/>
    <w:rsid w:val="005056EF"/>
    <w:rsid w:val="00505CFB"/>
    <w:rsid w:val="005102A5"/>
    <w:rsid w:val="00510D68"/>
    <w:rsid w:val="00512670"/>
    <w:rsid w:val="00514BD1"/>
    <w:rsid w:val="00514D1A"/>
    <w:rsid w:val="0051511F"/>
    <w:rsid w:val="005165E7"/>
    <w:rsid w:val="00517FDF"/>
    <w:rsid w:val="0052042B"/>
    <w:rsid w:val="005227F9"/>
    <w:rsid w:val="00523056"/>
    <w:rsid w:val="0052437C"/>
    <w:rsid w:val="00524D19"/>
    <w:rsid w:val="005259F3"/>
    <w:rsid w:val="00526199"/>
    <w:rsid w:val="0052637E"/>
    <w:rsid w:val="00527582"/>
    <w:rsid w:val="00530D06"/>
    <w:rsid w:val="00531272"/>
    <w:rsid w:val="0053154F"/>
    <w:rsid w:val="00531746"/>
    <w:rsid w:val="005329C3"/>
    <w:rsid w:val="00532BF1"/>
    <w:rsid w:val="0053462A"/>
    <w:rsid w:val="00534D3B"/>
    <w:rsid w:val="00535FF3"/>
    <w:rsid w:val="00541E3F"/>
    <w:rsid w:val="0054322F"/>
    <w:rsid w:val="00544840"/>
    <w:rsid w:val="00544BF2"/>
    <w:rsid w:val="00544D94"/>
    <w:rsid w:val="00545284"/>
    <w:rsid w:val="00546D3D"/>
    <w:rsid w:val="005479BD"/>
    <w:rsid w:val="00547A97"/>
    <w:rsid w:val="00547EDB"/>
    <w:rsid w:val="005508C1"/>
    <w:rsid w:val="00550E86"/>
    <w:rsid w:val="00551B1D"/>
    <w:rsid w:val="00553A8A"/>
    <w:rsid w:val="00553B16"/>
    <w:rsid w:val="0055471E"/>
    <w:rsid w:val="00554B2E"/>
    <w:rsid w:val="00555641"/>
    <w:rsid w:val="0055674B"/>
    <w:rsid w:val="00560635"/>
    <w:rsid w:val="0056139C"/>
    <w:rsid w:val="00561FAA"/>
    <w:rsid w:val="00562E30"/>
    <w:rsid w:val="00563DA9"/>
    <w:rsid w:val="00564F8B"/>
    <w:rsid w:val="00565A12"/>
    <w:rsid w:val="005661CB"/>
    <w:rsid w:val="00566D2E"/>
    <w:rsid w:val="005670F4"/>
    <w:rsid w:val="00567C82"/>
    <w:rsid w:val="00567E68"/>
    <w:rsid w:val="00572143"/>
    <w:rsid w:val="005722BF"/>
    <w:rsid w:val="00574336"/>
    <w:rsid w:val="00574E3A"/>
    <w:rsid w:val="00575B1B"/>
    <w:rsid w:val="00576432"/>
    <w:rsid w:val="005765E4"/>
    <w:rsid w:val="005777B2"/>
    <w:rsid w:val="005817A4"/>
    <w:rsid w:val="005819F1"/>
    <w:rsid w:val="005828D2"/>
    <w:rsid w:val="00582F02"/>
    <w:rsid w:val="00583FA6"/>
    <w:rsid w:val="00584CB7"/>
    <w:rsid w:val="00585BA0"/>
    <w:rsid w:val="00587D21"/>
    <w:rsid w:val="00590107"/>
    <w:rsid w:val="0059059C"/>
    <w:rsid w:val="00592D44"/>
    <w:rsid w:val="00593ACB"/>
    <w:rsid w:val="00595F35"/>
    <w:rsid w:val="005961F2"/>
    <w:rsid w:val="00596DDA"/>
    <w:rsid w:val="00597BF3"/>
    <w:rsid w:val="00597E49"/>
    <w:rsid w:val="005A0C2B"/>
    <w:rsid w:val="005A181A"/>
    <w:rsid w:val="005A283C"/>
    <w:rsid w:val="005A2A28"/>
    <w:rsid w:val="005A2A37"/>
    <w:rsid w:val="005A48A7"/>
    <w:rsid w:val="005A64E4"/>
    <w:rsid w:val="005B0B10"/>
    <w:rsid w:val="005B0F6A"/>
    <w:rsid w:val="005B1FBD"/>
    <w:rsid w:val="005B3058"/>
    <w:rsid w:val="005B3496"/>
    <w:rsid w:val="005B39FA"/>
    <w:rsid w:val="005B42AD"/>
    <w:rsid w:val="005B4F14"/>
    <w:rsid w:val="005B6553"/>
    <w:rsid w:val="005B7C54"/>
    <w:rsid w:val="005C122E"/>
    <w:rsid w:val="005C24C3"/>
    <w:rsid w:val="005C2D13"/>
    <w:rsid w:val="005C34A9"/>
    <w:rsid w:val="005C4C21"/>
    <w:rsid w:val="005C547A"/>
    <w:rsid w:val="005C6018"/>
    <w:rsid w:val="005D0368"/>
    <w:rsid w:val="005D2B7F"/>
    <w:rsid w:val="005D32DF"/>
    <w:rsid w:val="005D3932"/>
    <w:rsid w:val="005D3C9E"/>
    <w:rsid w:val="005D5550"/>
    <w:rsid w:val="005D5D0E"/>
    <w:rsid w:val="005D714D"/>
    <w:rsid w:val="005E02C1"/>
    <w:rsid w:val="005E5378"/>
    <w:rsid w:val="005E5671"/>
    <w:rsid w:val="005E5688"/>
    <w:rsid w:val="005E5758"/>
    <w:rsid w:val="005E61BC"/>
    <w:rsid w:val="005E714B"/>
    <w:rsid w:val="005F09C1"/>
    <w:rsid w:val="005F0E7B"/>
    <w:rsid w:val="005F1AE0"/>
    <w:rsid w:val="005F1E90"/>
    <w:rsid w:val="005F52B5"/>
    <w:rsid w:val="005F78C2"/>
    <w:rsid w:val="0060060A"/>
    <w:rsid w:val="006064B2"/>
    <w:rsid w:val="006069AE"/>
    <w:rsid w:val="00606DB4"/>
    <w:rsid w:val="00606E51"/>
    <w:rsid w:val="00613F08"/>
    <w:rsid w:val="0061457A"/>
    <w:rsid w:val="0061514F"/>
    <w:rsid w:val="00615C6B"/>
    <w:rsid w:val="00616154"/>
    <w:rsid w:val="006164C0"/>
    <w:rsid w:val="00616CB6"/>
    <w:rsid w:val="00617A34"/>
    <w:rsid w:val="0062117F"/>
    <w:rsid w:val="0062220F"/>
    <w:rsid w:val="00623128"/>
    <w:rsid w:val="0062489D"/>
    <w:rsid w:val="006248E1"/>
    <w:rsid w:val="00625F76"/>
    <w:rsid w:val="006261E3"/>
    <w:rsid w:val="00630A47"/>
    <w:rsid w:val="006311DC"/>
    <w:rsid w:val="00632278"/>
    <w:rsid w:val="006350AC"/>
    <w:rsid w:val="006352CD"/>
    <w:rsid w:val="00635D67"/>
    <w:rsid w:val="00637A78"/>
    <w:rsid w:val="00637D03"/>
    <w:rsid w:val="00637EFA"/>
    <w:rsid w:val="006400A5"/>
    <w:rsid w:val="00640E21"/>
    <w:rsid w:val="00642A74"/>
    <w:rsid w:val="00645195"/>
    <w:rsid w:val="00645C48"/>
    <w:rsid w:val="00645F40"/>
    <w:rsid w:val="00646CE4"/>
    <w:rsid w:val="00650DF6"/>
    <w:rsid w:val="006511AA"/>
    <w:rsid w:val="00651420"/>
    <w:rsid w:val="00651EFD"/>
    <w:rsid w:val="006524E7"/>
    <w:rsid w:val="00653268"/>
    <w:rsid w:val="00653499"/>
    <w:rsid w:val="006542B9"/>
    <w:rsid w:val="006549D3"/>
    <w:rsid w:val="006560A4"/>
    <w:rsid w:val="00660488"/>
    <w:rsid w:val="00660AE3"/>
    <w:rsid w:val="0066660B"/>
    <w:rsid w:val="00666794"/>
    <w:rsid w:val="006710AC"/>
    <w:rsid w:val="006718C7"/>
    <w:rsid w:val="00674BE8"/>
    <w:rsid w:val="0067528F"/>
    <w:rsid w:val="006756A5"/>
    <w:rsid w:val="00677239"/>
    <w:rsid w:val="0067759F"/>
    <w:rsid w:val="0068045A"/>
    <w:rsid w:val="00680EA6"/>
    <w:rsid w:val="006812FF"/>
    <w:rsid w:val="006819E6"/>
    <w:rsid w:val="006837E0"/>
    <w:rsid w:val="006839B8"/>
    <w:rsid w:val="0068484C"/>
    <w:rsid w:val="006866E2"/>
    <w:rsid w:val="00690FFC"/>
    <w:rsid w:val="00691090"/>
    <w:rsid w:val="00691E05"/>
    <w:rsid w:val="00693099"/>
    <w:rsid w:val="00693E63"/>
    <w:rsid w:val="006943FD"/>
    <w:rsid w:val="006947B6"/>
    <w:rsid w:val="0069514C"/>
    <w:rsid w:val="00695BB6"/>
    <w:rsid w:val="00696327"/>
    <w:rsid w:val="00697524"/>
    <w:rsid w:val="00697B71"/>
    <w:rsid w:val="00697E23"/>
    <w:rsid w:val="006A1532"/>
    <w:rsid w:val="006A1AF8"/>
    <w:rsid w:val="006A338F"/>
    <w:rsid w:val="006A373B"/>
    <w:rsid w:val="006A3981"/>
    <w:rsid w:val="006A39BA"/>
    <w:rsid w:val="006A4520"/>
    <w:rsid w:val="006A4BEE"/>
    <w:rsid w:val="006B0DC4"/>
    <w:rsid w:val="006B2C1D"/>
    <w:rsid w:val="006B3D0B"/>
    <w:rsid w:val="006B4CBD"/>
    <w:rsid w:val="006B52E5"/>
    <w:rsid w:val="006B66E8"/>
    <w:rsid w:val="006B6F25"/>
    <w:rsid w:val="006B73E1"/>
    <w:rsid w:val="006C14AF"/>
    <w:rsid w:val="006C38B6"/>
    <w:rsid w:val="006C5411"/>
    <w:rsid w:val="006C5846"/>
    <w:rsid w:val="006C63D5"/>
    <w:rsid w:val="006C7239"/>
    <w:rsid w:val="006D2ACE"/>
    <w:rsid w:val="006D3BC3"/>
    <w:rsid w:val="006D5E6B"/>
    <w:rsid w:val="006D70EC"/>
    <w:rsid w:val="006E0FF3"/>
    <w:rsid w:val="006E2723"/>
    <w:rsid w:val="006E2748"/>
    <w:rsid w:val="006E2ADA"/>
    <w:rsid w:val="006E31AB"/>
    <w:rsid w:val="006E31C4"/>
    <w:rsid w:val="006E4271"/>
    <w:rsid w:val="006E54EF"/>
    <w:rsid w:val="006E5C85"/>
    <w:rsid w:val="006F2D13"/>
    <w:rsid w:val="006F40DE"/>
    <w:rsid w:val="006F4DB1"/>
    <w:rsid w:val="006F55D8"/>
    <w:rsid w:val="006F593D"/>
    <w:rsid w:val="006F5B47"/>
    <w:rsid w:val="006F6057"/>
    <w:rsid w:val="00700EAF"/>
    <w:rsid w:val="00701C41"/>
    <w:rsid w:val="0070227E"/>
    <w:rsid w:val="00702E97"/>
    <w:rsid w:val="007034BC"/>
    <w:rsid w:val="00703EE2"/>
    <w:rsid w:val="00705710"/>
    <w:rsid w:val="00706797"/>
    <w:rsid w:val="007136E9"/>
    <w:rsid w:val="00714805"/>
    <w:rsid w:val="007149AA"/>
    <w:rsid w:val="00715DA6"/>
    <w:rsid w:val="00716797"/>
    <w:rsid w:val="007172FF"/>
    <w:rsid w:val="0071743D"/>
    <w:rsid w:val="00717D84"/>
    <w:rsid w:val="00717FB0"/>
    <w:rsid w:val="00720C35"/>
    <w:rsid w:val="00723C38"/>
    <w:rsid w:val="0072581F"/>
    <w:rsid w:val="007258CE"/>
    <w:rsid w:val="00727858"/>
    <w:rsid w:val="00732CEC"/>
    <w:rsid w:val="00732EBC"/>
    <w:rsid w:val="00734C29"/>
    <w:rsid w:val="00734D9D"/>
    <w:rsid w:val="007362A6"/>
    <w:rsid w:val="007364BC"/>
    <w:rsid w:val="00736820"/>
    <w:rsid w:val="00740C8D"/>
    <w:rsid w:val="00740E52"/>
    <w:rsid w:val="00742EDB"/>
    <w:rsid w:val="007430D1"/>
    <w:rsid w:val="00743FEB"/>
    <w:rsid w:val="0074414C"/>
    <w:rsid w:val="00744F91"/>
    <w:rsid w:val="007450A1"/>
    <w:rsid w:val="007457FB"/>
    <w:rsid w:val="00745AD8"/>
    <w:rsid w:val="00747628"/>
    <w:rsid w:val="00751E22"/>
    <w:rsid w:val="00753EBB"/>
    <w:rsid w:val="0075400B"/>
    <w:rsid w:val="00754417"/>
    <w:rsid w:val="007565B8"/>
    <w:rsid w:val="00756E3A"/>
    <w:rsid w:val="00762A20"/>
    <w:rsid w:val="0076359C"/>
    <w:rsid w:val="00763AE3"/>
    <w:rsid w:val="00763C53"/>
    <w:rsid w:val="00764C2F"/>
    <w:rsid w:val="007662D4"/>
    <w:rsid w:val="007671DF"/>
    <w:rsid w:val="00767396"/>
    <w:rsid w:val="00767989"/>
    <w:rsid w:val="00767B42"/>
    <w:rsid w:val="00767F0F"/>
    <w:rsid w:val="00773981"/>
    <w:rsid w:val="00775C5F"/>
    <w:rsid w:val="00775FF1"/>
    <w:rsid w:val="00776319"/>
    <w:rsid w:val="0077742E"/>
    <w:rsid w:val="00780EBE"/>
    <w:rsid w:val="00781122"/>
    <w:rsid w:val="007818D3"/>
    <w:rsid w:val="00781D20"/>
    <w:rsid w:val="00782930"/>
    <w:rsid w:val="00782B1C"/>
    <w:rsid w:val="007830C6"/>
    <w:rsid w:val="0078372C"/>
    <w:rsid w:val="00784A59"/>
    <w:rsid w:val="007855B7"/>
    <w:rsid w:val="00786076"/>
    <w:rsid w:val="00786D9E"/>
    <w:rsid w:val="0079004E"/>
    <w:rsid w:val="007910A9"/>
    <w:rsid w:val="00792079"/>
    <w:rsid w:val="007922FA"/>
    <w:rsid w:val="00792F42"/>
    <w:rsid w:val="00793960"/>
    <w:rsid w:val="0079436A"/>
    <w:rsid w:val="00795CA0"/>
    <w:rsid w:val="007977DB"/>
    <w:rsid w:val="007A108C"/>
    <w:rsid w:val="007A2315"/>
    <w:rsid w:val="007A2843"/>
    <w:rsid w:val="007A6611"/>
    <w:rsid w:val="007A6FF9"/>
    <w:rsid w:val="007A7BC1"/>
    <w:rsid w:val="007B2343"/>
    <w:rsid w:val="007B2DCC"/>
    <w:rsid w:val="007B31E7"/>
    <w:rsid w:val="007B525C"/>
    <w:rsid w:val="007B6FB7"/>
    <w:rsid w:val="007B7C20"/>
    <w:rsid w:val="007C1102"/>
    <w:rsid w:val="007C2A50"/>
    <w:rsid w:val="007C5E10"/>
    <w:rsid w:val="007C6077"/>
    <w:rsid w:val="007C6558"/>
    <w:rsid w:val="007C7F3C"/>
    <w:rsid w:val="007D1E42"/>
    <w:rsid w:val="007D2AC2"/>
    <w:rsid w:val="007D3A19"/>
    <w:rsid w:val="007D5EB7"/>
    <w:rsid w:val="007D61E9"/>
    <w:rsid w:val="007D7FE7"/>
    <w:rsid w:val="007E13F2"/>
    <w:rsid w:val="007E1CF2"/>
    <w:rsid w:val="007E1D68"/>
    <w:rsid w:val="007E2994"/>
    <w:rsid w:val="007E2CAF"/>
    <w:rsid w:val="007E654E"/>
    <w:rsid w:val="007E6D38"/>
    <w:rsid w:val="007E78AF"/>
    <w:rsid w:val="007F05A6"/>
    <w:rsid w:val="007F096A"/>
    <w:rsid w:val="007F160D"/>
    <w:rsid w:val="007F198C"/>
    <w:rsid w:val="007F2DC1"/>
    <w:rsid w:val="007F4024"/>
    <w:rsid w:val="007F4919"/>
    <w:rsid w:val="007F75C3"/>
    <w:rsid w:val="00800071"/>
    <w:rsid w:val="0080066A"/>
    <w:rsid w:val="00800AC4"/>
    <w:rsid w:val="0080125A"/>
    <w:rsid w:val="00802569"/>
    <w:rsid w:val="008069E5"/>
    <w:rsid w:val="00806B68"/>
    <w:rsid w:val="00807472"/>
    <w:rsid w:val="00811547"/>
    <w:rsid w:val="008126D4"/>
    <w:rsid w:val="0081495C"/>
    <w:rsid w:val="00815817"/>
    <w:rsid w:val="00816A6F"/>
    <w:rsid w:val="0081795D"/>
    <w:rsid w:val="00820693"/>
    <w:rsid w:val="00820C7A"/>
    <w:rsid w:val="0082245F"/>
    <w:rsid w:val="00823043"/>
    <w:rsid w:val="00823068"/>
    <w:rsid w:val="00823147"/>
    <w:rsid w:val="00823F02"/>
    <w:rsid w:val="00824834"/>
    <w:rsid w:val="00825192"/>
    <w:rsid w:val="008274C7"/>
    <w:rsid w:val="00830D7D"/>
    <w:rsid w:val="00831B52"/>
    <w:rsid w:val="00832F49"/>
    <w:rsid w:val="008344FF"/>
    <w:rsid w:val="008345C0"/>
    <w:rsid w:val="008345EE"/>
    <w:rsid w:val="008348E5"/>
    <w:rsid w:val="00834EA0"/>
    <w:rsid w:val="008356EA"/>
    <w:rsid w:val="0084146F"/>
    <w:rsid w:val="008416B5"/>
    <w:rsid w:val="00842460"/>
    <w:rsid w:val="00843436"/>
    <w:rsid w:val="00843756"/>
    <w:rsid w:val="0084460C"/>
    <w:rsid w:val="00845190"/>
    <w:rsid w:val="0084677D"/>
    <w:rsid w:val="00850472"/>
    <w:rsid w:val="008534F1"/>
    <w:rsid w:val="00855B44"/>
    <w:rsid w:val="00855CB6"/>
    <w:rsid w:val="00856364"/>
    <w:rsid w:val="00857293"/>
    <w:rsid w:val="00857629"/>
    <w:rsid w:val="008576C4"/>
    <w:rsid w:val="00857CCA"/>
    <w:rsid w:val="00861DE4"/>
    <w:rsid w:val="00862A03"/>
    <w:rsid w:val="00863241"/>
    <w:rsid w:val="008633EF"/>
    <w:rsid w:val="00863636"/>
    <w:rsid w:val="00863EB4"/>
    <w:rsid w:val="00864A82"/>
    <w:rsid w:val="00866463"/>
    <w:rsid w:val="00866DEE"/>
    <w:rsid w:val="008719DA"/>
    <w:rsid w:val="00871DA4"/>
    <w:rsid w:val="00871EAB"/>
    <w:rsid w:val="008730ED"/>
    <w:rsid w:val="00873C65"/>
    <w:rsid w:val="0087454E"/>
    <w:rsid w:val="008749CB"/>
    <w:rsid w:val="00875980"/>
    <w:rsid w:val="00875CCC"/>
    <w:rsid w:val="0088152A"/>
    <w:rsid w:val="00883D88"/>
    <w:rsid w:val="00884D0D"/>
    <w:rsid w:val="0088535F"/>
    <w:rsid w:val="008863A4"/>
    <w:rsid w:val="00886D0C"/>
    <w:rsid w:val="0088739F"/>
    <w:rsid w:val="00890083"/>
    <w:rsid w:val="0089010A"/>
    <w:rsid w:val="00890AAC"/>
    <w:rsid w:val="00890C2D"/>
    <w:rsid w:val="008914EF"/>
    <w:rsid w:val="008942E7"/>
    <w:rsid w:val="008946E3"/>
    <w:rsid w:val="008950D5"/>
    <w:rsid w:val="00895A03"/>
    <w:rsid w:val="008968BA"/>
    <w:rsid w:val="008A06A7"/>
    <w:rsid w:val="008A0886"/>
    <w:rsid w:val="008A1760"/>
    <w:rsid w:val="008A1CEF"/>
    <w:rsid w:val="008A31B8"/>
    <w:rsid w:val="008A3F51"/>
    <w:rsid w:val="008A5225"/>
    <w:rsid w:val="008A65A1"/>
    <w:rsid w:val="008A70CD"/>
    <w:rsid w:val="008B44C0"/>
    <w:rsid w:val="008B5B41"/>
    <w:rsid w:val="008B6070"/>
    <w:rsid w:val="008B64DA"/>
    <w:rsid w:val="008B658F"/>
    <w:rsid w:val="008B6BDB"/>
    <w:rsid w:val="008B7754"/>
    <w:rsid w:val="008C300B"/>
    <w:rsid w:val="008C3D02"/>
    <w:rsid w:val="008C3D11"/>
    <w:rsid w:val="008C48BB"/>
    <w:rsid w:val="008C5997"/>
    <w:rsid w:val="008C64B3"/>
    <w:rsid w:val="008C691F"/>
    <w:rsid w:val="008C7348"/>
    <w:rsid w:val="008D1608"/>
    <w:rsid w:val="008D1AC1"/>
    <w:rsid w:val="008D2AE9"/>
    <w:rsid w:val="008D2BAB"/>
    <w:rsid w:val="008D2D10"/>
    <w:rsid w:val="008D37CA"/>
    <w:rsid w:val="008D4B1C"/>
    <w:rsid w:val="008D5ECD"/>
    <w:rsid w:val="008D6360"/>
    <w:rsid w:val="008D6834"/>
    <w:rsid w:val="008D7685"/>
    <w:rsid w:val="008E057E"/>
    <w:rsid w:val="008E1557"/>
    <w:rsid w:val="008E1AD9"/>
    <w:rsid w:val="008E1E51"/>
    <w:rsid w:val="008E29F2"/>
    <w:rsid w:val="008E2BD2"/>
    <w:rsid w:val="008E3749"/>
    <w:rsid w:val="008E604B"/>
    <w:rsid w:val="008E6064"/>
    <w:rsid w:val="008E632D"/>
    <w:rsid w:val="008E7966"/>
    <w:rsid w:val="008E7BC4"/>
    <w:rsid w:val="008F08E8"/>
    <w:rsid w:val="008F2D60"/>
    <w:rsid w:val="008F32D3"/>
    <w:rsid w:val="008F41BC"/>
    <w:rsid w:val="008F5CD3"/>
    <w:rsid w:val="008F73FF"/>
    <w:rsid w:val="008F7A3C"/>
    <w:rsid w:val="008F7D47"/>
    <w:rsid w:val="008F7E92"/>
    <w:rsid w:val="00900416"/>
    <w:rsid w:val="0090290A"/>
    <w:rsid w:val="00904C31"/>
    <w:rsid w:val="009051AF"/>
    <w:rsid w:val="00905406"/>
    <w:rsid w:val="009066EE"/>
    <w:rsid w:val="00906A27"/>
    <w:rsid w:val="009104DC"/>
    <w:rsid w:val="00910D0C"/>
    <w:rsid w:val="00910F05"/>
    <w:rsid w:val="00911435"/>
    <w:rsid w:val="009115BB"/>
    <w:rsid w:val="00912117"/>
    <w:rsid w:val="009143F7"/>
    <w:rsid w:val="0091624B"/>
    <w:rsid w:val="00917267"/>
    <w:rsid w:val="009205CB"/>
    <w:rsid w:val="00921860"/>
    <w:rsid w:val="0092202D"/>
    <w:rsid w:val="009229A2"/>
    <w:rsid w:val="009234EE"/>
    <w:rsid w:val="00927E37"/>
    <w:rsid w:val="0093052F"/>
    <w:rsid w:val="00930DDC"/>
    <w:rsid w:val="00930FE3"/>
    <w:rsid w:val="009320E1"/>
    <w:rsid w:val="009321E4"/>
    <w:rsid w:val="00932C64"/>
    <w:rsid w:val="00932E41"/>
    <w:rsid w:val="00933EB3"/>
    <w:rsid w:val="00933FB5"/>
    <w:rsid w:val="009345F8"/>
    <w:rsid w:val="00941EC7"/>
    <w:rsid w:val="0094353E"/>
    <w:rsid w:val="00944EDF"/>
    <w:rsid w:val="00945BA5"/>
    <w:rsid w:val="009470F9"/>
    <w:rsid w:val="00950423"/>
    <w:rsid w:val="00950E57"/>
    <w:rsid w:val="00951A53"/>
    <w:rsid w:val="00954970"/>
    <w:rsid w:val="00954BAC"/>
    <w:rsid w:val="00955ABB"/>
    <w:rsid w:val="00957D1E"/>
    <w:rsid w:val="0096350F"/>
    <w:rsid w:val="00965AC8"/>
    <w:rsid w:val="00965E9F"/>
    <w:rsid w:val="00966B8F"/>
    <w:rsid w:val="009679D1"/>
    <w:rsid w:val="00970B54"/>
    <w:rsid w:val="009712CF"/>
    <w:rsid w:val="00971C43"/>
    <w:rsid w:val="00971D89"/>
    <w:rsid w:val="00972F90"/>
    <w:rsid w:val="00973697"/>
    <w:rsid w:val="00973E80"/>
    <w:rsid w:val="00974049"/>
    <w:rsid w:val="00974CB8"/>
    <w:rsid w:val="0097511D"/>
    <w:rsid w:val="009760D3"/>
    <w:rsid w:val="0097619C"/>
    <w:rsid w:val="009768B8"/>
    <w:rsid w:val="00977020"/>
    <w:rsid w:val="009823F4"/>
    <w:rsid w:val="00983692"/>
    <w:rsid w:val="00984F4F"/>
    <w:rsid w:val="0098514A"/>
    <w:rsid w:val="009919BE"/>
    <w:rsid w:val="00991D01"/>
    <w:rsid w:val="00991DFF"/>
    <w:rsid w:val="00991EEC"/>
    <w:rsid w:val="00991FD8"/>
    <w:rsid w:val="00995EA9"/>
    <w:rsid w:val="009976FF"/>
    <w:rsid w:val="009A00BF"/>
    <w:rsid w:val="009A198C"/>
    <w:rsid w:val="009A2508"/>
    <w:rsid w:val="009A2BC1"/>
    <w:rsid w:val="009A2C3C"/>
    <w:rsid w:val="009A349C"/>
    <w:rsid w:val="009A3838"/>
    <w:rsid w:val="009A5F44"/>
    <w:rsid w:val="009A6E40"/>
    <w:rsid w:val="009A76AE"/>
    <w:rsid w:val="009A7B3C"/>
    <w:rsid w:val="009B3488"/>
    <w:rsid w:val="009B6414"/>
    <w:rsid w:val="009B6A67"/>
    <w:rsid w:val="009B6B1E"/>
    <w:rsid w:val="009C16E8"/>
    <w:rsid w:val="009C1D8C"/>
    <w:rsid w:val="009C2169"/>
    <w:rsid w:val="009C551E"/>
    <w:rsid w:val="009C5596"/>
    <w:rsid w:val="009C57B4"/>
    <w:rsid w:val="009C633A"/>
    <w:rsid w:val="009C690E"/>
    <w:rsid w:val="009D0130"/>
    <w:rsid w:val="009D04DD"/>
    <w:rsid w:val="009D11F1"/>
    <w:rsid w:val="009D295D"/>
    <w:rsid w:val="009D2AAB"/>
    <w:rsid w:val="009E0E20"/>
    <w:rsid w:val="009E345D"/>
    <w:rsid w:val="009E3897"/>
    <w:rsid w:val="009E4F31"/>
    <w:rsid w:val="009E5DE5"/>
    <w:rsid w:val="009E6258"/>
    <w:rsid w:val="009E684C"/>
    <w:rsid w:val="009E7D35"/>
    <w:rsid w:val="009E7EB1"/>
    <w:rsid w:val="009F0397"/>
    <w:rsid w:val="009F0481"/>
    <w:rsid w:val="009F0831"/>
    <w:rsid w:val="009F0A99"/>
    <w:rsid w:val="009F0B2D"/>
    <w:rsid w:val="009F0F22"/>
    <w:rsid w:val="009F387E"/>
    <w:rsid w:val="009F437B"/>
    <w:rsid w:val="009F652D"/>
    <w:rsid w:val="009F71B9"/>
    <w:rsid w:val="00A02D1B"/>
    <w:rsid w:val="00A02E52"/>
    <w:rsid w:val="00A062A1"/>
    <w:rsid w:val="00A06ACD"/>
    <w:rsid w:val="00A06D76"/>
    <w:rsid w:val="00A07695"/>
    <w:rsid w:val="00A10273"/>
    <w:rsid w:val="00A11F51"/>
    <w:rsid w:val="00A132DB"/>
    <w:rsid w:val="00A13945"/>
    <w:rsid w:val="00A14E97"/>
    <w:rsid w:val="00A17BCF"/>
    <w:rsid w:val="00A20D02"/>
    <w:rsid w:val="00A211B1"/>
    <w:rsid w:val="00A2130B"/>
    <w:rsid w:val="00A215DE"/>
    <w:rsid w:val="00A23889"/>
    <w:rsid w:val="00A25D96"/>
    <w:rsid w:val="00A308B8"/>
    <w:rsid w:val="00A30BA2"/>
    <w:rsid w:val="00A30D79"/>
    <w:rsid w:val="00A30F4F"/>
    <w:rsid w:val="00A317CF"/>
    <w:rsid w:val="00A31DD7"/>
    <w:rsid w:val="00A32DEB"/>
    <w:rsid w:val="00A34815"/>
    <w:rsid w:val="00A34C31"/>
    <w:rsid w:val="00A359F2"/>
    <w:rsid w:val="00A35EE1"/>
    <w:rsid w:val="00A35FF9"/>
    <w:rsid w:val="00A36032"/>
    <w:rsid w:val="00A3644F"/>
    <w:rsid w:val="00A37AAB"/>
    <w:rsid w:val="00A41C71"/>
    <w:rsid w:val="00A4212A"/>
    <w:rsid w:val="00A429A0"/>
    <w:rsid w:val="00A4340F"/>
    <w:rsid w:val="00A45392"/>
    <w:rsid w:val="00A46A85"/>
    <w:rsid w:val="00A46ED8"/>
    <w:rsid w:val="00A51B29"/>
    <w:rsid w:val="00A52694"/>
    <w:rsid w:val="00A530D7"/>
    <w:rsid w:val="00A53D54"/>
    <w:rsid w:val="00A54418"/>
    <w:rsid w:val="00A55252"/>
    <w:rsid w:val="00A56F2C"/>
    <w:rsid w:val="00A5717F"/>
    <w:rsid w:val="00A61F37"/>
    <w:rsid w:val="00A625F1"/>
    <w:rsid w:val="00A62640"/>
    <w:rsid w:val="00A62849"/>
    <w:rsid w:val="00A64184"/>
    <w:rsid w:val="00A64226"/>
    <w:rsid w:val="00A655B2"/>
    <w:rsid w:val="00A66867"/>
    <w:rsid w:val="00A668E5"/>
    <w:rsid w:val="00A66C80"/>
    <w:rsid w:val="00A70D78"/>
    <w:rsid w:val="00A748A9"/>
    <w:rsid w:val="00A749FD"/>
    <w:rsid w:val="00A755E2"/>
    <w:rsid w:val="00A77E62"/>
    <w:rsid w:val="00A848FC"/>
    <w:rsid w:val="00A85289"/>
    <w:rsid w:val="00A85992"/>
    <w:rsid w:val="00A86A04"/>
    <w:rsid w:val="00A8751C"/>
    <w:rsid w:val="00A92367"/>
    <w:rsid w:val="00A93D72"/>
    <w:rsid w:val="00A94C57"/>
    <w:rsid w:val="00A955E7"/>
    <w:rsid w:val="00A9564F"/>
    <w:rsid w:val="00A96993"/>
    <w:rsid w:val="00A96C31"/>
    <w:rsid w:val="00A97258"/>
    <w:rsid w:val="00A979AF"/>
    <w:rsid w:val="00A979E3"/>
    <w:rsid w:val="00A97D6F"/>
    <w:rsid w:val="00A97DAD"/>
    <w:rsid w:val="00AA1B99"/>
    <w:rsid w:val="00AA2215"/>
    <w:rsid w:val="00AA231F"/>
    <w:rsid w:val="00AA28E9"/>
    <w:rsid w:val="00AA45E0"/>
    <w:rsid w:val="00AA4FD2"/>
    <w:rsid w:val="00AA5260"/>
    <w:rsid w:val="00AA5E25"/>
    <w:rsid w:val="00AA6906"/>
    <w:rsid w:val="00AB0200"/>
    <w:rsid w:val="00AB05B3"/>
    <w:rsid w:val="00AB11F5"/>
    <w:rsid w:val="00AB199D"/>
    <w:rsid w:val="00AB40B5"/>
    <w:rsid w:val="00AB44A6"/>
    <w:rsid w:val="00AB4B45"/>
    <w:rsid w:val="00AB4E1B"/>
    <w:rsid w:val="00AB5AAF"/>
    <w:rsid w:val="00AB5AC1"/>
    <w:rsid w:val="00AB5D64"/>
    <w:rsid w:val="00AB60C9"/>
    <w:rsid w:val="00AB64AD"/>
    <w:rsid w:val="00AB6C93"/>
    <w:rsid w:val="00AC0615"/>
    <w:rsid w:val="00AC0A64"/>
    <w:rsid w:val="00AC2502"/>
    <w:rsid w:val="00AC2C2C"/>
    <w:rsid w:val="00AC375A"/>
    <w:rsid w:val="00AC4539"/>
    <w:rsid w:val="00AC4B32"/>
    <w:rsid w:val="00AC514E"/>
    <w:rsid w:val="00AC5E89"/>
    <w:rsid w:val="00AC61D1"/>
    <w:rsid w:val="00AC7DC5"/>
    <w:rsid w:val="00AD01A2"/>
    <w:rsid w:val="00AD0349"/>
    <w:rsid w:val="00AD17B9"/>
    <w:rsid w:val="00AD20FA"/>
    <w:rsid w:val="00AD32B6"/>
    <w:rsid w:val="00AD3F4A"/>
    <w:rsid w:val="00AD7D24"/>
    <w:rsid w:val="00AE09BF"/>
    <w:rsid w:val="00AE0CBB"/>
    <w:rsid w:val="00AE1F2D"/>
    <w:rsid w:val="00AE669B"/>
    <w:rsid w:val="00AF1465"/>
    <w:rsid w:val="00AF33A3"/>
    <w:rsid w:val="00AF3A1A"/>
    <w:rsid w:val="00AF4448"/>
    <w:rsid w:val="00AF5BC7"/>
    <w:rsid w:val="00AF6AFE"/>
    <w:rsid w:val="00AF72FB"/>
    <w:rsid w:val="00B00BAA"/>
    <w:rsid w:val="00B00C7F"/>
    <w:rsid w:val="00B02021"/>
    <w:rsid w:val="00B02469"/>
    <w:rsid w:val="00B02CDF"/>
    <w:rsid w:val="00B04CDD"/>
    <w:rsid w:val="00B05142"/>
    <w:rsid w:val="00B05C27"/>
    <w:rsid w:val="00B06165"/>
    <w:rsid w:val="00B107E6"/>
    <w:rsid w:val="00B14CF9"/>
    <w:rsid w:val="00B157D2"/>
    <w:rsid w:val="00B16205"/>
    <w:rsid w:val="00B17C55"/>
    <w:rsid w:val="00B2005C"/>
    <w:rsid w:val="00B21369"/>
    <w:rsid w:val="00B21D0D"/>
    <w:rsid w:val="00B2220B"/>
    <w:rsid w:val="00B22750"/>
    <w:rsid w:val="00B22DAC"/>
    <w:rsid w:val="00B23A3F"/>
    <w:rsid w:val="00B23B29"/>
    <w:rsid w:val="00B24772"/>
    <w:rsid w:val="00B248E6"/>
    <w:rsid w:val="00B25EC0"/>
    <w:rsid w:val="00B27B43"/>
    <w:rsid w:val="00B27C72"/>
    <w:rsid w:val="00B30E3C"/>
    <w:rsid w:val="00B311B7"/>
    <w:rsid w:val="00B31BAB"/>
    <w:rsid w:val="00B322EF"/>
    <w:rsid w:val="00B3238E"/>
    <w:rsid w:val="00B337D8"/>
    <w:rsid w:val="00B3547F"/>
    <w:rsid w:val="00B3656A"/>
    <w:rsid w:val="00B36DAC"/>
    <w:rsid w:val="00B375AD"/>
    <w:rsid w:val="00B4046D"/>
    <w:rsid w:val="00B4159F"/>
    <w:rsid w:val="00B41630"/>
    <w:rsid w:val="00B41939"/>
    <w:rsid w:val="00B41B75"/>
    <w:rsid w:val="00B4260C"/>
    <w:rsid w:val="00B42ACE"/>
    <w:rsid w:val="00B43189"/>
    <w:rsid w:val="00B44A84"/>
    <w:rsid w:val="00B46D6C"/>
    <w:rsid w:val="00B471A8"/>
    <w:rsid w:val="00B4795F"/>
    <w:rsid w:val="00B51F5C"/>
    <w:rsid w:val="00B52536"/>
    <w:rsid w:val="00B52A93"/>
    <w:rsid w:val="00B54C36"/>
    <w:rsid w:val="00B55FD7"/>
    <w:rsid w:val="00B562E5"/>
    <w:rsid w:val="00B56546"/>
    <w:rsid w:val="00B5799B"/>
    <w:rsid w:val="00B61C54"/>
    <w:rsid w:val="00B61FB4"/>
    <w:rsid w:val="00B63596"/>
    <w:rsid w:val="00B6401D"/>
    <w:rsid w:val="00B66507"/>
    <w:rsid w:val="00B679DE"/>
    <w:rsid w:val="00B70F96"/>
    <w:rsid w:val="00B715A2"/>
    <w:rsid w:val="00B71CBD"/>
    <w:rsid w:val="00B72C97"/>
    <w:rsid w:val="00B7348F"/>
    <w:rsid w:val="00B73700"/>
    <w:rsid w:val="00B74A44"/>
    <w:rsid w:val="00B74B0D"/>
    <w:rsid w:val="00B753FD"/>
    <w:rsid w:val="00B81798"/>
    <w:rsid w:val="00B82024"/>
    <w:rsid w:val="00B8247C"/>
    <w:rsid w:val="00B832C6"/>
    <w:rsid w:val="00B854B1"/>
    <w:rsid w:val="00B86625"/>
    <w:rsid w:val="00B8777D"/>
    <w:rsid w:val="00B91474"/>
    <w:rsid w:val="00B915FE"/>
    <w:rsid w:val="00B9171A"/>
    <w:rsid w:val="00B91E42"/>
    <w:rsid w:val="00B9367F"/>
    <w:rsid w:val="00B93C16"/>
    <w:rsid w:val="00B95407"/>
    <w:rsid w:val="00B97022"/>
    <w:rsid w:val="00B97EE0"/>
    <w:rsid w:val="00BA19AE"/>
    <w:rsid w:val="00BA25D4"/>
    <w:rsid w:val="00BA29E6"/>
    <w:rsid w:val="00BA2F27"/>
    <w:rsid w:val="00BA300D"/>
    <w:rsid w:val="00BA3242"/>
    <w:rsid w:val="00BA32B7"/>
    <w:rsid w:val="00BA6F49"/>
    <w:rsid w:val="00BA7DB0"/>
    <w:rsid w:val="00BA7FC5"/>
    <w:rsid w:val="00BB08D3"/>
    <w:rsid w:val="00BB1809"/>
    <w:rsid w:val="00BB225C"/>
    <w:rsid w:val="00BB3094"/>
    <w:rsid w:val="00BB5FCC"/>
    <w:rsid w:val="00BB70A1"/>
    <w:rsid w:val="00BB79CD"/>
    <w:rsid w:val="00BC0E40"/>
    <w:rsid w:val="00BC1EF5"/>
    <w:rsid w:val="00BC3431"/>
    <w:rsid w:val="00BC3491"/>
    <w:rsid w:val="00BC3B29"/>
    <w:rsid w:val="00BC4F1E"/>
    <w:rsid w:val="00BC631B"/>
    <w:rsid w:val="00BC7EED"/>
    <w:rsid w:val="00BD4292"/>
    <w:rsid w:val="00BD45F4"/>
    <w:rsid w:val="00BD47CF"/>
    <w:rsid w:val="00BD5462"/>
    <w:rsid w:val="00BD5C70"/>
    <w:rsid w:val="00BD724F"/>
    <w:rsid w:val="00BD7C65"/>
    <w:rsid w:val="00BD7D74"/>
    <w:rsid w:val="00BE04C1"/>
    <w:rsid w:val="00BE286A"/>
    <w:rsid w:val="00BE3526"/>
    <w:rsid w:val="00BE5935"/>
    <w:rsid w:val="00BE5B01"/>
    <w:rsid w:val="00BE7542"/>
    <w:rsid w:val="00BE7893"/>
    <w:rsid w:val="00BE7BC7"/>
    <w:rsid w:val="00BF1B04"/>
    <w:rsid w:val="00BF3C95"/>
    <w:rsid w:val="00BF4508"/>
    <w:rsid w:val="00BF4904"/>
    <w:rsid w:val="00BF4978"/>
    <w:rsid w:val="00BF4A3A"/>
    <w:rsid w:val="00BF62BE"/>
    <w:rsid w:val="00BF7426"/>
    <w:rsid w:val="00BF76DB"/>
    <w:rsid w:val="00C025A7"/>
    <w:rsid w:val="00C03B4E"/>
    <w:rsid w:val="00C043DA"/>
    <w:rsid w:val="00C0559D"/>
    <w:rsid w:val="00C06DF6"/>
    <w:rsid w:val="00C07066"/>
    <w:rsid w:val="00C108E9"/>
    <w:rsid w:val="00C11C37"/>
    <w:rsid w:val="00C129E2"/>
    <w:rsid w:val="00C13289"/>
    <w:rsid w:val="00C13422"/>
    <w:rsid w:val="00C134A0"/>
    <w:rsid w:val="00C14E37"/>
    <w:rsid w:val="00C17CD8"/>
    <w:rsid w:val="00C20C10"/>
    <w:rsid w:val="00C20DCB"/>
    <w:rsid w:val="00C226C8"/>
    <w:rsid w:val="00C22791"/>
    <w:rsid w:val="00C246C3"/>
    <w:rsid w:val="00C2491D"/>
    <w:rsid w:val="00C24B5B"/>
    <w:rsid w:val="00C25555"/>
    <w:rsid w:val="00C258C7"/>
    <w:rsid w:val="00C26639"/>
    <w:rsid w:val="00C27501"/>
    <w:rsid w:val="00C27C17"/>
    <w:rsid w:val="00C323C1"/>
    <w:rsid w:val="00C354D7"/>
    <w:rsid w:val="00C358C2"/>
    <w:rsid w:val="00C37BDF"/>
    <w:rsid w:val="00C40016"/>
    <w:rsid w:val="00C4033A"/>
    <w:rsid w:val="00C40B86"/>
    <w:rsid w:val="00C40FE1"/>
    <w:rsid w:val="00C41340"/>
    <w:rsid w:val="00C445E0"/>
    <w:rsid w:val="00C449A9"/>
    <w:rsid w:val="00C44D64"/>
    <w:rsid w:val="00C45213"/>
    <w:rsid w:val="00C47A69"/>
    <w:rsid w:val="00C51413"/>
    <w:rsid w:val="00C51B3D"/>
    <w:rsid w:val="00C52EF7"/>
    <w:rsid w:val="00C54AAF"/>
    <w:rsid w:val="00C55117"/>
    <w:rsid w:val="00C5688B"/>
    <w:rsid w:val="00C57A28"/>
    <w:rsid w:val="00C60796"/>
    <w:rsid w:val="00C60C09"/>
    <w:rsid w:val="00C61032"/>
    <w:rsid w:val="00C617FC"/>
    <w:rsid w:val="00C62ABC"/>
    <w:rsid w:val="00C62BE1"/>
    <w:rsid w:val="00C640A8"/>
    <w:rsid w:val="00C6788C"/>
    <w:rsid w:val="00C67A4F"/>
    <w:rsid w:val="00C67ABD"/>
    <w:rsid w:val="00C74C1A"/>
    <w:rsid w:val="00C75219"/>
    <w:rsid w:val="00C77531"/>
    <w:rsid w:val="00C80D6A"/>
    <w:rsid w:val="00C80DB8"/>
    <w:rsid w:val="00C82442"/>
    <w:rsid w:val="00C832BA"/>
    <w:rsid w:val="00C8356A"/>
    <w:rsid w:val="00C84130"/>
    <w:rsid w:val="00C8431B"/>
    <w:rsid w:val="00C8471D"/>
    <w:rsid w:val="00C84BCE"/>
    <w:rsid w:val="00C85541"/>
    <w:rsid w:val="00C863A7"/>
    <w:rsid w:val="00C867C5"/>
    <w:rsid w:val="00C87C2B"/>
    <w:rsid w:val="00C9288D"/>
    <w:rsid w:val="00C9441C"/>
    <w:rsid w:val="00C95154"/>
    <w:rsid w:val="00C955B9"/>
    <w:rsid w:val="00C97EC2"/>
    <w:rsid w:val="00CA0105"/>
    <w:rsid w:val="00CA146D"/>
    <w:rsid w:val="00CA1B4D"/>
    <w:rsid w:val="00CA2C05"/>
    <w:rsid w:val="00CA36AE"/>
    <w:rsid w:val="00CA37EA"/>
    <w:rsid w:val="00CA37F5"/>
    <w:rsid w:val="00CA44E6"/>
    <w:rsid w:val="00CA515E"/>
    <w:rsid w:val="00CA530D"/>
    <w:rsid w:val="00CA5CE9"/>
    <w:rsid w:val="00CB0A5F"/>
    <w:rsid w:val="00CB0F3B"/>
    <w:rsid w:val="00CB268D"/>
    <w:rsid w:val="00CB3A24"/>
    <w:rsid w:val="00CB431E"/>
    <w:rsid w:val="00CB47BE"/>
    <w:rsid w:val="00CB66F4"/>
    <w:rsid w:val="00CB79D3"/>
    <w:rsid w:val="00CB7E36"/>
    <w:rsid w:val="00CC1E51"/>
    <w:rsid w:val="00CC24C6"/>
    <w:rsid w:val="00CC4860"/>
    <w:rsid w:val="00CC4B67"/>
    <w:rsid w:val="00CC5428"/>
    <w:rsid w:val="00CC57DF"/>
    <w:rsid w:val="00CC6538"/>
    <w:rsid w:val="00CC658C"/>
    <w:rsid w:val="00CC6C64"/>
    <w:rsid w:val="00CC757B"/>
    <w:rsid w:val="00CD2901"/>
    <w:rsid w:val="00CD2B0E"/>
    <w:rsid w:val="00CD332A"/>
    <w:rsid w:val="00CD3B2E"/>
    <w:rsid w:val="00CD4A5E"/>
    <w:rsid w:val="00CD6841"/>
    <w:rsid w:val="00CD70E4"/>
    <w:rsid w:val="00CE02C4"/>
    <w:rsid w:val="00CE0843"/>
    <w:rsid w:val="00CE1C3B"/>
    <w:rsid w:val="00CE3967"/>
    <w:rsid w:val="00CE4CC5"/>
    <w:rsid w:val="00CE5EA0"/>
    <w:rsid w:val="00CE6B0B"/>
    <w:rsid w:val="00CE703D"/>
    <w:rsid w:val="00CF0721"/>
    <w:rsid w:val="00CF19B4"/>
    <w:rsid w:val="00CF1C25"/>
    <w:rsid w:val="00CF2603"/>
    <w:rsid w:val="00CF3348"/>
    <w:rsid w:val="00CF6E9A"/>
    <w:rsid w:val="00D00176"/>
    <w:rsid w:val="00D003A3"/>
    <w:rsid w:val="00D0055B"/>
    <w:rsid w:val="00D016FF"/>
    <w:rsid w:val="00D019E9"/>
    <w:rsid w:val="00D038A4"/>
    <w:rsid w:val="00D0413E"/>
    <w:rsid w:val="00D07428"/>
    <w:rsid w:val="00D07B2B"/>
    <w:rsid w:val="00D07E09"/>
    <w:rsid w:val="00D10339"/>
    <w:rsid w:val="00D10AD2"/>
    <w:rsid w:val="00D111A4"/>
    <w:rsid w:val="00D11B56"/>
    <w:rsid w:val="00D11DFD"/>
    <w:rsid w:val="00D122AA"/>
    <w:rsid w:val="00D135E8"/>
    <w:rsid w:val="00D1739A"/>
    <w:rsid w:val="00D2327F"/>
    <w:rsid w:val="00D244AB"/>
    <w:rsid w:val="00D26F63"/>
    <w:rsid w:val="00D3017A"/>
    <w:rsid w:val="00D325C1"/>
    <w:rsid w:val="00D33222"/>
    <w:rsid w:val="00D3332C"/>
    <w:rsid w:val="00D33B70"/>
    <w:rsid w:val="00D3552C"/>
    <w:rsid w:val="00D37CBD"/>
    <w:rsid w:val="00D42C86"/>
    <w:rsid w:val="00D461CC"/>
    <w:rsid w:val="00D474E8"/>
    <w:rsid w:val="00D47654"/>
    <w:rsid w:val="00D50FAD"/>
    <w:rsid w:val="00D525D7"/>
    <w:rsid w:val="00D52B79"/>
    <w:rsid w:val="00D53158"/>
    <w:rsid w:val="00D53FB6"/>
    <w:rsid w:val="00D546DA"/>
    <w:rsid w:val="00D54D86"/>
    <w:rsid w:val="00D54F74"/>
    <w:rsid w:val="00D55676"/>
    <w:rsid w:val="00D5625D"/>
    <w:rsid w:val="00D56FE0"/>
    <w:rsid w:val="00D6280C"/>
    <w:rsid w:val="00D63DB6"/>
    <w:rsid w:val="00D64273"/>
    <w:rsid w:val="00D64E1B"/>
    <w:rsid w:val="00D66105"/>
    <w:rsid w:val="00D7110D"/>
    <w:rsid w:val="00D7167C"/>
    <w:rsid w:val="00D72304"/>
    <w:rsid w:val="00D73BB1"/>
    <w:rsid w:val="00D75FD8"/>
    <w:rsid w:val="00D766C8"/>
    <w:rsid w:val="00D767B9"/>
    <w:rsid w:val="00D8023F"/>
    <w:rsid w:val="00D80C25"/>
    <w:rsid w:val="00D8521B"/>
    <w:rsid w:val="00D865AE"/>
    <w:rsid w:val="00D8689A"/>
    <w:rsid w:val="00D86BED"/>
    <w:rsid w:val="00D905A4"/>
    <w:rsid w:val="00D910B8"/>
    <w:rsid w:val="00D921BD"/>
    <w:rsid w:val="00D92555"/>
    <w:rsid w:val="00D927EC"/>
    <w:rsid w:val="00D9373E"/>
    <w:rsid w:val="00D948A7"/>
    <w:rsid w:val="00D94E5C"/>
    <w:rsid w:val="00D950C6"/>
    <w:rsid w:val="00D95A9A"/>
    <w:rsid w:val="00D96185"/>
    <w:rsid w:val="00D961E9"/>
    <w:rsid w:val="00D96700"/>
    <w:rsid w:val="00D97608"/>
    <w:rsid w:val="00D97ADB"/>
    <w:rsid w:val="00D97E9B"/>
    <w:rsid w:val="00DA0710"/>
    <w:rsid w:val="00DA07B4"/>
    <w:rsid w:val="00DA0DFE"/>
    <w:rsid w:val="00DA239D"/>
    <w:rsid w:val="00DA379B"/>
    <w:rsid w:val="00DA5011"/>
    <w:rsid w:val="00DA6B43"/>
    <w:rsid w:val="00DA78B6"/>
    <w:rsid w:val="00DA7A2D"/>
    <w:rsid w:val="00DB1BF4"/>
    <w:rsid w:val="00DB2E58"/>
    <w:rsid w:val="00DB3D92"/>
    <w:rsid w:val="00DB502D"/>
    <w:rsid w:val="00DB6CB4"/>
    <w:rsid w:val="00DB7B8C"/>
    <w:rsid w:val="00DC03F1"/>
    <w:rsid w:val="00DC330D"/>
    <w:rsid w:val="00DC35E8"/>
    <w:rsid w:val="00DC5293"/>
    <w:rsid w:val="00DC6906"/>
    <w:rsid w:val="00DC6A34"/>
    <w:rsid w:val="00DD003B"/>
    <w:rsid w:val="00DD0669"/>
    <w:rsid w:val="00DD068B"/>
    <w:rsid w:val="00DD0829"/>
    <w:rsid w:val="00DD0C4C"/>
    <w:rsid w:val="00DD17C8"/>
    <w:rsid w:val="00DD28B8"/>
    <w:rsid w:val="00DD4737"/>
    <w:rsid w:val="00DD4F56"/>
    <w:rsid w:val="00DD566A"/>
    <w:rsid w:val="00DD66E6"/>
    <w:rsid w:val="00DD6F9D"/>
    <w:rsid w:val="00DE15F5"/>
    <w:rsid w:val="00DE1750"/>
    <w:rsid w:val="00DE269B"/>
    <w:rsid w:val="00DE336C"/>
    <w:rsid w:val="00DE3DB7"/>
    <w:rsid w:val="00DE4FEB"/>
    <w:rsid w:val="00DE55C5"/>
    <w:rsid w:val="00DF2696"/>
    <w:rsid w:val="00DF31ED"/>
    <w:rsid w:val="00DF40E4"/>
    <w:rsid w:val="00DF5467"/>
    <w:rsid w:val="00DF5713"/>
    <w:rsid w:val="00DF74D2"/>
    <w:rsid w:val="00DF7AE5"/>
    <w:rsid w:val="00DF7F03"/>
    <w:rsid w:val="00E006DF"/>
    <w:rsid w:val="00E006EC"/>
    <w:rsid w:val="00E034CC"/>
    <w:rsid w:val="00E0371E"/>
    <w:rsid w:val="00E03EDE"/>
    <w:rsid w:val="00E04495"/>
    <w:rsid w:val="00E04DAC"/>
    <w:rsid w:val="00E04E5A"/>
    <w:rsid w:val="00E05C88"/>
    <w:rsid w:val="00E06332"/>
    <w:rsid w:val="00E078B0"/>
    <w:rsid w:val="00E07DD5"/>
    <w:rsid w:val="00E103C6"/>
    <w:rsid w:val="00E10E8B"/>
    <w:rsid w:val="00E1145E"/>
    <w:rsid w:val="00E1193C"/>
    <w:rsid w:val="00E12A9E"/>
    <w:rsid w:val="00E13F8E"/>
    <w:rsid w:val="00E149BC"/>
    <w:rsid w:val="00E151A2"/>
    <w:rsid w:val="00E15904"/>
    <w:rsid w:val="00E16B3B"/>
    <w:rsid w:val="00E17E05"/>
    <w:rsid w:val="00E211D8"/>
    <w:rsid w:val="00E22A8A"/>
    <w:rsid w:val="00E2721F"/>
    <w:rsid w:val="00E27A57"/>
    <w:rsid w:val="00E27C2B"/>
    <w:rsid w:val="00E308FE"/>
    <w:rsid w:val="00E30C1E"/>
    <w:rsid w:val="00E31295"/>
    <w:rsid w:val="00E31CE9"/>
    <w:rsid w:val="00E32F73"/>
    <w:rsid w:val="00E33639"/>
    <w:rsid w:val="00E33866"/>
    <w:rsid w:val="00E35536"/>
    <w:rsid w:val="00E3654E"/>
    <w:rsid w:val="00E3663F"/>
    <w:rsid w:val="00E37069"/>
    <w:rsid w:val="00E370A0"/>
    <w:rsid w:val="00E40BE1"/>
    <w:rsid w:val="00E42BC6"/>
    <w:rsid w:val="00E43123"/>
    <w:rsid w:val="00E43320"/>
    <w:rsid w:val="00E45402"/>
    <w:rsid w:val="00E459B1"/>
    <w:rsid w:val="00E45E21"/>
    <w:rsid w:val="00E51480"/>
    <w:rsid w:val="00E529C0"/>
    <w:rsid w:val="00E53638"/>
    <w:rsid w:val="00E558E9"/>
    <w:rsid w:val="00E56513"/>
    <w:rsid w:val="00E5679D"/>
    <w:rsid w:val="00E56B56"/>
    <w:rsid w:val="00E60364"/>
    <w:rsid w:val="00E61840"/>
    <w:rsid w:val="00E61922"/>
    <w:rsid w:val="00E6270B"/>
    <w:rsid w:val="00E6297C"/>
    <w:rsid w:val="00E64C8E"/>
    <w:rsid w:val="00E65CC6"/>
    <w:rsid w:val="00E65F12"/>
    <w:rsid w:val="00E66EE9"/>
    <w:rsid w:val="00E70ABA"/>
    <w:rsid w:val="00E72450"/>
    <w:rsid w:val="00E74902"/>
    <w:rsid w:val="00E75D02"/>
    <w:rsid w:val="00E77D20"/>
    <w:rsid w:val="00E819D3"/>
    <w:rsid w:val="00E8520C"/>
    <w:rsid w:val="00E8546E"/>
    <w:rsid w:val="00E85A38"/>
    <w:rsid w:val="00E92C31"/>
    <w:rsid w:val="00E97176"/>
    <w:rsid w:val="00E9759B"/>
    <w:rsid w:val="00EA1B5E"/>
    <w:rsid w:val="00EA2E51"/>
    <w:rsid w:val="00EA2E72"/>
    <w:rsid w:val="00EA5278"/>
    <w:rsid w:val="00EA55CF"/>
    <w:rsid w:val="00EA669D"/>
    <w:rsid w:val="00EA742D"/>
    <w:rsid w:val="00EB1357"/>
    <w:rsid w:val="00EB2430"/>
    <w:rsid w:val="00EB54CC"/>
    <w:rsid w:val="00EB6A22"/>
    <w:rsid w:val="00EB72D7"/>
    <w:rsid w:val="00EB7AC8"/>
    <w:rsid w:val="00EC0B8C"/>
    <w:rsid w:val="00EC0BE0"/>
    <w:rsid w:val="00EC218A"/>
    <w:rsid w:val="00EC25C7"/>
    <w:rsid w:val="00EC2D17"/>
    <w:rsid w:val="00EC645F"/>
    <w:rsid w:val="00EC6AAF"/>
    <w:rsid w:val="00EC6C43"/>
    <w:rsid w:val="00ED0132"/>
    <w:rsid w:val="00ED2E0D"/>
    <w:rsid w:val="00ED3B22"/>
    <w:rsid w:val="00ED3F31"/>
    <w:rsid w:val="00ED51B6"/>
    <w:rsid w:val="00ED6F59"/>
    <w:rsid w:val="00ED7EA6"/>
    <w:rsid w:val="00EE03C5"/>
    <w:rsid w:val="00EE20E4"/>
    <w:rsid w:val="00EE27BC"/>
    <w:rsid w:val="00EE3175"/>
    <w:rsid w:val="00EE3D4F"/>
    <w:rsid w:val="00EE5B2A"/>
    <w:rsid w:val="00EE5C9E"/>
    <w:rsid w:val="00EE6F75"/>
    <w:rsid w:val="00EE78B7"/>
    <w:rsid w:val="00EF20FA"/>
    <w:rsid w:val="00EF2105"/>
    <w:rsid w:val="00EF2221"/>
    <w:rsid w:val="00EF3447"/>
    <w:rsid w:val="00EF36AF"/>
    <w:rsid w:val="00EF3960"/>
    <w:rsid w:val="00EF3B31"/>
    <w:rsid w:val="00EF5C08"/>
    <w:rsid w:val="00EF5E29"/>
    <w:rsid w:val="00EF6553"/>
    <w:rsid w:val="00EF7778"/>
    <w:rsid w:val="00F00E78"/>
    <w:rsid w:val="00F02301"/>
    <w:rsid w:val="00F0294C"/>
    <w:rsid w:val="00F02F2D"/>
    <w:rsid w:val="00F03929"/>
    <w:rsid w:val="00F03D33"/>
    <w:rsid w:val="00F04952"/>
    <w:rsid w:val="00F04E5E"/>
    <w:rsid w:val="00F05400"/>
    <w:rsid w:val="00F05523"/>
    <w:rsid w:val="00F0659C"/>
    <w:rsid w:val="00F0789A"/>
    <w:rsid w:val="00F10294"/>
    <w:rsid w:val="00F104CF"/>
    <w:rsid w:val="00F11B56"/>
    <w:rsid w:val="00F11C9B"/>
    <w:rsid w:val="00F13715"/>
    <w:rsid w:val="00F15009"/>
    <w:rsid w:val="00F1586B"/>
    <w:rsid w:val="00F1663D"/>
    <w:rsid w:val="00F17A00"/>
    <w:rsid w:val="00F17C2B"/>
    <w:rsid w:val="00F21CB3"/>
    <w:rsid w:val="00F231BF"/>
    <w:rsid w:val="00F2391B"/>
    <w:rsid w:val="00F24E97"/>
    <w:rsid w:val="00F26643"/>
    <w:rsid w:val="00F30065"/>
    <w:rsid w:val="00F30FC3"/>
    <w:rsid w:val="00F32034"/>
    <w:rsid w:val="00F338CC"/>
    <w:rsid w:val="00F348D8"/>
    <w:rsid w:val="00F34CD1"/>
    <w:rsid w:val="00F352AB"/>
    <w:rsid w:val="00F369B3"/>
    <w:rsid w:val="00F3718A"/>
    <w:rsid w:val="00F37B90"/>
    <w:rsid w:val="00F40487"/>
    <w:rsid w:val="00F425F3"/>
    <w:rsid w:val="00F455F0"/>
    <w:rsid w:val="00F46991"/>
    <w:rsid w:val="00F46E97"/>
    <w:rsid w:val="00F47624"/>
    <w:rsid w:val="00F47C3F"/>
    <w:rsid w:val="00F47CD9"/>
    <w:rsid w:val="00F50E2B"/>
    <w:rsid w:val="00F51970"/>
    <w:rsid w:val="00F523A1"/>
    <w:rsid w:val="00F52645"/>
    <w:rsid w:val="00F53047"/>
    <w:rsid w:val="00F55090"/>
    <w:rsid w:val="00F551CF"/>
    <w:rsid w:val="00F557FA"/>
    <w:rsid w:val="00F57960"/>
    <w:rsid w:val="00F57F95"/>
    <w:rsid w:val="00F60446"/>
    <w:rsid w:val="00F60D16"/>
    <w:rsid w:val="00F60D9B"/>
    <w:rsid w:val="00F613D9"/>
    <w:rsid w:val="00F6171E"/>
    <w:rsid w:val="00F62A61"/>
    <w:rsid w:val="00F62AD5"/>
    <w:rsid w:val="00F67591"/>
    <w:rsid w:val="00F71238"/>
    <w:rsid w:val="00F71A90"/>
    <w:rsid w:val="00F723AB"/>
    <w:rsid w:val="00F729A4"/>
    <w:rsid w:val="00F732AA"/>
    <w:rsid w:val="00F73439"/>
    <w:rsid w:val="00F73953"/>
    <w:rsid w:val="00F74CA5"/>
    <w:rsid w:val="00F74EAB"/>
    <w:rsid w:val="00F752AF"/>
    <w:rsid w:val="00F815E2"/>
    <w:rsid w:val="00F81FB2"/>
    <w:rsid w:val="00F831BF"/>
    <w:rsid w:val="00F83ED5"/>
    <w:rsid w:val="00F847A5"/>
    <w:rsid w:val="00F850B9"/>
    <w:rsid w:val="00F851B9"/>
    <w:rsid w:val="00F8558F"/>
    <w:rsid w:val="00F85EE8"/>
    <w:rsid w:val="00F86986"/>
    <w:rsid w:val="00F9077E"/>
    <w:rsid w:val="00F90AC4"/>
    <w:rsid w:val="00F911F5"/>
    <w:rsid w:val="00F91F5E"/>
    <w:rsid w:val="00F92BA7"/>
    <w:rsid w:val="00F9358E"/>
    <w:rsid w:val="00F93B30"/>
    <w:rsid w:val="00F9691E"/>
    <w:rsid w:val="00F97E64"/>
    <w:rsid w:val="00F97EC1"/>
    <w:rsid w:val="00FA0C28"/>
    <w:rsid w:val="00FA100C"/>
    <w:rsid w:val="00FA32B6"/>
    <w:rsid w:val="00FA3CB6"/>
    <w:rsid w:val="00FA452E"/>
    <w:rsid w:val="00FA4559"/>
    <w:rsid w:val="00FA5992"/>
    <w:rsid w:val="00FA69AF"/>
    <w:rsid w:val="00FB1551"/>
    <w:rsid w:val="00FB1E1A"/>
    <w:rsid w:val="00FB27E2"/>
    <w:rsid w:val="00FB5E36"/>
    <w:rsid w:val="00FB6432"/>
    <w:rsid w:val="00FB7670"/>
    <w:rsid w:val="00FC0A2A"/>
    <w:rsid w:val="00FC0E10"/>
    <w:rsid w:val="00FC5513"/>
    <w:rsid w:val="00FC5CE3"/>
    <w:rsid w:val="00FD1076"/>
    <w:rsid w:val="00FD2E23"/>
    <w:rsid w:val="00FD3016"/>
    <w:rsid w:val="00FD6069"/>
    <w:rsid w:val="00FD7F2B"/>
    <w:rsid w:val="00FE0118"/>
    <w:rsid w:val="00FE299D"/>
    <w:rsid w:val="00FE2ED4"/>
    <w:rsid w:val="00FE3321"/>
    <w:rsid w:val="00FE352C"/>
    <w:rsid w:val="00FE36DA"/>
    <w:rsid w:val="00FE6725"/>
    <w:rsid w:val="00FF059F"/>
    <w:rsid w:val="00FF0727"/>
    <w:rsid w:val="00FF163B"/>
    <w:rsid w:val="00FF2E78"/>
    <w:rsid w:val="00FF3B53"/>
    <w:rsid w:val="00FF4435"/>
    <w:rsid w:val="00FF4755"/>
    <w:rsid w:val="00FF4CAE"/>
    <w:rsid w:val="00FF5638"/>
    <w:rsid w:val="00FF596F"/>
    <w:rsid w:val="00FF783E"/>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ms Rmn" w:eastAsia="Times New Roman" w:hAnsi="Tms Rm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31B52"/>
    <w:pPr>
      <w:tabs>
        <w:tab w:val="left" w:pos="720"/>
        <w:tab w:val="left" w:pos="1418"/>
        <w:tab w:val="left" w:pos="1701"/>
        <w:tab w:val="left" w:pos="2835"/>
        <w:tab w:val="left" w:pos="4253"/>
        <w:tab w:val="left" w:pos="5670"/>
        <w:tab w:val="left" w:pos="7088"/>
      </w:tabs>
      <w:spacing w:after="120"/>
      <w:jc w:val="both"/>
    </w:pPr>
    <w:rPr>
      <w:rFonts w:ascii="Times New Roman" w:hAnsi="Times New Roman"/>
      <w:sz w:val="22"/>
      <w:lang w:eastAsia="en-US"/>
    </w:rPr>
  </w:style>
  <w:style w:type="paragraph" w:styleId="Naslov1">
    <w:name w:val="heading 1"/>
    <w:aliases w:val="Poglavje"/>
    <w:basedOn w:val="Navaden"/>
    <w:next w:val="Navaden"/>
    <w:link w:val="Naslov1Znak"/>
    <w:qFormat/>
    <w:rsid w:val="00524D19"/>
    <w:pPr>
      <w:keepNext/>
      <w:numPr>
        <w:numId w:val="1"/>
      </w:numPr>
      <w:tabs>
        <w:tab w:val="clear" w:pos="360"/>
        <w:tab w:val="clear" w:pos="720"/>
        <w:tab w:val="clear" w:pos="1418"/>
        <w:tab w:val="clear" w:pos="1701"/>
        <w:tab w:val="clear" w:pos="2835"/>
        <w:tab w:val="clear" w:pos="4253"/>
        <w:tab w:val="clear" w:pos="5670"/>
        <w:tab w:val="clear" w:pos="7088"/>
        <w:tab w:val="left" w:pos="709"/>
        <w:tab w:val="num" w:pos="851"/>
      </w:tabs>
      <w:spacing w:before="240"/>
      <w:ind w:left="709" w:hanging="709"/>
      <w:jc w:val="left"/>
      <w:outlineLvl w:val="0"/>
    </w:pPr>
    <w:rPr>
      <w:b/>
      <w:caps/>
      <w:kern w:val="28"/>
      <w:sz w:val="24"/>
    </w:rPr>
  </w:style>
  <w:style w:type="paragraph" w:styleId="Naslov2">
    <w:name w:val="heading 2"/>
    <w:aliases w:val="PodPoglavje,OP 2,PVO-2,cleni,Naslov 2 Znak,PodPoglavje Znak,naslov 2,Heading 2 Char,Poglavje 2,1.1Times"/>
    <w:basedOn w:val="Naslov1"/>
    <w:next w:val="Navaden"/>
    <w:link w:val="Naslov2Znak2"/>
    <w:qFormat/>
    <w:rsid w:val="00524D19"/>
    <w:pPr>
      <w:numPr>
        <w:ilvl w:val="1"/>
      </w:numPr>
      <w:tabs>
        <w:tab w:val="clear" w:pos="720"/>
        <w:tab w:val="left" w:pos="851"/>
        <w:tab w:val="left" w:pos="1134"/>
      </w:tabs>
      <w:ind w:left="851" w:hanging="851"/>
      <w:outlineLvl w:val="1"/>
    </w:pPr>
    <w:rPr>
      <w:noProof/>
      <w:sz w:val="22"/>
    </w:rPr>
  </w:style>
  <w:style w:type="paragraph" w:styleId="Naslov3">
    <w:name w:val="heading 3"/>
    <w:aliases w:val="PodPodPoglavje,OP 3,Poglavje 3,PVO-3,naslov 3,1.1.1 Times"/>
    <w:basedOn w:val="Naslov2"/>
    <w:next w:val="Navaden"/>
    <w:link w:val="Naslov3Znak"/>
    <w:qFormat/>
    <w:rsid w:val="00524D19"/>
    <w:pPr>
      <w:numPr>
        <w:ilvl w:val="2"/>
      </w:numPr>
      <w:tabs>
        <w:tab w:val="clear" w:pos="720"/>
        <w:tab w:val="clear" w:pos="851"/>
        <w:tab w:val="clear" w:pos="1134"/>
        <w:tab w:val="left" w:pos="992"/>
      </w:tabs>
      <w:ind w:left="992" w:hanging="992"/>
      <w:outlineLvl w:val="2"/>
    </w:pPr>
    <w:rPr>
      <w:sz w:val="20"/>
    </w:rPr>
  </w:style>
  <w:style w:type="paragraph" w:styleId="Naslov4">
    <w:name w:val="heading 4"/>
    <w:aliases w:val="OP 4,PVO-4,2 OP naslov 2"/>
    <w:basedOn w:val="Naslov3"/>
    <w:next w:val="Navaden"/>
    <w:link w:val="Naslov4Znak"/>
    <w:qFormat/>
    <w:rsid w:val="00CB0F3B"/>
    <w:pPr>
      <w:numPr>
        <w:ilvl w:val="3"/>
      </w:numPr>
      <w:tabs>
        <w:tab w:val="left" w:pos="8505"/>
      </w:tabs>
      <w:outlineLvl w:val="3"/>
    </w:pPr>
    <w:rPr>
      <w:b w:val="0"/>
      <w:noProof w:val="0"/>
      <w:u w:val="single"/>
      <w:lang w:val="en-US"/>
    </w:rPr>
  </w:style>
  <w:style w:type="paragraph" w:styleId="Naslov5">
    <w:name w:val="heading 5"/>
    <w:basedOn w:val="Naslov4"/>
    <w:next w:val="Navaden"/>
    <w:link w:val="Naslov5Znak"/>
    <w:uiPriority w:val="9"/>
    <w:qFormat/>
    <w:rsid w:val="008863A4"/>
    <w:pPr>
      <w:numPr>
        <w:ilvl w:val="4"/>
      </w:numPr>
      <w:outlineLvl w:val="4"/>
    </w:pPr>
    <w:rPr>
      <w:i/>
    </w:rPr>
  </w:style>
  <w:style w:type="paragraph" w:styleId="Naslov6">
    <w:name w:val="heading 6"/>
    <w:basedOn w:val="Navaden"/>
    <w:next w:val="Navaden"/>
    <w:link w:val="Naslov6Znak"/>
    <w:uiPriority w:val="9"/>
    <w:qFormat/>
    <w:rsid w:val="008863A4"/>
    <w:pPr>
      <w:numPr>
        <w:ilvl w:val="5"/>
        <w:numId w:val="1"/>
      </w:numPr>
      <w:tabs>
        <w:tab w:val="clear" w:pos="720"/>
        <w:tab w:val="clear" w:pos="1701"/>
        <w:tab w:val="left" w:pos="8505"/>
      </w:tabs>
      <w:outlineLvl w:val="5"/>
    </w:pPr>
    <w:rPr>
      <w:u w:val="single"/>
      <w:lang w:val="en-US"/>
    </w:rPr>
  </w:style>
  <w:style w:type="paragraph" w:styleId="Naslov7">
    <w:name w:val="heading 7"/>
    <w:basedOn w:val="Navaden"/>
    <w:next w:val="Navaden"/>
    <w:link w:val="Naslov7Znak"/>
    <w:uiPriority w:val="9"/>
    <w:qFormat/>
    <w:rsid w:val="008863A4"/>
    <w:pPr>
      <w:numPr>
        <w:ilvl w:val="6"/>
        <w:numId w:val="1"/>
      </w:numPr>
      <w:tabs>
        <w:tab w:val="clear" w:pos="720"/>
        <w:tab w:val="clear" w:pos="1701"/>
        <w:tab w:val="left" w:pos="8505"/>
      </w:tabs>
      <w:outlineLvl w:val="6"/>
    </w:pPr>
    <w:rPr>
      <w:i/>
      <w:lang w:val="en-US"/>
    </w:rPr>
  </w:style>
  <w:style w:type="paragraph" w:styleId="Naslov8">
    <w:name w:val="heading 8"/>
    <w:basedOn w:val="Navaden"/>
    <w:next w:val="Navaden"/>
    <w:link w:val="Naslov8Znak"/>
    <w:uiPriority w:val="9"/>
    <w:qFormat/>
    <w:rsid w:val="008863A4"/>
    <w:pPr>
      <w:numPr>
        <w:ilvl w:val="7"/>
        <w:numId w:val="1"/>
      </w:numPr>
      <w:tabs>
        <w:tab w:val="clear" w:pos="720"/>
        <w:tab w:val="clear" w:pos="1701"/>
        <w:tab w:val="left" w:pos="8505"/>
      </w:tabs>
      <w:outlineLvl w:val="7"/>
    </w:pPr>
    <w:rPr>
      <w:i/>
      <w:lang w:val="en-US"/>
    </w:rPr>
  </w:style>
  <w:style w:type="paragraph" w:styleId="Naslov9">
    <w:name w:val="heading 9"/>
    <w:basedOn w:val="Navaden"/>
    <w:next w:val="Navaden"/>
    <w:link w:val="Naslov9Znak"/>
    <w:uiPriority w:val="9"/>
    <w:qFormat/>
    <w:rsid w:val="008863A4"/>
    <w:pPr>
      <w:numPr>
        <w:ilvl w:val="8"/>
        <w:numId w:val="1"/>
      </w:numPr>
      <w:tabs>
        <w:tab w:val="clear" w:pos="720"/>
        <w:tab w:val="clear" w:pos="1701"/>
        <w:tab w:val="left" w:pos="8505"/>
      </w:tabs>
      <w:outlineLvl w:val="8"/>
    </w:pPr>
    <w:rPr>
      <w:i/>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Tabela">
    <w:name w:val="Tabela"/>
    <w:basedOn w:val="Navaden"/>
    <w:link w:val="TabelaZnak"/>
    <w:qFormat/>
    <w:rsid w:val="008863A4"/>
    <w:pPr>
      <w:tabs>
        <w:tab w:val="clear" w:pos="1418"/>
        <w:tab w:val="clear" w:pos="2835"/>
        <w:tab w:val="clear" w:pos="4253"/>
        <w:tab w:val="clear" w:pos="5670"/>
        <w:tab w:val="clear" w:pos="7088"/>
      </w:tabs>
      <w:spacing w:before="120" w:after="60"/>
      <w:jc w:val="left"/>
    </w:pPr>
    <w:rPr>
      <w:sz w:val="20"/>
      <w:lang w:val="en-US"/>
    </w:rPr>
  </w:style>
  <w:style w:type="paragraph" w:styleId="Glava">
    <w:name w:val="header"/>
    <w:aliases w:val="Header-PR,Header1"/>
    <w:basedOn w:val="Navaden"/>
    <w:link w:val="GlavaZnak"/>
    <w:uiPriority w:val="99"/>
    <w:rsid w:val="008863A4"/>
    <w:pPr>
      <w:pBdr>
        <w:bottom w:val="single" w:sz="6" w:space="1" w:color="auto"/>
      </w:pBdr>
      <w:tabs>
        <w:tab w:val="clear" w:pos="720"/>
        <w:tab w:val="clear" w:pos="1701"/>
        <w:tab w:val="clear" w:pos="2835"/>
        <w:tab w:val="clear" w:pos="4253"/>
        <w:tab w:val="clear" w:pos="5670"/>
        <w:tab w:val="clear" w:pos="7088"/>
      </w:tabs>
    </w:pPr>
    <w:rPr>
      <w:sz w:val="20"/>
    </w:rPr>
  </w:style>
  <w:style w:type="paragraph" w:styleId="Noga">
    <w:name w:val="footer"/>
    <w:aliases w:val="Footer-PR"/>
    <w:basedOn w:val="Navaden"/>
    <w:link w:val="NogaZnak"/>
    <w:uiPriority w:val="99"/>
    <w:rsid w:val="008863A4"/>
    <w:pPr>
      <w:pBdr>
        <w:top w:val="single" w:sz="6" w:space="3" w:color="auto"/>
      </w:pBdr>
      <w:tabs>
        <w:tab w:val="clear" w:pos="720"/>
        <w:tab w:val="clear" w:pos="1418"/>
        <w:tab w:val="clear" w:pos="1701"/>
        <w:tab w:val="clear" w:pos="2835"/>
        <w:tab w:val="clear" w:pos="4253"/>
        <w:tab w:val="clear" w:pos="5670"/>
        <w:tab w:val="clear" w:pos="7088"/>
        <w:tab w:val="right" w:pos="9356"/>
      </w:tabs>
      <w:jc w:val="center"/>
    </w:pPr>
    <w:rPr>
      <w:sz w:val="16"/>
    </w:rPr>
  </w:style>
  <w:style w:type="paragraph" w:styleId="Naslov">
    <w:name w:val="Title"/>
    <w:aliases w:val="Naslov I"/>
    <w:basedOn w:val="Navaden"/>
    <w:link w:val="NaslovZnak"/>
    <w:uiPriority w:val="10"/>
    <w:qFormat/>
    <w:rsid w:val="008863A4"/>
    <w:pPr>
      <w:tabs>
        <w:tab w:val="clear" w:pos="720"/>
        <w:tab w:val="clear" w:pos="1418"/>
        <w:tab w:val="clear" w:pos="1701"/>
        <w:tab w:val="clear" w:pos="2835"/>
        <w:tab w:val="clear" w:pos="4253"/>
        <w:tab w:val="clear" w:pos="5670"/>
        <w:tab w:val="clear" w:pos="7088"/>
        <w:tab w:val="left" w:pos="284"/>
        <w:tab w:val="left" w:pos="567"/>
        <w:tab w:val="right" w:pos="9356"/>
      </w:tabs>
      <w:spacing w:line="480" w:lineRule="auto"/>
      <w:jc w:val="center"/>
    </w:pPr>
    <w:rPr>
      <w:b/>
      <w:caps/>
      <w:sz w:val="28"/>
    </w:rPr>
  </w:style>
  <w:style w:type="paragraph" w:styleId="Kazalovsebine1">
    <w:name w:val="toc 1"/>
    <w:basedOn w:val="Navaden"/>
    <w:next w:val="Navaden"/>
    <w:autoRedefine/>
    <w:uiPriority w:val="39"/>
    <w:qFormat/>
    <w:rsid w:val="00AF72FB"/>
    <w:pPr>
      <w:tabs>
        <w:tab w:val="clear" w:pos="720"/>
        <w:tab w:val="clear" w:pos="1418"/>
        <w:tab w:val="clear" w:pos="1701"/>
        <w:tab w:val="clear" w:pos="2835"/>
        <w:tab w:val="clear" w:pos="4253"/>
        <w:tab w:val="clear" w:pos="5670"/>
        <w:tab w:val="clear" w:pos="7088"/>
        <w:tab w:val="left" w:pos="1134"/>
        <w:tab w:val="right" w:pos="9355"/>
      </w:tabs>
      <w:spacing w:after="60"/>
      <w:ind w:left="851" w:hanging="851"/>
      <w:jc w:val="left"/>
    </w:pPr>
    <w:rPr>
      <w:b/>
      <w:smallCaps/>
      <w:noProof/>
      <w:sz w:val="20"/>
    </w:rPr>
  </w:style>
  <w:style w:type="paragraph" w:styleId="Kazalovsebine2">
    <w:name w:val="toc 2"/>
    <w:basedOn w:val="Navaden"/>
    <w:next w:val="Navaden"/>
    <w:uiPriority w:val="39"/>
    <w:qFormat/>
    <w:rsid w:val="00AF72FB"/>
    <w:pPr>
      <w:tabs>
        <w:tab w:val="clear" w:pos="720"/>
        <w:tab w:val="clear" w:pos="1418"/>
        <w:tab w:val="clear" w:pos="1701"/>
        <w:tab w:val="clear" w:pos="2835"/>
        <w:tab w:val="clear" w:pos="4253"/>
        <w:tab w:val="clear" w:pos="5670"/>
        <w:tab w:val="clear" w:pos="7088"/>
        <w:tab w:val="right" w:pos="9356"/>
      </w:tabs>
      <w:spacing w:after="60"/>
      <w:ind w:left="1135" w:hanging="851"/>
      <w:jc w:val="left"/>
    </w:pPr>
    <w:rPr>
      <w:smallCaps/>
      <w:noProof/>
      <w:sz w:val="20"/>
    </w:rPr>
  </w:style>
  <w:style w:type="paragraph" w:styleId="Kazalovsebine3">
    <w:name w:val="toc 3"/>
    <w:basedOn w:val="Navaden"/>
    <w:next w:val="Navaden"/>
    <w:autoRedefine/>
    <w:rsid w:val="008863A4"/>
    <w:pPr>
      <w:tabs>
        <w:tab w:val="clear" w:pos="720"/>
        <w:tab w:val="clear" w:pos="1418"/>
        <w:tab w:val="clear" w:pos="1701"/>
        <w:tab w:val="clear" w:pos="2835"/>
        <w:tab w:val="clear" w:pos="4253"/>
        <w:tab w:val="clear" w:pos="5670"/>
        <w:tab w:val="clear" w:pos="7088"/>
        <w:tab w:val="right" w:leader="dot" w:pos="9355"/>
      </w:tabs>
      <w:spacing w:after="0"/>
      <w:ind w:left="3119" w:hanging="567"/>
    </w:pPr>
    <w:rPr>
      <w:caps/>
      <w:sz w:val="16"/>
      <w:lang w:val="en-US"/>
    </w:rPr>
  </w:style>
  <w:style w:type="paragraph" w:styleId="Kazalovsebine4">
    <w:name w:val="toc 4"/>
    <w:basedOn w:val="Navaden"/>
    <w:next w:val="Navaden"/>
    <w:autoRedefine/>
    <w:rsid w:val="008863A4"/>
    <w:pPr>
      <w:tabs>
        <w:tab w:val="clear" w:pos="720"/>
        <w:tab w:val="clear" w:pos="1418"/>
        <w:tab w:val="clear" w:pos="1701"/>
        <w:tab w:val="clear" w:pos="2835"/>
        <w:tab w:val="clear" w:pos="4253"/>
        <w:tab w:val="clear" w:pos="5670"/>
        <w:tab w:val="clear" w:pos="7088"/>
        <w:tab w:val="right" w:leader="dot" w:pos="9355"/>
      </w:tabs>
      <w:ind w:left="720"/>
    </w:pPr>
    <w:rPr>
      <w:lang w:val="en-US"/>
    </w:rPr>
  </w:style>
  <w:style w:type="paragraph" w:styleId="Kazalovsebine5">
    <w:name w:val="toc 5"/>
    <w:basedOn w:val="Navaden"/>
    <w:next w:val="Navaden"/>
    <w:autoRedefine/>
    <w:rsid w:val="008863A4"/>
    <w:pPr>
      <w:tabs>
        <w:tab w:val="clear" w:pos="720"/>
        <w:tab w:val="clear" w:pos="1418"/>
        <w:tab w:val="clear" w:pos="1701"/>
        <w:tab w:val="clear" w:pos="2835"/>
        <w:tab w:val="clear" w:pos="4253"/>
        <w:tab w:val="clear" w:pos="5670"/>
        <w:tab w:val="clear" w:pos="7088"/>
        <w:tab w:val="right" w:leader="dot" w:pos="9355"/>
      </w:tabs>
      <w:ind w:left="960"/>
    </w:pPr>
    <w:rPr>
      <w:lang w:val="en-US"/>
    </w:rPr>
  </w:style>
  <w:style w:type="paragraph" w:styleId="Kazalovsebine6">
    <w:name w:val="toc 6"/>
    <w:basedOn w:val="Navaden"/>
    <w:next w:val="Navaden"/>
    <w:autoRedefine/>
    <w:rsid w:val="008863A4"/>
    <w:pPr>
      <w:tabs>
        <w:tab w:val="clear" w:pos="720"/>
        <w:tab w:val="clear" w:pos="1418"/>
        <w:tab w:val="clear" w:pos="1701"/>
        <w:tab w:val="clear" w:pos="2835"/>
        <w:tab w:val="clear" w:pos="4253"/>
        <w:tab w:val="clear" w:pos="5670"/>
        <w:tab w:val="clear" w:pos="7088"/>
        <w:tab w:val="right" w:leader="dot" w:pos="9355"/>
      </w:tabs>
      <w:ind w:left="1200"/>
    </w:pPr>
    <w:rPr>
      <w:lang w:val="en-US"/>
    </w:rPr>
  </w:style>
  <w:style w:type="paragraph" w:styleId="Kazalovsebine7">
    <w:name w:val="toc 7"/>
    <w:basedOn w:val="Navaden"/>
    <w:next w:val="Navaden"/>
    <w:autoRedefine/>
    <w:rsid w:val="008863A4"/>
    <w:pPr>
      <w:tabs>
        <w:tab w:val="clear" w:pos="720"/>
        <w:tab w:val="clear" w:pos="1418"/>
        <w:tab w:val="clear" w:pos="1701"/>
        <w:tab w:val="clear" w:pos="2835"/>
        <w:tab w:val="clear" w:pos="4253"/>
        <w:tab w:val="clear" w:pos="5670"/>
        <w:tab w:val="clear" w:pos="7088"/>
        <w:tab w:val="right" w:leader="dot" w:pos="9355"/>
      </w:tabs>
      <w:ind w:left="1440"/>
    </w:pPr>
    <w:rPr>
      <w:lang w:val="en-US"/>
    </w:rPr>
  </w:style>
  <w:style w:type="paragraph" w:styleId="Kazalovsebine8">
    <w:name w:val="toc 8"/>
    <w:basedOn w:val="Navaden"/>
    <w:next w:val="Navaden"/>
    <w:autoRedefine/>
    <w:rsid w:val="008863A4"/>
    <w:pPr>
      <w:tabs>
        <w:tab w:val="clear" w:pos="720"/>
        <w:tab w:val="clear" w:pos="1418"/>
        <w:tab w:val="clear" w:pos="1701"/>
        <w:tab w:val="clear" w:pos="2835"/>
        <w:tab w:val="clear" w:pos="4253"/>
        <w:tab w:val="clear" w:pos="5670"/>
        <w:tab w:val="clear" w:pos="7088"/>
        <w:tab w:val="right" w:leader="dot" w:pos="9355"/>
      </w:tabs>
      <w:ind w:left="1680"/>
    </w:pPr>
    <w:rPr>
      <w:lang w:val="en-US"/>
    </w:rPr>
  </w:style>
  <w:style w:type="paragraph" w:styleId="Kazalovsebine9">
    <w:name w:val="toc 9"/>
    <w:basedOn w:val="Navaden"/>
    <w:next w:val="Navaden"/>
    <w:autoRedefine/>
    <w:rsid w:val="008863A4"/>
    <w:pPr>
      <w:tabs>
        <w:tab w:val="clear" w:pos="720"/>
        <w:tab w:val="clear" w:pos="1418"/>
        <w:tab w:val="clear" w:pos="1701"/>
        <w:tab w:val="clear" w:pos="2835"/>
        <w:tab w:val="clear" w:pos="4253"/>
        <w:tab w:val="clear" w:pos="5670"/>
        <w:tab w:val="clear" w:pos="7088"/>
        <w:tab w:val="right" w:leader="dot" w:pos="9355"/>
      </w:tabs>
      <w:ind w:left="1920"/>
    </w:pPr>
    <w:rPr>
      <w:lang w:val="en-US"/>
    </w:rPr>
  </w:style>
  <w:style w:type="paragraph" w:styleId="Telobesedila2">
    <w:name w:val="Body Text 2"/>
    <w:basedOn w:val="Navaden"/>
    <w:link w:val="Telobesedila2Znak"/>
    <w:rsid w:val="008863A4"/>
    <w:pPr>
      <w:jc w:val="center"/>
    </w:pPr>
    <w:rPr>
      <w:b/>
      <w:sz w:val="20"/>
    </w:rPr>
  </w:style>
  <w:style w:type="character" w:styleId="tevilkastrani">
    <w:name w:val="page number"/>
    <w:basedOn w:val="Privzetapisavaodstavka"/>
    <w:rsid w:val="008863A4"/>
  </w:style>
  <w:style w:type="paragraph" w:styleId="Telobesedila">
    <w:name w:val="Body Text"/>
    <w:basedOn w:val="Navaden"/>
    <w:link w:val="TelobesedilaZnak"/>
    <w:rsid w:val="008863A4"/>
    <w:pPr>
      <w:spacing w:before="120"/>
    </w:pPr>
  </w:style>
  <w:style w:type="paragraph" w:styleId="Telobesedila-zamik2">
    <w:name w:val="Body Text Indent 2"/>
    <w:basedOn w:val="Navaden"/>
    <w:link w:val="Telobesedila-zamik2Znak"/>
    <w:rsid w:val="008863A4"/>
    <w:pPr>
      <w:ind w:left="2835" w:hanging="2835"/>
    </w:pPr>
  </w:style>
  <w:style w:type="paragraph" w:styleId="Telobesedila-zamik">
    <w:name w:val="Body Text Indent"/>
    <w:basedOn w:val="Navaden"/>
    <w:link w:val="Telobesedila-zamikZnak"/>
    <w:rsid w:val="008863A4"/>
    <w:pPr>
      <w:ind w:left="2835" w:hanging="2977"/>
    </w:pPr>
  </w:style>
  <w:style w:type="paragraph" w:styleId="Telobesedila-zamik3">
    <w:name w:val="Body Text Indent 3"/>
    <w:basedOn w:val="Navaden"/>
    <w:link w:val="Telobesedila-zamik3Znak"/>
    <w:rsid w:val="008863A4"/>
    <w:pPr>
      <w:tabs>
        <w:tab w:val="clear" w:pos="1701"/>
      </w:tabs>
      <w:spacing w:before="120"/>
      <w:ind w:left="2410" w:hanging="709"/>
    </w:pPr>
    <w:rPr>
      <w:sz w:val="20"/>
    </w:rPr>
  </w:style>
  <w:style w:type="paragraph" w:styleId="Odstavekseznama">
    <w:name w:val="List Paragraph"/>
    <w:basedOn w:val="Navaden"/>
    <w:link w:val="OdstavekseznamaZnak"/>
    <w:qFormat/>
    <w:rsid w:val="00B157D2"/>
    <w:pPr>
      <w:ind w:left="720"/>
      <w:contextualSpacing/>
    </w:pPr>
  </w:style>
  <w:style w:type="character" w:customStyle="1" w:styleId="AlineaZnak">
    <w:name w:val="Alinea Znak"/>
    <w:link w:val="Alinea"/>
    <w:rsid w:val="0080066A"/>
    <w:rPr>
      <w:rFonts w:ascii="Times" w:hAnsi="Times"/>
      <w:sz w:val="24"/>
      <w:lang w:eastAsia="en-US"/>
    </w:rPr>
  </w:style>
  <w:style w:type="paragraph" w:customStyle="1" w:styleId="Slog1">
    <w:name w:val="Slog1"/>
    <w:basedOn w:val="Navaden"/>
    <w:rsid w:val="008863A4"/>
    <w:pPr>
      <w:tabs>
        <w:tab w:val="clear" w:pos="720"/>
        <w:tab w:val="clear" w:pos="1418"/>
        <w:tab w:val="clear" w:pos="1701"/>
        <w:tab w:val="clear" w:pos="4253"/>
        <w:tab w:val="clear" w:pos="7088"/>
        <w:tab w:val="left" w:pos="567"/>
        <w:tab w:val="right" w:pos="9356"/>
      </w:tabs>
    </w:pPr>
  </w:style>
  <w:style w:type="paragraph" w:customStyle="1" w:styleId="TABELA2">
    <w:name w:val="TABELA2"/>
    <w:basedOn w:val="Navaden"/>
    <w:rsid w:val="008863A4"/>
    <w:pPr>
      <w:spacing w:before="120" w:after="0" w:line="360" w:lineRule="atLeast"/>
      <w:jc w:val="center"/>
    </w:pPr>
  </w:style>
  <w:style w:type="character" w:styleId="Komentar-sklic">
    <w:name w:val="annotation reference"/>
    <w:uiPriority w:val="99"/>
    <w:rsid w:val="008863A4"/>
    <w:rPr>
      <w:sz w:val="16"/>
    </w:rPr>
  </w:style>
  <w:style w:type="paragraph" w:styleId="Komentar-besedilo">
    <w:name w:val="annotation text"/>
    <w:basedOn w:val="Navaden"/>
    <w:link w:val="Komentar-besediloZnak"/>
    <w:rsid w:val="008863A4"/>
    <w:rPr>
      <w:sz w:val="20"/>
    </w:rPr>
  </w:style>
  <w:style w:type="character" w:customStyle="1" w:styleId="Komentar-besediloZnak">
    <w:name w:val="Komentar - besedilo Znak"/>
    <w:link w:val="Komentar-besedilo"/>
    <w:uiPriority w:val="99"/>
    <w:semiHidden/>
    <w:rsid w:val="001461F4"/>
    <w:rPr>
      <w:rFonts w:ascii="Times New Roman" w:hAnsi="Times New Roman"/>
      <w:lang w:eastAsia="en-US"/>
    </w:rPr>
  </w:style>
  <w:style w:type="paragraph" w:styleId="Telobesedila3">
    <w:name w:val="Body Text 3"/>
    <w:basedOn w:val="Navaden"/>
    <w:link w:val="Telobesedila3Znak"/>
    <w:rsid w:val="008863A4"/>
    <w:pPr>
      <w:tabs>
        <w:tab w:val="clear" w:pos="720"/>
        <w:tab w:val="clear" w:pos="1418"/>
        <w:tab w:val="clear" w:pos="1701"/>
        <w:tab w:val="clear" w:pos="2835"/>
        <w:tab w:val="clear" w:pos="4253"/>
        <w:tab w:val="clear" w:pos="5670"/>
        <w:tab w:val="clear" w:pos="7088"/>
      </w:tabs>
      <w:spacing w:after="0"/>
    </w:pPr>
    <w:rPr>
      <w:rFonts w:ascii="Arial" w:hAnsi="Arial"/>
    </w:rPr>
  </w:style>
  <w:style w:type="paragraph" w:styleId="Blokbesedila">
    <w:name w:val="Block Text"/>
    <w:basedOn w:val="Navaden"/>
    <w:rsid w:val="008863A4"/>
    <w:pPr>
      <w:tabs>
        <w:tab w:val="clear" w:pos="720"/>
        <w:tab w:val="clear" w:pos="1418"/>
        <w:tab w:val="clear" w:pos="1701"/>
        <w:tab w:val="clear" w:pos="2835"/>
        <w:tab w:val="clear" w:pos="4253"/>
        <w:tab w:val="left" w:pos="4536"/>
      </w:tabs>
      <w:spacing w:after="60"/>
      <w:ind w:left="4536" w:right="-1" w:hanging="4536"/>
    </w:pPr>
  </w:style>
  <w:style w:type="paragraph" w:customStyle="1" w:styleId="alinea0">
    <w:name w:val="alinea"/>
    <w:basedOn w:val="Navaden"/>
    <w:link w:val="alineaZnak0"/>
    <w:qFormat/>
    <w:rsid w:val="00F32034"/>
    <w:pPr>
      <w:tabs>
        <w:tab w:val="left" w:pos="284"/>
      </w:tabs>
      <w:ind w:left="284" w:hanging="284"/>
    </w:pPr>
    <w:rPr>
      <w:rFonts w:ascii="Times" w:hAnsi="Times"/>
      <w:lang w:eastAsia="sl-SI"/>
    </w:rPr>
  </w:style>
  <w:style w:type="paragraph" w:customStyle="1" w:styleId="Glava-podnapisi">
    <w:name w:val="Glava - podnapisi"/>
    <w:basedOn w:val="Navaden"/>
    <w:rsid w:val="00325031"/>
    <w:pPr>
      <w:tabs>
        <w:tab w:val="clear" w:pos="720"/>
        <w:tab w:val="clear" w:pos="1418"/>
        <w:tab w:val="clear" w:pos="1701"/>
        <w:tab w:val="clear" w:pos="2835"/>
        <w:tab w:val="clear" w:pos="4253"/>
        <w:tab w:val="clear" w:pos="5670"/>
        <w:tab w:val="clear" w:pos="7088"/>
      </w:tabs>
      <w:jc w:val="center"/>
    </w:pPr>
    <w:rPr>
      <w:sz w:val="16"/>
      <w:lang w:eastAsia="sl-SI"/>
    </w:rPr>
  </w:style>
  <w:style w:type="paragraph" w:customStyle="1" w:styleId="Glava-napisi">
    <w:name w:val="Glava - napisi"/>
    <w:basedOn w:val="Navaden"/>
    <w:rsid w:val="00325031"/>
    <w:pPr>
      <w:tabs>
        <w:tab w:val="clear" w:pos="720"/>
        <w:tab w:val="clear" w:pos="1418"/>
        <w:tab w:val="clear" w:pos="1701"/>
        <w:tab w:val="clear" w:pos="2835"/>
        <w:tab w:val="clear" w:pos="4253"/>
        <w:tab w:val="clear" w:pos="5670"/>
        <w:tab w:val="clear" w:pos="7088"/>
      </w:tabs>
      <w:spacing w:after="0"/>
      <w:jc w:val="center"/>
    </w:pPr>
    <w:rPr>
      <w:b/>
      <w:bCs/>
      <w:lang w:eastAsia="sl-SI"/>
    </w:rPr>
  </w:style>
  <w:style w:type="paragraph" w:customStyle="1" w:styleId="Glava-nadnapisi">
    <w:name w:val="Glava - nadnapisi"/>
    <w:basedOn w:val="Navaden"/>
    <w:rsid w:val="00325031"/>
    <w:pPr>
      <w:tabs>
        <w:tab w:val="clear" w:pos="720"/>
        <w:tab w:val="clear" w:pos="1418"/>
        <w:tab w:val="clear" w:pos="1701"/>
        <w:tab w:val="clear" w:pos="2835"/>
        <w:tab w:val="clear" w:pos="4253"/>
        <w:tab w:val="clear" w:pos="5670"/>
        <w:tab w:val="clear" w:pos="7088"/>
      </w:tabs>
      <w:jc w:val="center"/>
    </w:pPr>
    <w:rPr>
      <w:b/>
      <w:bCs/>
      <w:sz w:val="16"/>
      <w:lang w:eastAsia="sl-SI"/>
    </w:rPr>
  </w:style>
  <w:style w:type="paragraph" w:styleId="E-potnipodpis">
    <w:name w:val="E-mail Signature"/>
    <w:basedOn w:val="Navaden"/>
    <w:link w:val="E-potnipodpisZnak"/>
    <w:semiHidden/>
    <w:rsid w:val="00BC7EED"/>
    <w:pPr>
      <w:tabs>
        <w:tab w:val="clear" w:pos="720"/>
        <w:tab w:val="clear" w:pos="1418"/>
        <w:tab w:val="clear" w:pos="1701"/>
        <w:tab w:val="clear" w:pos="2835"/>
        <w:tab w:val="clear" w:pos="4253"/>
        <w:tab w:val="clear" w:pos="5670"/>
        <w:tab w:val="clear" w:pos="7088"/>
      </w:tabs>
      <w:spacing w:after="0"/>
      <w:jc w:val="left"/>
    </w:pPr>
    <w:rPr>
      <w:sz w:val="20"/>
      <w:lang w:eastAsia="sl-SI"/>
    </w:rPr>
  </w:style>
  <w:style w:type="character" w:customStyle="1" w:styleId="Krepko">
    <w:name w:val="+ Krepko"/>
    <w:rsid w:val="006E2748"/>
    <w:rPr>
      <w:b/>
    </w:rPr>
  </w:style>
  <w:style w:type="paragraph" w:customStyle="1" w:styleId="OdstavekZnak">
    <w:name w:val="Odstavek Znak"/>
    <w:link w:val="OdstavekZnakZnak"/>
    <w:rsid w:val="006E2748"/>
    <w:pPr>
      <w:spacing w:after="240"/>
      <w:jc w:val="both"/>
    </w:pPr>
    <w:rPr>
      <w:rFonts w:ascii="Times New Roman" w:hAnsi="Times New Roman"/>
      <w:sz w:val="24"/>
      <w:szCs w:val="18"/>
    </w:rPr>
  </w:style>
  <w:style w:type="character" w:customStyle="1" w:styleId="OdstavekZnakZnak">
    <w:name w:val="Odstavek Znak Znak"/>
    <w:link w:val="OdstavekZnak"/>
    <w:rsid w:val="006E2748"/>
    <w:rPr>
      <w:rFonts w:ascii="Times New Roman" w:hAnsi="Times New Roman"/>
      <w:sz w:val="24"/>
      <w:szCs w:val="18"/>
      <w:lang w:val="sl-SI" w:eastAsia="sl-SI" w:bidi="ar-SA"/>
    </w:rPr>
  </w:style>
  <w:style w:type="paragraph" w:customStyle="1" w:styleId="SNaslov1">
    <w:name w:val="S Naslov 1"/>
    <w:basedOn w:val="Naslov1"/>
    <w:next w:val="OdstavekZnak"/>
    <w:rsid w:val="006E2748"/>
    <w:pPr>
      <w:pageBreakBefore/>
      <w:numPr>
        <w:numId w:val="3"/>
      </w:numPr>
      <w:tabs>
        <w:tab w:val="left" w:pos="851"/>
      </w:tabs>
      <w:spacing w:before="180" w:after="180"/>
      <w:jc w:val="both"/>
    </w:pPr>
    <w:rPr>
      <w:rFonts w:cs="Arial"/>
      <w:bCs/>
      <w:kern w:val="32"/>
      <w:sz w:val="28"/>
      <w:szCs w:val="32"/>
      <w:lang w:eastAsia="sl-SI"/>
    </w:rPr>
  </w:style>
  <w:style w:type="paragraph" w:customStyle="1" w:styleId="SNaslov2">
    <w:name w:val="S Naslov 2"/>
    <w:basedOn w:val="Naslov2"/>
    <w:next w:val="OdstavekZnak"/>
    <w:rsid w:val="006E2748"/>
    <w:pPr>
      <w:numPr>
        <w:numId w:val="3"/>
      </w:numPr>
      <w:tabs>
        <w:tab w:val="left" w:pos="851"/>
      </w:tabs>
      <w:spacing w:before="180" w:after="180"/>
      <w:jc w:val="both"/>
    </w:pPr>
    <w:rPr>
      <w:rFonts w:cs="Arial"/>
      <w:bCs/>
      <w:iCs/>
      <w:noProof w:val="0"/>
      <w:kern w:val="0"/>
      <w:sz w:val="24"/>
      <w:szCs w:val="28"/>
      <w:lang w:eastAsia="sl-SI"/>
    </w:rPr>
  </w:style>
  <w:style w:type="paragraph" w:customStyle="1" w:styleId="SNaslov3">
    <w:name w:val="S Naslov 3"/>
    <w:basedOn w:val="Naslov3"/>
    <w:next w:val="OdstavekZnak"/>
    <w:semiHidden/>
    <w:rsid w:val="006E2748"/>
    <w:pPr>
      <w:numPr>
        <w:numId w:val="3"/>
      </w:numPr>
      <w:tabs>
        <w:tab w:val="left" w:pos="851"/>
      </w:tabs>
      <w:spacing w:before="180" w:after="180"/>
      <w:jc w:val="both"/>
    </w:pPr>
    <w:rPr>
      <w:rFonts w:cs="Arial"/>
      <w:bCs/>
      <w:caps w:val="0"/>
      <w:noProof w:val="0"/>
      <w:kern w:val="0"/>
      <w:sz w:val="24"/>
      <w:szCs w:val="26"/>
      <w:lang w:eastAsia="sl-SI"/>
    </w:rPr>
  </w:style>
  <w:style w:type="paragraph" w:customStyle="1" w:styleId="Visee">
    <w:name w:val="Viseče"/>
    <w:basedOn w:val="OdstavekZnak"/>
    <w:next w:val="OdstavekZnak"/>
    <w:rsid w:val="006E2748"/>
    <w:pPr>
      <w:ind w:left="4309" w:hanging="4309"/>
    </w:pPr>
  </w:style>
  <w:style w:type="paragraph" w:customStyle="1" w:styleId="Nasredini">
    <w:name w:val="Na sredini"/>
    <w:basedOn w:val="OdstavekZnak"/>
    <w:link w:val="NasrediniZnak"/>
    <w:rsid w:val="006E2748"/>
    <w:pPr>
      <w:jc w:val="center"/>
    </w:pPr>
    <w:rPr>
      <w:szCs w:val="20"/>
    </w:rPr>
  </w:style>
  <w:style w:type="character" w:customStyle="1" w:styleId="NasrediniZnak">
    <w:name w:val="Na sredini Znak"/>
    <w:basedOn w:val="OdstavekZnakZnak"/>
    <w:link w:val="Nasredini"/>
    <w:rsid w:val="006E2748"/>
    <w:rPr>
      <w:rFonts w:ascii="Times New Roman" w:hAnsi="Times New Roman"/>
      <w:sz w:val="24"/>
      <w:szCs w:val="18"/>
      <w:lang w:val="sl-SI" w:eastAsia="sl-SI" w:bidi="ar-SA"/>
    </w:rPr>
  </w:style>
  <w:style w:type="character" w:customStyle="1" w:styleId="malo">
    <w:name w:val="+ malo"/>
    <w:rsid w:val="006E2748"/>
    <w:rPr>
      <w:sz w:val="20"/>
    </w:rPr>
  </w:style>
  <w:style w:type="paragraph" w:styleId="Sprotnaopomba-besedilo">
    <w:name w:val="footnote text"/>
    <w:basedOn w:val="Navaden"/>
    <w:link w:val="Sprotnaopomba-besediloZnak"/>
    <w:rsid w:val="00EF36AF"/>
    <w:pPr>
      <w:spacing w:after="0"/>
    </w:pPr>
    <w:rPr>
      <w:sz w:val="20"/>
    </w:rPr>
  </w:style>
  <w:style w:type="paragraph" w:customStyle="1" w:styleId="-a">
    <w:name w:val="- a"/>
    <w:basedOn w:val="Navaden"/>
    <w:rsid w:val="00DF2696"/>
    <w:pPr>
      <w:numPr>
        <w:numId w:val="4"/>
      </w:numPr>
      <w:tabs>
        <w:tab w:val="clear" w:pos="1418"/>
        <w:tab w:val="clear" w:pos="1701"/>
        <w:tab w:val="clear" w:pos="2835"/>
        <w:tab w:val="clear" w:pos="4253"/>
        <w:tab w:val="clear" w:pos="5670"/>
        <w:tab w:val="clear" w:pos="7088"/>
      </w:tabs>
      <w:spacing w:after="0"/>
      <w:ind w:right="-480"/>
    </w:pPr>
    <w:rPr>
      <w:szCs w:val="24"/>
    </w:rPr>
  </w:style>
  <w:style w:type="paragraph" w:styleId="Napis">
    <w:name w:val="caption"/>
    <w:aliases w:val="Napis Znak,E-PVO-Tabela-Graf-Slika,TABELA,Slika + Justified,Slika,Napis Znak2,Napis Znak1 Znak,E-PVO-Tabela-Graf-Slika Znak Znak,TABELA Znak Znak,Slika Znak Znak,Napis Znak Znak Znak,E-PVO-Tabela-Graf-Slika Znak1,TABELA Znak1,Slika Znak1"/>
    <w:basedOn w:val="Navaden"/>
    <w:next w:val="Navaden"/>
    <w:link w:val="NapisZnak1"/>
    <w:qFormat/>
    <w:rsid w:val="007A2315"/>
    <w:pPr>
      <w:tabs>
        <w:tab w:val="clear" w:pos="720"/>
        <w:tab w:val="clear" w:pos="1418"/>
        <w:tab w:val="clear" w:pos="1701"/>
        <w:tab w:val="clear" w:pos="2835"/>
        <w:tab w:val="clear" w:pos="4253"/>
        <w:tab w:val="clear" w:pos="5670"/>
        <w:tab w:val="clear" w:pos="7088"/>
      </w:tabs>
      <w:spacing w:after="0"/>
      <w:jc w:val="left"/>
    </w:pPr>
    <w:rPr>
      <w:b/>
      <w:bCs/>
      <w:sz w:val="20"/>
      <w:lang w:eastAsia="sl-SI"/>
    </w:rPr>
  </w:style>
  <w:style w:type="paragraph" w:styleId="Podnaslov">
    <w:name w:val="Subtitle"/>
    <w:basedOn w:val="Navaden"/>
    <w:next w:val="Navaden"/>
    <w:link w:val="PodnaslovZnak"/>
    <w:qFormat/>
    <w:rsid w:val="00172B89"/>
    <w:pPr>
      <w:spacing w:after="60"/>
      <w:jc w:val="center"/>
      <w:outlineLvl w:val="1"/>
    </w:pPr>
    <w:rPr>
      <w:rFonts w:ascii="Cambria" w:hAnsi="Cambria"/>
      <w:szCs w:val="24"/>
    </w:rPr>
  </w:style>
  <w:style w:type="character" w:customStyle="1" w:styleId="PodnaslovZnak">
    <w:name w:val="Podnaslov Znak"/>
    <w:link w:val="Podnaslov"/>
    <w:rsid w:val="00172B89"/>
    <w:rPr>
      <w:rFonts w:ascii="Cambria" w:eastAsia="Times New Roman" w:hAnsi="Cambria" w:cs="Times New Roman"/>
      <w:sz w:val="24"/>
      <w:szCs w:val="24"/>
      <w:lang w:eastAsia="en-US"/>
    </w:rPr>
  </w:style>
  <w:style w:type="paragraph" w:customStyle="1" w:styleId="Odstavek">
    <w:name w:val="Odstavek"/>
    <w:basedOn w:val="Navaden"/>
    <w:link w:val="OdstavekZnak1"/>
    <w:rsid w:val="0000119F"/>
    <w:pPr>
      <w:tabs>
        <w:tab w:val="clear" w:pos="720"/>
        <w:tab w:val="clear" w:pos="1418"/>
        <w:tab w:val="clear" w:pos="1701"/>
        <w:tab w:val="clear" w:pos="2835"/>
        <w:tab w:val="clear" w:pos="4253"/>
        <w:tab w:val="clear" w:pos="5670"/>
        <w:tab w:val="clear" w:pos="7088"/>
      </w:tabs>
    </w:pPr>
    <w:rPr>
      <w:szCs w:val="24"/>
    </w:rPr>
  </w:style>
  <w:style w:type="character" w:customStyle="1" w:styleId="OdstavekZnak1">
    <w:name w:val="Odstavek Znak1"/>
    <w:link w:val="Odstavek"/>
    <w:rsid w:val="0000119F"/>
    <w:rPr>
      <w:rFonts w:ascii="Times New Roman" w:hAnsi="Times New Roman"/>
      <w:sz w:val="24"/>
      <w:szCs w:val="24"/>
    </w:rPr>
  </w:style>
  <w:style w:type="paragraph" w:styleId="Besedilooblaka">
    <w:name w:val="Balloon Text"/>
    <w:basedOn w:val="Navaden"/>
    <w:link w:val="BesedilooblakaZnak"/>
    <w:rsid w:val="00DE55C5"/>
    <w:pPr>
      <w:spacing w:after="0"/>
    </w:pPr>
    <w:rPr>
      <w:rFonts w:ascii="Tahoma" w:hAnsi="Tahoma"/>
      <w:sz w:val="16"/>
      <w:szCs w:val="16"/>
    </w:rPr>
  </w:style>
  <w:style w:type="character" w:customStyle="1" w:styleId="BesedilooblakaZnak">
    <w:name w:val="Besedilo oblačka Znak"/>
    <w:link w:val="Besedilooblaka"/>
    <w:rsid w:val="00DE55C5"/>
    <w:rPr>
      <w:rFonts w:ascii="Tahoma" w:hAnsi="Tahoma" w:cs="Tahoma"/>
      <w:sz w:val="16"/>
      <w:szCs w:val="16"/>
      <w:lang w:eastAsia="en-US"/>
    </w:rPr>
  </w:style>
  <w:style w:type="paragraph" w:styleId="Zadevakomentarja">
    <w:name w:val="annotation subject"/>
    <w:basedOn w:val="Komentar-besedilo"/>
    <w:next w:val="Komentar-besedilo"/>
    <w:link w:val="ZadevakomentarjaZnak"/>
    <w:rsid w:val="001461F4"/>
    <w:rPr>
      <w:b/>
      <w:bCs/>
    </w:rPr>
  </w:style>
  <w:style w:type="character" w:customStyle="1" w:styleId="ZadevakomentarjaZnak">
    <w:name w:val="Zadeva komentarja Znak"/>
    <w:basedOn w:val="Komentar-besediloZnak"/>
    <w:link w:val="Zadevakomentarja"/>
    <w:uiPriority w:val="99"/>
    <w:rsid w:val="001461F4"/>
    <w:rPr>
      <w:rFonts w:ascii="Times New Roman" w:hAnsi="Times New Roman"/>
      <w:lang w:eastAsia="en-US"/>
    </w:rPr>
  </w:style>
  <w:style w:type="paragraph" w:styleId="Revizija">
    <w:name w:val="Revision"/>
    <w:hidden/>
    <w:uiPriority w:val="99"/>
    <w:semiHidden/>
    <w:rsid w:val="001461F4"/>
    <w:rPr>
      <w:rFonts w:ascii="Times New Roman" w:hAnsi="Times New Roman"/>
      <w:sz w:val="24"/>
      <w:lang w:eastAsia="en-US"/>
    </w:rPr>
  </w:style>
  <w:style w:type="paragraph" w:customStyle="1" w:styleId="Viseenaslov">
    <w:name w:val="Viseče naslov"/>
    <w:basedOn w:val="Visee"/>
    <w:rsid w:val="00BA19AE"/>
    <w:pPr>
      <w:ind w:left="3544" w:hanging="3544"/>
    </w:pPr>
    <w:rPr>
      <w:szCs w:val="20"/>
    </w:rPr>
  </w:style>
  <w:style w:type="character" w:customStyle="1" w:styleId="zelomalo">
    <w:name w:val="+ zelo malo"/>
    <w:rsid w:val="00BA19AE"/>
    <w:rPr>
      <w:sz w:val="16"/>
    </w:rPr>
  </w:style>
  <w:style w:type="paragraph" w:customStyle="1" w:styleId="Navaden2">
    <w:name w:val="Navaden2"/>
    <w:basedOn w:val="Navaden"/>
    <w:link w:val="NavadenZnak1"/>
    <w:rsid w:val="008576C4"/>
    <w:rPr>
      <w:szCs w:val="13"/>
    </w:rPr>
  </w:style>
  <w:style w:type="character" w:customStyle="1" w:styleId="NavadenZnak1">
    <w:name w:val="Navaden Znak1"/>
    <w:link w:val="Navaden2"/>
    <w:rsid w:val="008576C4"/>
    <w:rPr>
      <w:rFonts w:ascii="Times New Roman" w:hAnsi="Times New Roman"/>
      <w:sz w:val="24"/>
      <w:szCs w:val="13"/>
      <w:lang w:eastAsia="en-US"/>
    </w:rPr>
  </w:style>
  <w:style w:type="character" w:customStyle="1" w:styleId="srednjeKrepko">
    <w:name w:val="+ srednje + Krepko"/>
    <w:rsid w:val="00F17A00"/>
    <w:rPr>
      <w:b/>
      <w:sz w:val="22"/>
    </w:rPr>
  </w:style>
  <w:style w:type="character" w:customStyle="1" w:styleId="TabelaZnak">
    <w:name w:val="Tabela Znak"/>
    <w:link w:val="Tabela"/>
    <w:rsid w:val="00B31BAB"/>
    <w:rPr>
      <w:rFonts w:ascii="Times New Roman" w:hAnsi="Times New Roman"/>
      <w:lang w:val="en-US" w:eastAsia="en-US"/>
    </w:rPr>
  </w:style>
  <w:style w:type="character" w:customStyle="1" w:styleId="Naslov1Znak">
    <w:name w:val="Naslov 1 Znak"/>
    <w:aliases w:val="Poglavje Znak"/>
    <w:link w:val="Naslov1"/>
    <w:rsid w:val="00524D19"/>
    <w:rPr>
      <w:rFonts w:ascii="Times New Roman" w:hAnsi="Times New Roman"/>
      <w:b/>
      <w:caps/>
      <w:kern w:val="28"/>
      <w:sz w:val="24"/>
      <w:lang w:eastAsia="en-US"/>
    </w:rPr>
  </w:style>
  <w:style w:type="paragraph" w:styleId="Seznam">
    <w:name w:val="List"/>
    <w:basedOn w:val="Navaden"/>
    <w:rsid w:val="00BE5935"/>
    <w:pPr>
      <w:spacing w:before="120"/>
      <w:ind w:left="283" w:hanging="283"/>
    </w:pPr>
    <w:rPr>
      <w:rFonts w:eastAsia="Helvetica"/>
      <w:lang w:eastAsia="sl-SI"/>
    </w:rPr>
  </w:style>
  <w:style w:type="paragraph" w:customStyle="1" w:styleId="BalloonText1">
    <w:name w:val="Balloon Text1"/>
    <w:basedOn w:val="Navaden"/>
    <w:semiHidden/>
    <w:rsid w:val="00BE5935"/>
    <w:rPr>
      <w:rFonts w:ascii="Tahoma" w:hAnsi="Tahoma" w:cs="ACD Times"/>
      <w:sz w:val="16"/>
      <w:szCs w:val="16"/>
      <w:lang w:eastAsia="sl-SI"/>
    </w:rPr>
  </w:style>
  <w:style w:type="table" w:styleId="Tabela-mrea">
    <w:name w:val="Table Grid"/>
    <w:basedOn w:val="Navadnatabela"/>
    <w:rsid w:val="00BE593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stavekZnakZnakZnak">
    <w:name w:val="Odstavek Znak Znak Znak"/>
    <w:link w:val="OdstavekZnakZnakZnakZnak"/>
    <w:rsid w:val="00BE5935"/>
    <w:pPr>
      <w:spacing w:after="240"/>
      <w:jc w:val="both"/>
    </w:pPr>
    <w:rPr>
      <w:rFonts w:ascii="Times New Roman" w:hAnsi="Times New Roman"/>
      <w:sz w:val="24"/>
      <w:szCs w:val="18"/>
    </w:rPr>
  </w:style>
  <w:style w:type="paragraph" w:customStyle="1" w:styleId="Oprema">
    <w:name w:val="Oprema"/>
    <w:basedOn w:val="Navaden"/>
    <w:rsid w:val="00BE5935"/>
    <w:pPr>
      <w:tabs>
        <w:tab w:val="clear" w:pos="720"/>
        <w:tab w:val="clear" w:pos="1418"/>
        <w:tab w:val="clear" w:pos="1701"/>
        <w:tab w:val="clear" w:pos="2835"/>
        <w:tab w:val="clear" w:pos="4253"/>
        <w:tab w:val="clear" w:pos="5670"/>
        <w:tab w:val="clear" w:pos="7088"/>
      </w:tabs>
      <w:ind w:left="2880" w:hanging="2880"/>
      <w:jc w:val="left"/>
    </w:pPr>
    <w:rPr>
      <w:lang w:eastAsia="sl-SI"/>
    </w:rPr>
  </w:style>
  <w:style w:type="character" w:customStyle="1" w:styleId="OdstavekZnakZnakZnakZnak">
    <w:name w:val="Odstavek Znak Znak Znak Znak"/>
    <w:link w:val="OdstavekZnakZnakZnak"/>
    <w:rsid w:val="00BE5935"/>
    <w:rPr>
      <w:rFonts w:ascii="Times New Roman" w:hAnsi="Times New Roman"/>
      <w:sz w:val="24"/>
      <w:szCs w:val="18"/>
      <w:lang w:val="sl-SI" w:eastAsia="sl-SI" w:bidi="ar-SA"/>
    </w:rPr>
  </w:style>
  <w:style w:type="character" w:styleId="Poudarek">
    <w:name w:val="Emphasis"/>
    <w:uiPriority w:val="20"/>
    <w:qFormat/>
    <w:rsid w:val="00BE5935"/>
    <w:rPr>
      <w:i/>
      <w:iCs/>
    </w:rPr>
  </w:style>
  <w:style w:type="paragraph" w:customStyle="1" w:styleId="BodyText21">
    <w:name w:val="Body Text 21"/>
    <w:basedOn w:val="Navaden"/>
    <w:semiHidden/>
    <w:rsid w:val="00BE5935"/>
    <w:pPr>
      <w:widowControl w:val="0"/>
      <w:tabs>
        <w:tab w:val="clear" w:pos="720"/>
        <w:tab w:val="clear" w:pos="1418"/>
        <w:tab w:val="clear" w:pos="1701"/>
        <w:tab w:val="clear" w:pos="2835"/>
        <w:tab w:val="clear" w:pos="4253"/>
        <w:tab w:val="clear" w:pos="5670"/>
        <w:tab w:val="clear" w:pos="7088"/>
      </w:tabs>
      <w:spacing w:after="0"/>
    </w:pPr>
    <w:rPr>
      <w:rFonts w:ascii="Arial" w:hAnsi="Arial"/>
      <w:lang w:eastAsia="sl-SI"/>
    </w:rPr>
  </w:style>
  <w:style w:type="character" w:customStyle="1" w:styleId="Naslov3Znak">
    <w:name w:val="Naslov 3 Znak"/>
    <w:aliases w:val="PodPodPoglavje Znak,OP 3 Znak,Poglavje 3 Znak,PVO-3 Znak,naslov 3 Znak,1.1.1 Times Znak"/>
    <w:link w:val="Naslov3"/>
    <w:rsid w:val="00524D19"/>
    <w:rPr>
      <w:rFonts w:ascii="Times New Roman" w:hAnsi="Times New Roman"/>
      <w:b/>
      <w:caps/>
      <w:noProof/>
      <w:kern w:val="28"/>
      <w:lang w:eastAsia="en-US"/>
    </w:rPr>
  </w:style>
  <w:style w:type="character" w:customStyle="1" w:styleId="Naslov3Znak1">
    <w:name w:val="Naslov 3 Znak1"/>
    <w:uiPriority w:val="9"/>
    <w:semiHidden/>
    <w:locked/>
    <w:rsid w:val="00BE5935"/>
    <w:rPr>
      <w:rFonts w:ascii="Arial" w:eastAsia="Calibri" w:hAnsi="Arial" w:cs="Arial"/>
      <w:b/>
      <w:bCs/>
      <w:sz w:val="22"/>
      <w:szCs w:val="22"/>
    </w:rPr>
  </w:style>
  <w:style w:type="character" w:styleId="Hiperpovezava">
    <w:name w:val="Hyperlink"/>
    <w:uiPriority w:val="99"/>
    <w:unhideWhenUsed/>
    <w:rsid w:val="00BE5935"/>
    <w:rPr>
      <w:color w:val="0000FF"/>
      <w:u w:val="single"/>
    </w:rPr>
  </w:style>
  <w:style w:type="paragraph" w:customStyle="1" w:styleId="SlogTabelaLeee">
    <w:name w:val="Slog Tabela + Ležeče"/>
    <w:basedOn w:val="Tabela"/>
    <w:rsid w:val="00BE5935"/>
    <w:pPr>
      <w:jc w:val="center"/>
    </w:pPr>
    <w:rPr>
      <w:i/>
      <w:iCs/>
      <w:lang w:eastAsia="sl-SI"/>
    </w:rPr>
  </w:style>
  <w:style w:type="character" w:customStyle="1" w:styleId="TelobesedilaZnak">
    <w:name w:val="Telo besedila Znak"/>
    <w:link w:val="Telobesedila"/>
    <w:rsid w:val="00BE5935"/>
    <w:rPr>
      <w:rFonts w:ascii="Times New Roman" w:hAnsi="Times New Roman"/>
      <w:sz w:val="24"/>
      <w:lang w:eastAsia="en-US"/>
    </w:rPr>
  </w:style>
  <w:style w:type="numbering" w:customStyle="1" w:styleId="Vrstinaoznaka">
    <w:name w:val="Vrstična oznaka"/>
    <w:basedOn w:val="Brezseznama"/>
    <w:rsid w:val="00BE5935"/>
    <w:pPr>
      <w:numPr>
        <w:numId w:val="5"/>
      </w:numPr>
    </w:pPr>
  </w:style>
  <w:style w:type="paragraph" w:customStyle="1" w:styleId="TabelaChar">
    <w:name w:val="Tabela Char"/>
    <w:basedOn w:val="Navaden"/>
    <w:rsid w:val="00BE5935"/>
    <w:pPr>
      <w:tabs>
        <w:tab w:val="clear" w:pos="720"/>
        <w:tab w:val="clear" w:pos="1418"/>
        <w:tab w:val="clear" w:pos="1701"/>
        <w:tab w:val="clear" w:pos="2835"/>
        <w:tab w:val="clear" w:pos="4253"/>
        <w:tab w:val="clear" w:pos="5670"/>
        <w:tab w:val="clear" w:pos="7088"/>
      </w:tabs>
      <w:overflowPunct w:val="0"/>
      <w:autoSpaceDE w:val="0"/>
      <w:autoSpaceDN w:val="0"/>
      <w:adjustRightInd w:val="0"/>
      <w:spacing w:before="60" w:after="60"/>
      <w:jc w:val="left"/>
      <w:textAlignment w:val="baseline"/>
    </w:pPr>
    <w:rPr>
      <w:sz w:val="20"/>
      <w:lang w:eastAsia="sl-SI"/>
    </w:rPr>
  </w:style>
  <w:style w:type="paragraph" w:styleId="HTML-oblikovano">
    <w:name w:val="HTML Preformatted"/>
    <w:basedOn w:val="Navaden"/>
    <w:link w:val="HTML-oblikovanoZnak"/>
    <w:uiPriority w:val="99"/>
    <w:unhideWhenUsed/>
    <w:rsid w:val="00BE5935"/>
    <w:pPr>
      <w:tabs>
        <w:tab w:val="clear" w:pos="720"/>
        <w:tab w:val="clear" w:pos="1418"/>
        <w:tab w:val="clear" w:pos="1701"/>
        <w:tab w:val="clear" w:pos="2835"/>
        <w:tab w:val="clear" w:pos="4253"/>
        <w:tab w:val="clear" w:pos="5670"/>
        <w:tab w:val="clear" w:pos="708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sz w:val="20"/>
    </w:rPr>
  </w:style>
  <w:style w:type="character" w:customStyle="1" w:styleId="HTML-oblikovanoZnak">
    <w:name w:val="HTML-oblikovano Znak"/>
    <w:link w:val="HTML-oblikovano"/>
    <w:uiPriority w:val="99"/>
    <w:rsid w:val="00BE5935"/>
    <w:rPr>
      <w:rFonts w:ascii="Courier New" w:hAnsi="Courier New" w:cs="Courier New"/>
    </w:rPr>
  </w:style>
  <w:style w:type="paragraph" w:styleId="Navadensplet">
    <w:name w:val="Normal (Web)"/>
    <w:basedOn w:val="Navaden"/>
    <w:uiPriority w:val="99"/>
    <w:unhideWhenUsed/>
    <w:rsid w:val="00BE5935"/>
    <w:pPr>
      <w:tabs>
        <w:tab w:val="clear" w:pos="720"/>
        <w:tab w:val="clear" w:pos="1418"/>
        <w:tab w:val="clear" w:pos="1701"/>
        <w:tab w:val="clear" w:pos="2835"/>
        <w:tab w:val="clear" w:pos="4253"/>
        <w:tab w:val="clear" w:pos="5670"/>
        <w:tab w:val="clear" w:pos="7088"/>
      </w:tabs>
      <w:spacing w:before="100" w:beforeAutospacing="1" w:after="100" w:afterAutospacing="1"/>
      <w:jc w:val="left"/>
    </w:pPr>
    <w:rPr>
      <w:szCs w:val="24"/>
      <w:lang w:eastAsia="sl-SI"/>
    </w:rPr>
  </w:style>
  <w:style w:type="character" w:customStyle="1" w:styleId="GlavaZnak">
    <w:name w:val="Glava Znak"/>
    <w:aliases w:val="Header-PR Znak,Header1 Znak"/>
    <w:link w:val="Glava"/>
    <w:uiPriority w:val="99"/>
    <w:rsid w:val="00BE5935"/>
    <w:rPr>
      <w:rFonts w:ascii="Times New Roman" w:hAnsi="Times New Roman"/>
      <w:lang w:eastAsia="en-US"/>
    </w:rPr>
  </w:style>
  <w:style w:type="paragraph" w:styleId="Brezrazmikov">
    <w:name w:val="No Spacing"/>
    <w:link w:val="BrezrazmikovZnak"/>
    <w:uiPriority w:val="1"/>
    <w:qFormat/>
    <w:rsid w:val="00BE5935"/>
    <w:rPr>
      <w:rFonts w:ascii="Garamond" w:hAnsi="Garamond"/>
      <w:sz w:val="24"/>
      <w:szCs w:val="24"/>
    </w:rPr>
  </w:style>
  <w:style w:type="paragraph" w:customStyle="1" w:styleId="podpoglavje">
    <w:name w:val="podpoglavje"/>
    <w:basedOn w:val="Navaden"/>
    <w:next w:val="Navaden"/>
    <w:rsid w:val="0097511D"/>
    <w:pPr>
      <w:tabs>
        <w:tab w:val="clear" w:pos="720"/>
        <w:tab w:val="clear" w:pos="1418"/>
        <w:tab w:val="clear" w:pos="1701"/>
        <w:tab w:val="clear" w:pos="2835"/>
        <w:tab w:val="clear" w:pos="4253"/>
        <w:tab w:val="clear" w:pos="5670"/>
        <w:tab w:val="clear" w:pos="7088"/>
        <w:tab w:val="left" w:pos="567"/>
        <w:tab w:val="right" w:pos="9356"/>
      </w:tabs>
      <w:spacing w:before="360" w:line="360" w:lineRule="atLeast"/>
      <w:jc w:val="left"/>
    </w:pPr>
    <w:rPr>
      <w:b/>
      <w:caps/>
      <w:lang w:val="en-US" w:eastAsia="sl-SI"/>
    </w:rPr>
  </w:style>
  <w:style w:type="paragraph" w:customStyle="1" w:styleId="Nastevanje">
    <w:name w:val="Nastevanje"/>
    <w:basedOn w:val="Navaden"/>
    <w:link w:val="NastevanjeZnak"/>
    <w:qFormat/>
    <w:rsid w:val="00743FEB"/>
    <w:pPr>
      <w:numPr>
        <w:numId w:val="6"/>
      </w:numPr>
      <w:tabs>
        <w:tab w:val="clear" w:pos="720"/>
        <w:tab w:val="clear" w:pos="1418"/>
        <w:tab w:val="left" w:pos="425"/>
        <w:tab w:val="left" w:pos="567"/>
      </w:tabs>
      <w:ind w:left="425" w:hanging="425"/>
    </w:pPr>
  </w:style>
  <w:style w:type="character" w:customStyle="1" w:styleId="NastevanjeZnak">
    <w:name w:val="Nastevanje Znak"/>
    <w:link w:val="Nastevanje"/>
    <w:rsid w:val="00743FEB"/>
    <w:rPr>
      <w:rFonts w:ascii="Times New Roman" w:hAnsi="Times New Roman"/>
      <w:sz w:val="22"/>
      <w:lang w:eastAsia="en-US"/>
    </w:rPr>
  </w:style>
  <w:style w:type="paragraph" w:customStyle="1" w:styleId="Tabela-naslov">
    <w:name w:val="Tabela-naslov"/>
    <w:basedOn w:val="Navaden"/>
    <w:rsid w:val="00371A0C"/>
    <w:pPr>
      <w:keepNext/>
      <w:keepLines/>
      <w:widowControl w:val="0"/>
      <w:numPr>
        <w:numId w:val="7"/>
      </w:numPr>
      <w:tabs>
        <w:tab w:val="clear" w:pos="720"/>
        <w:tab w:val="clear" w:pos="1418"/>
        <w:tab w:val="clear" w:pos="1701"/>
        <w:tab w:val="clear" w:pos="2835"/>
        <w:tab w:val="clear" w:pos="4253"/>
        <w:tab w:val="clear" w:pos="5670"/>
        <w:tab w:val="clear" w:pos="7088"/>
        <w:tab w:val="left" w:pos="1134"/>
      </w:tabs>
      <w:overflowPunct w:val="0"/>
      <w:autoSpaceDE w:val="0"/>
      <w:autoSpaceDN w:val="0"/>
      <w:adjustRightInd w:val="0"/>
      <w:spacing w:before="120" w:after="60"/>
      <w:ind w:left="1134" w:hanging="1134"/>
      <w:textAlignment w:val="baseline"/>
    </w:pPr>
    <w:rPr>
      <w:rFonts w:ascii="Calibri" w:hAnsi="Calibri"/>
      <w:color w:val="00B050"/>
    </w:rPr>
  </w:style>
  <w:style w:type="character" w:customStyle="1" w:styleId="TabelaZnakZnak">
    <w:name w:val="Tabela Znak Znak"/>
    <w:rsid w:val="00371A0C"/>
    <w:rPr>
      <w:rFonts w:ascii="Calibri" w:eastAsia="Times New Roman" w:hAnsi="Calibri" w:cs="Times New Roman"/>
      <w:sz w:val="20"/>
      <w:szCs w:val="20"/>
      <w:lang w:eastAsia="sl-SI"/>
    </w:rPr>
  </w:style>
  <w:style w:type="character" w:customStyle="1" w:styleId="Sprotnaopomba-besediloZnak">
    <w:name w:val="Sprotna opomba - besedilo Znak"/>
    <w:basedOn w:val="Privzetapisavaodstavka"/>
    <w:link w:val="Sprotnaopomba-besedilo"/>
    <w:rsid w:val="00EF36AF"/>
    <w:rPr>
      <w:rFonts w:ascii="Times New Roman" w:hAnsi="Times New Roman"/>
      <w:lang w:eastAsia="en-US"/>
    </w:rPr>
  </w:style>
  <w:style w:type="character" w:styleId="Sprotnaopomba-sklic">
    <w:name w:val="footnote reference"/>
    <w:basedOn w:val="Privzetapisavaodstavka"/>
    <w:rsid w:val="00EF36AF"/>
    <w:rPr>
      <w:vertAlign w:val="superscript"/>
    </w:rPr>
  </w:style>
  <w:style w:type="paragraph" w:customStyle="1" w:styleId="alineja">
    <w:name w:val="alineja"/>
    <w:basedOn w:val="Navaden"/>
    <w:link w:val="alinejaZnak"/>
    <w:qFormat/>
    <w:rsid w:val="00E211D8"/>
    <w:pPr>
      <w:numPr>
        <w:numId w:val="8"/>
      </w:numPr>
      <w:tabs>
        <w:tab w:val="clear" w:pos="720"/>
        <w:tab w:val="left" w:pos="567"/>
      </w:tabs>
      <w:ind w:left="568" w:hanging="284"/>
      <w:contextualSpacing/>
    </w:pPr>
  </w:style>
  <w:style w:type="character" w:customStyle="1" w:styleId="OdstavekseznamaZnak">
    <w:name w:val="Odstavek seznama Znak"/>
    <w:basedOn w:val="Privzetapisavaodstavka"/>
    <w:link w:val="Odstavekseznama"/>
    <w:uiPriority w:val="99"/>
    <w:rsid w:val="00B157D2"/>
    <w:rPr>
      <w:rFonts w:ascii="Times New Roman" w:hAnsi="Times New Roman"/>
      <w:sz w:val="24"/>
      <w:lang w:eastAsia="en-US"/>
    </w:rPr>
  </w:style>
  <w:style w:type="character" w:customStyle="1" w:styleId="AlinejaZnak0">
    <w:name w:val="Alineja Znak"/>
    <w:basedOn w:val="OdstavekseznamaZnak"/>
    <w:rsid w:val="00776319"/>
    <w:rPr>
      <w:rFonts w:ascii="Times New Roman" w:hAnsi="Times New Roman"/>
      <w:sz w:val="24"/>
      <w:lang w:eastAsia="en-US"/>
    </w:rPr>
  </w:style>
  <w:style w:type="character" w:customStyle="1" w:styleId="alinejaZnak">
    <w:name w:val="alineja Znak"/>
    <w:basedOn w:val="Privzetapisavaodstavka"/>
    <w:link w:val="alineja"/>
    <w:rsid w:val="00E211D8"/>
    <w:rPr>
      <w:rFonts w:ascii="Times New Roman" w:hAnsi="Times New Roman"/>
      <w:sz w:val="22"/>
      <w:lang w:eastAsia="en-US"/>
    </w:rPr>
  </w:style>
  <w:style w:type="character" w:customStyle="1" w:styleId="alineaZnak0">
    <w:name w:val="alinea Znak"/>
    <w:link w:val="alinea0"/>
    <w:rsid w:val="00927E37"/>
    <w:rPr>
      <w:rFonts w:ascii="Times" w:hAnsi="Times"/>
      <w:sz w:val="24"/>
    </w:rPr>
  </w:style>
  <w:style w:type="paragraph" w:customStyle="1" w:styleId="NastevanjeZnakZnak">
    <w:name w:val="Nastevanje Znak Znak"/>
    <w:basedOn w:val="Navaden"/>
    <w:rsid w:val="00927E37"/>
    <w:pPr>
      <w:tabs>
        <w:tab w:val="clear" w:pos="720"/>
        <w:tab w:val="clear" w:pos="1418"/>
        <w:tab w:val="left" w:pos="567"/>
      </w:tabs>
      <w:ind w:left="567" w:hanging="567"/>
    </w:pPr>
  </w:style>
  <w:style w:type="paragraph" w:customStyle="1" w:styleId="Alineja0">
    <w:name w:val="Alineja"/>
    <w:basedOn w:val="Navaden"/>
    <w:qFormat/>
    <w:rsid w:val="00CF2603"/>
    <w:pPr>
      <w:numPr>
        <w:numId w:val="9"/>
      </w:numPr>
      <w:tabs>
        <w:tab w:val="clear" w:pos="397"/>
        <w:tab w:val="clear" w:pos="720"/>
        <w:tab w:val="clear" w:pos="1418"/>
        <w:tab w:val="clear" w:pos="1701"/>
        <w:tab w:val="clear" w:pos="2835"/>
        <w:tab w:val="clear" w:pos="4253"/>
        <w:tab w:val="clear" w:pos="5670"/>
        <w:tab w:val="clear" w:pos="7088"/>
        <w:tab w:val="num" w:pos="567"/>
      </w:tabs>
      <w:ind w:left="567" w:hanging="283"/>
      <w:contextualSpacing/>
    </w:pPr>
    <w:rPr>
      <w:lang w:eastAsia="sl-SI"/>
    </w:rPr>
  </w:style>
  <w:style w:type="paragraph" w:customStyle="1" w:styleId="Blokbesedila1">
    <w:name w:val="Blok besedila1"/>
    <w:basedOn w:val="Navaden"/>
    <w:rsid w:val="001C1C10"/>
    <w:pPr>
      <w:tabs>
        <w:tab w:val="clear" w:pos="720"/>
        <w:tab w:val="clear" w:pos="1418"/>
        <w:tab w:val="clear" w:pos="1701"/>
        <w:tab w:val="clear" w:pos="2835"/>
        <w:tab w:val="clear" w:pos="4253"/>
        <w:tab w:val="clear" w:pos="5670"/>
        <w:tab w:val="clear" w:pos="7088"/>
      </w:tabs>
      <w:overflowPunct w:val="0"/>
      <w:autoSpaceDE w:val="0"/>
      <w:autoSpaceDN w:val="0"/>
      <w:adjustRightInd w:val="0"/>
      <w:spacing w:after="0"/>
      <w:ind w:left="1080" w:right="29"/>
      <w:textAlignment w:val="baseline"/>
    </w:pPr>
    <w:rPr>
      <w:rFonts w:ascii="Arial" w:hAnsi="Arial"/>
      <w:sz w:val="24"/>
      <w:lang w:eastAsia="sl-SI"/>
    </w:rPr>
  </w:style>
  <w:style w:type="character" w:customStyle="1" w:styleId="NapisZnak1">
    <w:name w:val="Napis Znak1"/>
    <w:aliases w:val="Napis Znak Znak,E-PVO-Tabela-Graf-Slika Znak,TABELA Znak,Slika + Justified Znak,Slika Znak,Napis Znak2 Znak,Napis Znak1 Znak Znak,E-PVO-Tabela-Graf-Slika Znak Znak Znak,TABELA Znak Znak Znak,Slika Znak Znak Znak,Napis Znak Znak Znak Znak"/>
    <w:link w:val="Napis"/>
    <w:rsid w:val="00CB0A5F"/>
    <w:rPr>
      <w:rFonts w:ascii="Times New Roman" w:hAnsi="Times New Roman"/>
      <w:b/>
      <w:bCs/>
    </w:rPr>
  </w:style>
  <w:style w:type="character" w:styleId="Krepko0">
    <w:name w:val="Strong"/>
    <w:qFormat/>
    <w:rsid w:val="00CB0A5F"/>
    <w:rPr>
      <w:b/>
      <w:bCs/>
    </w:rPr>
  </w:style>
  <w:style w:type="paragraph" w:customStyle="1" w:styleId="Default">
    <w:name w:val="Default"/>
    <w:rsid w:val="00CB0A5F"/>
    <w:pPr>
      <w:autoSpaceDE w:val="0"/>
      <w:autoSpaceDN w:val="0"/>
      <w:adjustRightInd w:val="0"/>
    </w:pPr>
    <w:rPr>
      <w:rFonts w:ascii="Times New Roman" w:hAnsi="Times New Roman"/>
      <w:color w:val="000000"/>
      <w:sz w:val="24"/>
      <w:szCs w:val="24"/>
    </w:rPr>
  </w:style>
  <w:style w:type="character" w:customStyle="1" w:styleId="FontStyle15">
    <w:name w:val="Font Style15"/>
    <w:uiPriority w:val="99"/>
    <w:rsid w:val="00CB0A5F"/>
    <w:rPr>
      <w:rFonts w:ascii="Tahoma" w:hAnsi="Tahoma" w:cs="Tahoma"/>
      <w:sz w:val="18"/>
      <w:szCs w:val="18"/>
    </w:rPr>
  </w:style>
  <w:style w:type="paragraph" w:customStyle="1" w:styleId="Alinea">
    <w:name w:val="Alinea"/>
    <w:basedOn w:val="Navaden"/>
    <w:link w:val="AlineaZnak"/>
    <w:rsid w:val="00AD32B6"/>
    <w:pPr>
      <w:tabs>
        <w:tab w:val="clear" w:pos="720"/>
        <w:tab w:val="clear" w:pos="1418"/>
        <w:tab w:val="clear" w:pos="1701"/>
        <w:tab w:val="clear" w:pos="2835"/>
        <w:tab w:val="clear" w:pos="4253"/>
        <w:tab w:val="clear" w:pos="5670"/>
        <w:tab w:val="clear" w:pos="7088"/>
        <w:tab w:val="left" w:pos="397"/>
      </w:tabs>
      <w:ind w:left="397" w:hanging="397"/>
    </w:pPr>
    <w:rPr>
      <w:rFonts w:ascii="Times" w:hAnsi="Times"/>
      <w:sz w:val="24"/>
    </w:rPr>
  </w:style>
  <w:style w:type="paragraph" w:customStyle="1" w:styleId="AlineaNov">
    <w:name w:val="Alinea Nov"/>
    <w:basedOn w:val="Navaden"/>
    <w:link w:val="AlineaNovZnak"/>
    <w:rsid w:val="00653268"/>
    <w:pPr>
      <w:tabs>
        <w:tab w:val="clear" w:pos="720"/>
        <w:tab w:val="clear" w:pos="1418"/>
        <w:tab w:val="clear" w:pos="1701"/>
        <w:tab w:val="clear" w:pos="2835"/>
        <w:tab w:val="clear" w:pos="4253"/>
        <w:tab w:val="clear" w:pos="5670"/>
        <w:tab w:val="clear" w:pos="7088"/>
        <w:tab w:val="left" w:pos="397"/>
      </w:tabs>
      <w:ind w:left="397" w:hanging="397"/>
      <w:contextualSpacing/>
    </w:pPr>
    <w:rPr>
      <w:lang w:eastAsia="sl-SI"/>
    </w:rPr>
  </w:style>
  <w:style w:type="character" w:customStyle="1" w:styleId="Komentar-besediloZnak2">
    <w:name w:val="Komentar - besedilo Znak2"/>
    <w:basedOn w:val="Privzetapisavaodstavka"/>
    <w:semiHidden/>
    <w:rsid w:val="00025D06"/>
  </w:style>
  <w:style w:type="character" w:customStyle="1" w:styleId="OdstavekChar">
    <w:name w:val="Odstavek Char"/>
    <w:rsid w:val="007C1102"/>
    <w:rPr>
      <w:rFonts w:ascii="Times New Roman" w:hAnsi="Times New Roman"/>
      <w:sz w:val="24"/>
      <w:szCs w:val="18"/>
      <w:lang w:bidi="ar-SA"/>
    </w:rPr>
  </w:style>
  <w:style w:type="character" w:customStyle="1" w:styleId="AlineaNovZnak">
    <w:name w:val="Alinea Nov Znak"/>
    <w:link w:val="AlineaNov"/>
    <w:rsid w:val="00287B91"/>
    <w:rPr>
      <w:rFonts w:ascii="Times New Roman" w:hAnsi="Times New Roman"/>
      <w:sz w:val="22"/>
    </w:rPr>
  </w:style>
  <w:style w:type="paragraph" w:customStyle="1" w:styleId="Brezrazmikov2">
    <w:name w:val="Brez razmikov2"/>
    <w:basedOn w:val="Navaden"/>
    <w:rsid w:val="0054322F"/>
    <w:pPr>
      <w:tabs>
        <w:tab w:val="clear" w:pos="720"/>
        <w:tab w:val="clear" w:pos="1418"/>
        <w:tab w:val="clear" w:pos="1701"/>
        <w:tab w:val="clear" w:pos="2835"/>
        <w:tab w:val="clear" w:pos="4253"/>
        <w:tab w:val="clear" w:pos="5670"/>
        <w:tab w:val="clear" w:pos="7088"/>
      </w:tabs>
      <w:spacing w:after="0"/>
    </w:pPr>
    <w:rPr>
      <w:rFonts w:eastAsiaTheme="minorHAnsi"/>
      <w:sz w:val="24"/>
      <w:szCs w:val="24"/>
      <w:lang w:eastAsia="sl-SI"/>
    </w:rPr>
  </w:style>
  <w:style w:type="character" w:customStyle="1" w:styleId="Naslov2Znak2">
    <w:name w:val="Naslov 2 Znak2"/>
    <w:aliases w:val="PodPoglavje Znak2,OP 2 Znak1,PVO-2 Znak1,cleni Znak1,Naslov 2 Znak Znak1,PodPoglavje Znak Znak1,naslov 2 Znak1,Heading 2 Char Znak1,Poglavje 2 Znak1,1.1Times Znak1"/>
    <w:link w:val="Naslov2"/>
    <w:rsid w:val="00C06DF6"/>
    <w:rPr>
      <w:rFonts w:ascii="Times New Roman" w:hAnsi="Times New Roman"/>
      <w:b/>
      <w:caps/>
      <w:noProof/>
      <w:kern w:val="28"/>
      <w:sz w:val="22"/>
      <w:lang w:eastAsia="en-US"/>
    </w:rPr>
  </w:style>
  <w:style w:type="character" w:customStyle="1" w:styleId="Naslov4Znak">
    <w:name w:val="Naslov 4 Znak"/>
    <w:aliases w:val="OP 4 Znak,PVO-4 Znak,2 OP naslov 2 Znak"/>
    <w:link w:val="Naslov4"/>
    <w:rsid w:val="00C06DF6"/>
    <w:rPr>
      <w:rFonts w:ascii="Times New Roman" w:hAnsi="Times New Roman"/>
      <w:caps/>
      <w:kern w:val="28"/>
      <w:u w:val="single"/>
      <w:lang w:val="en-US" w:eastAsia="en-US"/>
    </w:rPr>
  </w:style>
  <w:style w:type="character" w:customStyle="1" w:styleId="Naslov5Znak">
    <w:name w:val="Naslov 5 Znak"/>
    <w:link w:val="Naslov5"/>
    <w:uiPriority w:val="9"/>
    <w:rsid w:val="00C06DF6"/>
    <w:rPr>
      <w:rFonts w:ascii="Times New Roman" w:hAnsi="Times New Roman"/>
      <w:i/>
      <w:caps/>
      <w:kern w:val="28"/>
      <w:u w:val="single"/>
      <w:lang w:val="en-US" w:eastAsia="en-US"/>
    </w:rPr>
  </w:style>
  <w:style w:type="character" w:customStyle="1" w:styleId="Naslov6Znak">
    <w:name w:val="Naslov 6 Znak"/>
    <w:link w:val="Naslov6"/>
    <w:uiPriority w:val="9"/>
    <w:rsid w:val="00C06DF6"/>
    <w:rPr>
      <w:rFonts w:ascii="Times New Roman" w:hAnsi="Times New Roman"/>
      <w:sz w:val="22"/>
      <w:u w:val="single"/>
      <w:lang w:val="en-US" w:eastAsia="en-US"/>
    </w:rPr>
  </w:style>
  <w:style w:type="character" w:customStyle="1" w:styleId="Naslov7Znak">
    <w:name w:val="Naslov 7 Znak"/>
    <w:link w:val="Naslov7"/>
    <w:uiPriority w:val="9"/>
    <w:rsid w:val="00C06DF6"/>
    <w:rPr>
      <w:rFonts w:ascii="Times New Roman" w:hAnsi="Times New Roman"/>
      <w:i/>
      <w:sz w:val="22"/>
      <w:lang w:val="en-US" w:eastAsia="en-US"/>
    </w:rPr>
  </w:style>
  <w:style w:type="paragraph" w:styleId="Zgradbadokumenta">
    <w:name w:val="Document Map"/>
    <w:basedOn w:val="Navaden"/>
    <w:link w:val="ZgradbadokumentaZnak"/>
    <w:semiHidden/>
    <w:unhideWhenUsed/>
    <w:rsid w:val="00C06DF6"/>
    <w:pPr>
      <w:tabs>
        <w:tab w:val="clear" w:pos="720"/>
        <w:tab w:val="clear" w:pos="1418"/>
        <w:tab w:val="clear" w:pos="1701"/>
        <w:tab w:val="clear" w:pos="2835"/>
        <w:tab w:val="clear" w:pos="4253"/>
        <w:tab w:val="clear" w:pos="5670"/>
        <w:tab w:val="clear" w:pos="7088"/>
      </w:tabs>
      <w:spacing w:after="0"/>
    </w:pPr>
    <w:rPr>
      <w:rFonts w:ascii="Tahoma" w:hAnsi="Tahoma"/>
      <w:sz w:val="16"/>
      <w:szCs w:val="16"/>
    </w:rPr>
  </w:style>
  <w:style w:type="character" w:customStyle="1" w:styleId="ZgradbadokumentaZnak">
    <w:name w:val="Zgradba dokumenta Znak"/>
    <w:basedOn w:val="Privzetapisavaodstavka"/>
    <w:link w:val="Zgradbadokumenta"/>
    <w:semiHidden/>
    <w:rsid w:val="00C06DF6"/>
    <w:rPr>
      <w:rFonts w:ascii="Tahoma" w:hAnsi="Tahoma"/>
      <w:sz w:val="16"/>
      <w:szCs w:val="16"/>
      <w:lang w:eastAsia="en-US"/>
    </w:rPr>
  </w:style>
  <w:style w:type="paragraph" w:customStyle="1" w:styleId="RAVEN3">
    <w:name w:val="RAVEN 3"/>
    <w:basedOn w:val="Navaden"/>
    <w:locked/>
    <w:rsid w:val="00C06DF6"/>
    <w:pPr>
      <w:numPr>
        <w:numId w:val="18"/>
      </w:numPr>
      <w:pBdr>
        <w:top w:val="single" w:sz="24" w:space="0" w:color="4F81BD"/>
        <w:left w:val="single" w:sz="24" w:space="0" w:color="4F81BD"/>
        <w:bottom w:val="single" w:sz="24" w:space="0" w:color="4F81BD"/>
        <w:right w:val="single" w:sz="24" w:space="0" w:color="4F81BD"/>
      </w:pBdr>
      <w:shd w:val="clear" w:color="auto" w:fill="4F81BD"/>
      <w:tabs>
        <w:tab w:val="clear" w:pos="720"/>
        <w:tab w:val="clear" w:pos="1418"/>
        <w:tab w:val="clear" w:pos="1701"/>
        <w:tab w:val="clear" w:pos="2835"/>
        <w:tab w:val="clear" w:pos="4253"/>
        <w:tab w:val="clear" w:pos="5670"/>
        <w:tab w:val="clear" w:pos="7088"/>
      </w:tabs>
      <w:spacing w:after="0"/>
      <w:outlineLvl w:val="1"/>
    </w:pPr>
    <w:rPr>
      <w:b/>
      <w:bCs/>
      <w:caps/>
      <w:spacing w:val="15"/>
      <w:szCs w:val="22"/>
      <w:lang w:bidi="en-US"/>
    </w:rPr>
  </w:style>
  <w:style w:type="paragraph" w:customStyle="1" w:styleId="RAVEN4">
    <w:name w:val="RAVEN 4"/>
    <w:basedOn w:val="RAVEN3"/>
    <w:locked/>
    <w:rsid w:val="00C06DF6"/>
    <w:pPr>
      <w:numPr>
        <w:numId w:val="19"/>
      </w:numPr>
    </w:pPr>
  </w:style>
  <w:style w:type="character" w:customStyle="1" w:styleId="Naslov8Znak">
    <w:name w:val="Naslov 8 Znak"/>
    <w:link w:val="Naslov8"/>
    <w:uiPriority w:val="9"/>
    <w:rsid w:val="00C06DF6"/>
    <w:rPr>
      <w:rFonts w:ascii="Times New Roman" w:hAnsi="Times New Roman"/>
      <w:i/>
      <w:sz w:val="22"/>
      <w:lang w:val="en-US" w:eastAsia="en-US"/>
    </w:rPr>
  </w:style>
  <w:style w:type="paragraph" w:customStyle="1" w:styleId="Slognavaden">
    <w:name w:val="Slog navaden"/>
    <w:basedOn w:val="Naslov3"/>
    <w:link w:val="SlognavadenZnak"/>
    <w:rsid w:val="00C06DF6"/>
    <w:pPr>
      <w:keepNext w:val="0"/>
      <w:numPr>
        <w:ilvl w:val="0"/>
      </w:numPr>
      <w:pBdr>
        <w:top w:val="single" w:sz="6" w:space="2" w:color="4F81BD"/>
        <w:left w:val="single" w:sz="6" w:space="2" w:color="4F81BD"/>
      </w:pBdr>
      <w:tabs>
        <w:tab w:val="clear" w:pos="360"/>
        <w:tab w:val="clear" w:pos="992"/>
      </w:tabs>
      <w:spacing w:before="0" w:after="0"/>
      <w:ind w:left="360" w:hanging="360"/>
      <w:jc w:val="both"/>
    </w:pPr>
    <w:rPr>
      <w:rFonts w:ascii="Tahoma" w:hAnsi="Tahoma"/>
      <w:b w:val="0"/>
      <w:caps w:val="0"/>
      <w:noProof w:val="0"/>
      <w:kern w:val="0"/>
      <w:sz w:val="22"/>
      <w:szCs w:val="22"/>
    </w:rPr>
  </w:style>
  <w:style w:type="character" w:customStyle="1" w:styleId="SlognavadenZnak">
    <w:name w:val="Slog navaden Znak"/>
    <w:link w:val="Slognavaden"/>
    <w:rsid w:val="00C06DF6"/>
    <w:rPr>
      <w:rFonts w:ascii="Tahoma" w:hAnsi="Tahoma"/>
      <w:sz w:val="22"/>
      <w:szCs w:val="22"/>
      <w:lang w:eastAsia="en-US"/>
    </w:rPr>
  </w:style>
  <w:style w:type="character" w:customStyle="1" w:styleId="Naslov9Znak">
    <w:name w:val="Naslov 9 Znak"/>
    <w:link w:val="Naslov9"/>
    <w:uiPriority w:val="9"/>
    <w:rsid w:val="00C06DF6"/>
    <w:rPr>
      <w:rFonts w:ascii="Times New Roman" w:hAnsi="Times New Roman"/>
      <w:i/>
      <w:sz w:val="22"/>
      <w:lang w:val="en-US" w:eastAsia="en-US"/>
    </w:rPr>
  </w:style>
  <w:style w:type="character" w:customStyle="1" w:styleId="NaslovZnak">
    <w:name w:val="Naslov Znak"/>
    <w:aliases w:val="Naslov I Znak"/>
    <w:link w:val="Naslov"/>
    <w:uiPriority w:val="10"/>
    <w:rsid w:val="00C06DF6"/>
    <w:rPr>
      <w:rFonts w:ascii="Times New Roman" w:hAnsi="Times New Roman"/>
      <w:b/>
      <w:caps/>
      <w:sz w:val="28"/>
      <w:lang w:eastAsia="en-US"/>
    </w:rPr>
  </w:style>
  <w:style w:type="character" w:customStyle="1" w:styleId="BrezrazmikovZnak">
    <w:name w:val="Brez razmikov Znak"/>
    <w:link w:val="Brezrazmikov"/>
    <w:uiPriority w:val="1"/>
    <w:rsid w:val="00C06DF6"/>
    <w:rPr>
      <w:rFonts w:ascii="Garamond" w:hAnsi="Garamond"/>
      <w:sz w:val="24"/>
      <w:szCs w:val="24"/>
    </w:rPr>
  </w:style>
  <w:style w:type="paragraph" w:styleId="Citat">
    <w:name w:val="Quote"/>
    <w:basedOn w:val="Navaden"/>
    <w:next w:val="Navaden"/>
    <w:link w:val="CitatZnak"/>
    <w:uiPriority w:val="29"/>
    <w:qFormat/>
    <w:rsid w:val="00C06DF6"/>
    <w:pPr>
      <w:tabs>
        <w:tab w:val="clear" w:pos="720"/>
        <w:tab w:val="clear" w:pos="1418"/>
        <w:tab w:val="clear" w:pos="1701"/>
        <w:tab w:val="clear" w:pos="2835"/>
        <w:tab w:val="clear" w:pos="4253"/>
        <w:tab w:val="clear" w:pos="5670"/>
        <w:tab w:val="clear" w:pos="7088"/>
      </w:tabs>
      <w:spacing w:after="0"/>
    </w:pPr>
    <w:rPr>
      <w:rFonts w:ascii="Calibri" w:hAnsi="Calibri"/>
      <w:i/>
      <w:iCs/>
      <w:sz w:val="20"/>
    </w:rPr>
  </w:style>
  <w:style w:type="character" w:customStyle="1" w:styleId="CitatZnak">
    <w:name w:val="Citat Znak"/>
    <w:basedOn w:val="Privzetapisavaodstavka"/>
    <w:link w:val="Citat"/>
    <w:uiPriority w:val="29"/>
    <w:rsid w:val="00C06DF6"/>
    <w:rPr>
      <w:rFonts w:ascii="Calibri" w:hAnsi="Calibri"/>
      <w:i/>
      <w:iCs/>
      <w:lang w:eastAsia="en-US"/>
    </w:rPr>
  </w:style>
  <w:style w:type="paragraph" w:styleId="Intenzivencitat">
    <w:name w:val="Intense Quote"/>
    <w:basedOn w:val="Navaden"/>
    <w:next w:val="Navaden"/>
    <w:link w:val="IntenzivencitatZnak"/>
    <w:uiPriority w:val="30"/>
    <w:qFormat/>
    <w:rsid w:val="00C06DF6"/>
    <w:pPr>
      <w:pBdr>
        <w:top w:val="single" w:sz="4" w:space="10" w:color="4F81BD"/>
        <w:left w:val="single" w:sz="4" w:space="10" w:color="4F81BD"/>
      </w:pBdr>
      <w:tabs>
        <w:tab w:val="clear" w:pos="720"/>
        <w:tab w:val="clear" w:pos="1418"/>
        <w:tab w:val="clear" w:pos="1701"/>
        <w:tab w:val="clear" w:pos="2835"/>
        <w:tab w:val="clear" w:pos="4253"/>
        <w:tab w:val="clear" w:pos="5670"/>
        <w:tab w:val="clear" w:pos="7088"/>
      </w:tabs>
      <w:spacing w:after="0"/>
      <w:ind w:left="1296" w:right="1152"/>
    </w:pPr>
    <w:rPr>
      <w:rFonts w:ascii="Calibri" w:hAnsi="Calibri"/>
      <w:i/>
      <w:iCs/>
      <w:color w:val="4F81BD"/>
      <w:sz w:val="20"/>
    </w:rPr>
  </w:style>
  <w:style w:type="character" w:customStyle="1" w:styleId="IntenzivencitatZnak">
    <w:name w:val="Intenziven citat Znak"/>
    <w:basedOn w:val="Privzetapisavaodstavka"/>
    <w:link w:val="Intenzivencitat"/>
    <w:uiPriority w:val="30"/>
    <w:rsid w:val="00C06DF6"/>
    <w:rPr>
      <w:rFonts w:ascii="Calibri" w:hAnsi="Calibri"/>
      <w:i/>
      <w:iCs/>
      <w:color w:val="4F81BD"/>
      <w:lang w:eastAsia="en-US"/>
    </w:rPr>
  </w:style>
  <w:style w:type="character" w:styleId="Neenpoudarek">
    <w:name w:val="Subtle Emphasis"/>
    <w:uiPriority w:val="19"/>
    <w:qFormat/>
    <w:rsid w:val="00C06DF6"/>
    <w:rPr>
      <w:i/>
      <w:iCs/>
      <w:color w:val="243F60"/>
    </w:rPr>
  </w:style>
  <w:style w:type="character" w:styleId="Intenzivenpoudarek">
    <w:name w:val="Intense Emphasis"/>
    <w:uiPriority w:val="21"/>
    <w:qFormat/>
    <w:rsid w:val="00C06DF6"/>
    <w:rPr>
      <w:b/>
      <w:bCs/>
      <w:caps/>
      <w:color w:val="243F60"/>
      <w:spacing w:val="10"/>
    </w:rPr>
  </w:style>
  <w:style w:type="character" w:styleId="Neensklic">
    <w:name w:val="Subtle Reference"/>
    <w:uiPriority w:val="31"/>
    <w:qFormat/>
    <w:rsid w:val="00C06DF6"/>
    <w:rPr>
      <w:b/>
      <w:bCs/>
      <w:color w:val="4F81BD"/>
    </w:rPr>
  </w:style>
  <w:style w:type="character" w:styleId="Intenzivensklic">
    <w:name w:val="Intense Reference"/>
    <w:uiPriority w:val="32"/>
    <w:qFormat/>
    <w:rsid w:val="00C06DF6"/>
    <w:rPr>
      <w:b/>
      <w:bCs/>
      <w:i/>
      <w:iCs/>
      <w:caps/>
      <w:color w:val="4F81BD"/>
    </w:rPr>
  </w:style>
  <w:style w:type="character" w:styleId="Naslovknjige">
    <w:name w:val="Book Title"/>
    <w:uiPriority w:val="33"/>
    <w:qFormat/>
    <w:rsid w:val="00C06DF6"/>
    <w:rPr>
      <w:b/>
      <w:bCs/>
      <w:i/>
      <w:iCs/>
      <w:spacing w:val="9"/>
    </w:rPr>
  </w:style>
  <w:style w:type="paragraph" w:styleId="NaslovTOC">
    <w:name w:val="TOC Heading"/>
    <w:basedOn w:val="Naslov1"/>
    <w:next w:val="Navaden"/>
    <w:uiPriority w:val="39"/>
    <w:semiHidden/>
    <w:unhideWhenUsed/>
    <w:qFormat/>
    <w:rsid w:val="00C06DF6"/>
    <w:pPr>
      <w:keepNext w:val="0"/>
      <w:framePr w:wrap="around" w:vAnchor="text" w:hAnchor="text" w:y="1"/>
      <w:pBdr>
        <w:top w:val="single" w:sz="24" w:space="1" w:color="4692C6"/>
        <w:left w:val="single" w:sz="24" w:space="4" w:color="4692C6"/>
        <w:bottom w:val="single" w:sz="24" w:space="1" w:color="4692C6"/>
        <w:right w:val="single" w:sz="24" w:space="4" w:color="4692C6"/>
      </w:pBdr>
      <w:shd w:val="clear" w:color="auto" w:fill="4692C6"/>
      <w:tabs>
        <w:tab w:val="clear" w:pos="709"/>
        <w:tab w:val="clear" w:pos="851"/>
      </w:tabs>
      <w:spacing w:before="0" w:after="0"/>
      <w:ind w:left="360" w:hanging="360"/>
      <w:jc w:val="both"/>
      <w:outlineLvl w:val="9"/>
    </w:pPr>
    <w:rPr>
      <w:bCs/>
      <w:color w:val="FFFFFF"/>
      <w:spacing w:val="15"/>
      <w:kern w:val="0"/>
      <w:sz w:val="28"/>
      <w:szCs w:val="22"/>
      <w:lang w:bidi="en-US"/>
    </w:rPr>
  </w:style>
  <w:style w:type="character" w:customStyle="1" w:styleId="NogaZnak">
    <w:name w:val="Noga Znak"/>
    <w:aliases w:val="Footer-PR Znak"/>
    <w:link w:val="Noga"/>
    <w:uiPriority w:val="99"/>
    <w:rsid w:val="00C06DF6"/>
    <w:rPr>
      <w:rFonts w:ascii="Times New Roman" w:hAnsi="Times New Roman"/>
      <w:sz w:val="16"/>
      <w:lang w:eastAsia="en-US"/>
    </w:rPr>
  </w:style>
  <w:style w:type="table" w:customStyle="1" w:styleId="Svetelseznampoudarek11">
    <w:name w:val="Svetel seznam – poudarek 11"/>
    <w:basedOn w:val="Navadnatabela"/>
    <w:uiPriority w:val="61"/>
    <w:rsid w:val="00C06DF6"/>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rednjiseznam2poudarek1">
    <w:name w:val="Medium List 2 Accent 1"/>
    <w:basedOn w:val="Navadnatabela"/>
    <w:uiPriority w:val="66"/>
    <w:rsid w:val="00C06DF6"/>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log2">
    <w:name w:val="Slog2"/>
    <w:basedOn w:val="Svetelseznampoudarek11"/>
    <w:uiPriority w:val="99"/>
    <w:qFormat/>
    <w:rsid w:val="00C06DF6"/>
    <w:rPr>
      <w:rFonts w:ascii="Times New Roman" w:hAnsi="Times New Roman"/>
    </w:rPr>
    <w:tblPr>
      <w:tblStyleRowBandSize w:val="1"/>
      <w:tblStyleColBandSize w:val="1"/>
      <w:tblInd w:w="0"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Pr/>
      <w:tcPr>
        <w:tcBorders>
          <w:top w:val="single" w:sz="4" w:space="0" w:color="8DB3E2"/>
          <w:left w:val="single" w:sz="4" w:space="0" w:color="8DB3E2"/>
          <w:bottom w:val="single" w:sz="4" w:space="0" w:color="8DB3E2"/>
          <w:right w:val="single" w:sz="4" w:space="0" w:color="8DB3E2"/>
          <w:insideH w:val="nil"/>
          <w:insideV w:val="nil"/>
          <w:tl2br w:val="nil"/>
          <w:tr2bl w:val="nil"/>
        </w:tcBorders>
        <w:shd w:val="clear" w:color="auto" w:fill="DBE5F1"/>
      </w:tc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NR11">
    <w:name w:val="TNR 11"/>
    <w:basedOn w:val="Navaden"/>
    <w:link w:val="TNR11Znak"/>
    <w:qFormat/>
    <w:rsid w:val="00C06DF6"/>
    <w:pPr>
      <w:keepNext/>
      <w:tabs>
        <w:tab w:val="clear" w:pos="720"/>
        <w:tab w:val="clear" w:pos="1418"/>
        <w:tab w:val="clear" w:pos="1701"/>
        <w:tab w:val="clear" w:pos="2835"/>
        <w:tab w:val="clear" w:pos="4253"/>
        <w:tab w:val="clear" w:pos="5670"/>
        <w:tab w:val="clear" w:pos="7088"/>
      </w:tabs>
      <w:spacing w:before="120"/>
      <w:jc w:val="left"/>
      <w:outlineLvl w:val="1"/>
    </w:pPr>
    <w:rPr>
      <w:rFonts w:eastAsia="Calibri"/>
      <w:bCs/>
      <w:iCs/>
      <w:szCs w:val="28"/>
    </w:rPr>
  </w:style>
  <w:style w:type="table" w:customStyle="1" w:styleId="Svetlamreapoudarek11">
    <w:name w:val="Svetla mreža – poudarek 11"/>
    <w:basedOn w:val="Navadnatabela"/>
    <w:uiPriority w:val="62"/>
    <w:rsid w:val="00C06DF6"/>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EurostileT" w:eastAsia="Times New Roman" w:hAnsi="Eurostile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rostileT" w:eastAsia="Times New Roman" w:hAnsi="Eurostile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rostileT" w:eastAsia="Times New Roman" w:hAnsi="EurostileT" w:cs="Times New Roman"/>
        <w:b/>
        <w:bCs/>
      </w:rPr>
    </w:tblStylePr>
    <w:tblStylePr w:type="lastCol">
      <w:rPr>
        <w:rFonts w:ascii="EurostileT" w:eastAsia="Times New Roman" w:hAnsi="Eurostile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NR11Znak">
    <w:name w:val="TNR 11 Znak"/>
    <w:link w:val="TNR11"/>
    <w:rsid w:val="00C06DF6"/>
    <w:rPr>
      <w:rFonts w:ascii="Times New Roman" w:eastAsia="Calibri" w:hAnsi="Times New Roman"/>
      <w:bCs/>
      <w:iCs/>
      <w:sz w:val="22"/>
      <w:szCs w:val="28"/>
      <w:lang w:eastAsia="en-US"/>
    </w:rPr>
  </w:style>
  <w:style w:type="paragraph" w:customStyle="1" w:styleId="Odstavekseznama1">
    <w:name w:val="Odstavek seznama1"/>
    <w:basedOn w:val="Navaden"/>
    <w:link w:val="ListParagraphChar"/>
    <w:uiPriority w:val="34"/>
    <w:qFormat/>
    <w:rsid w:val="00C06DF6"/>
    <w:pPr>
      <w:tabs>
        <w:tab w:val="clear" w:pos="720"/>
        <w:tab w:val="clear" w:pos="1418"/>
        <w:tab w:val="clear" w:pos="1701"/>
        <w:tab w:val="clear" w:pos="2835"/>
        <w:tab w:val="clear" w:pos="4253"/>
        <w:tab w:val="clear" w:pos="5670"/>
        <w:tab w:val="clear" w:pos="7088"/>
      </w:tabs>
      <w:spacing w:after="0"/>
      <w:ind w:left="708"/>
    </w:pPr>
    <w:rPr>
      <w:rFonts w:ascii="Tahoma" w:hAnsi="Tahoma"/>
      <w:szCs w:val="24"/>
    </w:rPr>
  </w:style>
  <w:style w:type="character" w:customStyle="1" w:styleId="ListParagraphChar">
    <w:name w:val="List Paragraph Char"/>
    <w:link w:val="Odstavekseznama1"/>
    <w:uiPriority w:val="34"/>
    <w:rsid w:val="00C06DF6"/>
    <w:rPr>
      <w:rFonts w:ascii="Tahoma" w:hAnsi="Tahoma"/>
      <w:sz w:val="22"/>
      <w:szCs w:val="24"/>
      <w:lang w:eastAsia="en-US"/>
    </w:rPr>
  </w:style>
  <w:style w:type="paragraph" w:customStyle="1" w:styleId="navaden0">
    <w:name w:val="navaden"/>
    <w:basedOn w:val="Navaden"/>
    <w:link w:val="navadenZnak"/>
    <w:rsid w:val="00C06DF6"/>
    <w:pPr>
      <w:widowControl w:val="0"/>
      <w:tabs>
        <w:tab w:val="clear" w:pos="720"/>
        <w:tab w:val="clear" w:pos="1418"/>
        <w:tab w:val="clear" w:pos="1701"/>
        <w:tab w:val="clear" w:pos="2835"/>
        <w:tab w:val="clear" w:pos="4253"/>
        <w:tab w:val="clear" w:pos="5670"/>
        <w:tab w:val="clear" w:pos="7088"/>
      </w:tabs>
      <w:autoSpaceDE w:val="0"/>
      <w:autoSpaceDN w:val="0"/>
      <w:adjustRightInd w:val="0"/>
      <w:spacing w:after="0"/>
    </w:pPr>
    <w:rPr>
      <w:rFonts w:ascii="Tahoma" w:eastAsia="Calibri" w:hAnsi="Tahoma"/>
      <w:noProof/>
      <w:szCs w:val="24"/>
    </w:rPr>
  </w:style>
  <w:style w:type="character" w:customStyle="1" w:styleId="navadenZnak">
    <w:name w:val="navaden Znak"/>
    <w:link w:val="navaden0"/>
    <w:rsid w:val="00C06DF6"/>
    <w:rPr>
      <w:rFonts w:ascii="Tahoma" w:eastAsia="Calibri" w:hAnsi="Tahoma"/>
      <w:noProof/>
      <w:sz w:val="22"/>
      <w:szCs w:val="24"/>
      <w:lang w:eastAsia="en-US"/>
    </w:rPr>
  </w:style>
  <w:style w:type="character" w:styleId="SledenaHiperpovezava">
    <w:name w:val="FollowedHyperlink"/>
    <w:uiPriority w:val="99"/>
    <w:semiHidden/>
    <w:unhideWhenUsed/>
    <w:rsid w:val="00C06DF6"/>
    <w:rPr>
      <w:color w:val="954F72"/>
      <w:u w:val="single"/>
    </w:rPr>
  </w:style>
  <w:style w:type="character" w:customStyle="1" w:styleId="FontStyle154">
    <w:name w:val="Font Style154"/>
    <w:uiPriority w:val="99"/>
    <w:rsid w:val="00C06DF6"/>
    <w:rPr>
      <w:rFonts w:ascii="Arial Narrow" w:hAnsi="Arial Narrow" w:cs="Arial Narrow"/>
      <w:sz w:val="20"/>
      <w:szCs w:val="20"/>
    </w:rPr>
  </w:style>
  <w:style w:type="paragraph" w:customStyle="1" w:styleId="Style60">
    <w:name w:val="Style60"/>
    <w:basedOn w:val="Navaden"/>
    <w:uiPriority w:val="99"/>
    <w:rsid w:val="00C06DF6"/>
    <w:pPr>
      <w:widowControl w:val="0"/>
      <w:tabs>
        <w:tab w:val="clear" w:pos="720"/>
        <w:tab w:val="clear" w:pos="1418"/>
        <w:tab w:val="clear" w:pos="1701"/>
        <w:tab w:val="clear" w:pos="2835"/>
        <w:tab w:val="clear" w:pos="4253"/>
        <w:tab w:val="clear" w:pos="5670"/>
        <w:tab w:val="clear" w:pos="7088"/>
      </w:tabs>
      <w:autoSpaceDE w:val="0"/>
      <w:autoSpaceDN w:val="0"/>
      <w:adjustRightInd w:val="0"/>
      <w:spacing w:after="0"/>
      <w:jc w:val="center"/>
    </w:pPr>
    <w:rPr>
      <w:rFonts w:ascii="Arial Narrow" w:hAnsi="Arial Narrow"/>
      <w:sz w:val="24"/>
      <w:szCs w:val="24"/>
      <w:lang w:eastAsia="sl-SI"/>
    </w:rPr>
  </w:style>
  <w:style w:type="paragraph" w:customStyle="1" w:styleId="Style72">
    <w:name w:val="Style72"/>
    <w:basedOn w:val="Navaden"/>
    <w:uiPriority w:val="99"/>
    <w:rsid w:val="00C06DF6"/>
    <w:pPr>
      <w:widowControl w:val="0"/>
      <w:tabs>
        <w:tab w:val="clear" w:pos="720"/>
        <w:tab w:val="clear" w:pos="1418"/>
        <w:tab w:val="clear" w:pos="1701"/>
        <w:tab w:val="clear" w:pos="2835"/>
        <w:tab w:val="clear" w:pos="4253"/>
        <w:tab w:val="clear" w:pos="5670"/>
        <w:tab w:val="clear" w:pos="7088"/>
      </w:tabs>
      <w:autoSpaceDE w:val="0"/>
      <w:autoSpaceDN w:val="0"/>
      <w:adjustRightInd w:val="0"/>
      <w:spacing w:after="0" w:line="230" w:lineRule="exact"/>
    </w:pPr>
    <w:rPr>
      <w:rFonts w:ascii="Arial Narrow" w:hAnsi="Arial Narrow"/>
      <w:sz w:val="24"/>
      <w:szCs w:val="24"/>
      <w:lang w:eastAsia="sl-SI"/>
    </w:rPr>
  </w:style>
  <w:style w:type="paragraph" w:customStyle="1" w:styleId="Style96">
    <w:name w:val="Style96"/>
    <w:basedOn w:val="Navaden"/>
    <w:uiPriority w:val="99"/>
    <w:rsid w:val="00C06DF6"/>
    <w:pPr>
      <w:widowControl w:val="0"/>
      <w:tabs>
        <w:tab w:val="clear" w:pos="720"/>
        <w:tab w:val="clear" w:pos="1418"/>
        <w:tab w:val="clear" w:pos="1701"/>
        <w:tab w:val="clear" w:pos="2835"/>
        <w:tab w:val="clear" w:pos="4253"/>
        <w:tab w:val="clear" w:pos="5670"/>
        <w:tab w:val="clear" w:pos="7088"/>
      </w:tabs>
      <w:autoSpaceDE w:val="0"/>
      <w:autoSpaceDN w:val="0"/>
      <w:adjustRightInd w:val="0"/>
      <w:spacing w:after="0" w:line="230" w:lineRule="exact"/>
    </w:pPr>
    <w:rPr>
      <w:rFonts w:ascii="Arial Narrow" w:hAnsi="Arial Narrow"/>
      <w:sz w:val="24"/>
      <w:szCs w:val="24"/>
      <w:lang w:eastAsia="sl-SI"/>
    </w:rPr>
  </w:style>
  <w:style w:type="character" w:customStyle="1" w:styleId="FontStyle148">
    <w:name w:val="Font Style148"/>
    <w:uiPriority w:val="99"/>
    <w:rsid w:val="00C06DF6"/>
    <w:rPr>
      <w:rFonts w:ascii="Arial Narrow" w:hAnsi="Arial Narrow" w:cs="Arial Narrow"/>
      <w:i/>
      <w:iCs/>
      <w:sz w:val="20"/>
      <w:szCs w:val="20"/>
    </w:rPr>
  </w:style>
  <w:style w:type="character" w:customStyle="1" w:styleId="FontStyle149">
    <w:name w:val="Font Style149"/>
    <w:uiPriority w:val="99"/>
    <w:rsid w:val="00C06DF6"/>
    <w:rPr>
      <w:rFonts w:ascii="Arial Narrow" w:hAnsi="Arial Narrow" w:cs="Arial Narrow"/>
      <w:b/>
      <w:bCs/>
      <w:sz w:val="20"/>
      <w:szCs w:val="20"/>
    </w:rPr>
  </w:style>
  <w:style w:type="character" w:customStyle="1" w:styleId="FontStyle150">
    <w:name w:val="Font Style150"/>
    <w:uiPriority w:val="99"/>
    <w:rsid w:val="00C06DF6"/>
    <w:rPr>
      <w:rFonts w:ascii="Arial Narrow" w:hAnsi="Arial Narrow" w:cs="Arial Narrow"/>
      <w:sz w:val="20"/>
      <w:szCs w:val="20"/>
    </w:rPr>
  </w:style>
  <w:style w:type="paragraph" w:customStyle="1" w:styleId="xl31">
    <w:name w:val="xl31"/>
    <w:basedOn w:val="Navaden"/>
    <w:semiHidden/>
    <w:rsid w:val="00C06DF6"/>
    <w:pPr>
      <w:pBdr>
        <w:bottom w:val="single" w:sz="12" w:space="0" w:color="auto"/>
      </w:pBdr>
      <w:tabs>
        <w:tab w:val="clear" w:pos="720"/>
        <w:tab w:val="clear" w:pos="1418"/>
        <w:tab w:val="clear" w:pos="1701"/>
        <w:tab w:val="clear" w:pos="2835"/>
        <w:tab w:val="clear" w:pos="4253"/>
        <w:tab w:val="clear" w:pos="5670"/>
        <w:tab w:val="clear" w:pos="7088"/>
      </w:tabs>
      <w:spacing w:before="100" w:beforeAutospacing="1" w:after="100" w:afterAutospacing="1"/>
      <w:jc w:val="left"/>
    </w:pPr>
    <w:rPr>
      <w:b/>
      <w:bCs/>
      <w:szCs w:val="22"/>
      <w:lang w:eastAsia="sl-SI"/>
    </w:rPr>
  </w:style>
  <w:style w:type="paragraph" w:customStyle="1" w:styleId="Naslovtabele">
    <w:name w:val="Naslov tabele"/>
    <w:basedOn w:val="Navaden"/>
    <w:semiHidden/>
    <w:rsid w:val="00C06DF6"/>
    <w:pPr>
      <w:tabs>
        <w:tab w:val="clear" w:pos="720"/>
        <w:tab w:val="clear" w:pos="1418"/>
        <w:tab w:val="clear" w:pos="1701"/>
        <w:tab w:val="clear" w:pos="2835"/>
        <w:tab w:val="clear" w:pos="4253"/>
        <w:tab w:val="clear" w:pos="5670"/>
        <w:tab w:val="clear" w:pos="7088"/>
      </w:tabs>
      <w:spacing w:line="300" w:lineRule="atLeast"/>
    </w:pPr>
    <w:rPr>
      <w:bCs/>
      <w:szCs w:val="24"/>
      <w:lang w:eastAsia="sl-SI"/>
    </w:rPr>
  </w:style>
  <w:style w:type="character" w:customStyle="1" w:styleId="PripombabesediloZnak1">
    <w:name w:val="Pripomba – besedilo Znak1"/>
    <w:rsid w:val="00C06DF6"/>
    <w:rPr>
      <w:rFonts w:ascii="Times New Roman" w:hAnsi="Times New Roman"/>
      <w:lang w:eastAsia="en-US" w:bidi="en-US"/>
    </w:rPr>
  </w:style>
  <w:style w:type="character" w:customStyle="1" w:styleId="ZadevapripombeZnak">
    <w:name w:val="Zadeva pripombe Znak"/>
    <w:rsid w:val="00C06DF6"/>
    <w:rPr>
      <w:rFonts w:ascii="Times New Roman" w:hAnsi="Times New Roman"/>
      <w:b/>
      <w:bCs/>
      <w:lang w:eastAsia="en-US" w:bidi="en-US"/>
    </w:rPr>
  </w:style>
  <w:style w:type="table" w:customStyle="1" w:styleId="Svetelseznampoudarek111">
    <w:name w:val="Svetel seznam – poudarek 111"/>
    <w:basedOn w:val="Navadnatabela"/>
    <w:uiPriority w:val="61"/>
    <w:rsid w:val="00C06DF6"/>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vetlamreapoudarek111">
    <w:name w:val="Svetla mreža – poudarek 111"/>
    <w:basedOn w:val="Navadnatabela"/>
    <w:uiPriority w:val="62"/>
    <w:rsid w:val="00C06DF6"/>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Odstavekseznama11">
    <w:name w:val="Odstavek seznama11"/>
    <w:basedOn w:val="Navaden"/>
    <w:qFormat/>
    <w:rsid w:val="00C06DF6"/>
    <w:pPr>
      <w:tabs>
        <w:tab w:val="clear" w:pos="720"/>
        <w:tab w:val="clear" w:pos="1418"/>
        <w:tab w:val="clear" w:pos="1701"/>
        <w:tab w:val="clear" w:pos="2835"/>
        <w:tab w:val="clear" w:pos="4253"/>
        <w:tab w:val="clear" w:pos="5670"/>
        <w:tab w:val="clear" w:pos="7088"/>
      </w:tabs>
      <w:ind w:left="708"/>
    </w:pPr>
    <w:rPr>
      <w:rFonts w:ascii="Tahoma" w:hAnsi="Tahoma"/>
      <w:szCs w:val="24"/>
    </w:rPr>
  </w:style>
  <w:style w:type="paragraph" w:customStyle="1" w:styleId="Style7">
    <w:name w:val="Style7"/>
    <w:basedOn w:val="Navaden"/>
    <w:uiPriority w:val="99"/>
    <w:rsid w:val="00C06DF6"/>
    <w:pPr>
      <w:widowControl w:val="0"/>
      <w:tabs>
        <w:tab w:val="clear" w:pos="720"/>
        <w:tab w:val="clear" w:pos="1418"/>
        <w:tab w:val="clear" w:pos="1701"/>
        <w:tab w:val="clear" w:pos="2835"/>
        <w:tab w:val="clear" w:pos="4253"/>
        <w:tab w:val="clear" w:pos="5670"/>
        <w:tab w:val="clear" w:pos="7088"/>
      </w:tabs>
      <w:autoSpaceDE w:val="0"/>
      <w:autoSpaceDN w:val="0"/>
      <w:adjustRightInd w:val="0"/>
      <w:jc w:val="left"/>
    </w:pPr>
    <w:rPr>
      <w:rFonts w:ascii="Arial" w:hAnsi="Arial" w:cs="Arial"/>
      <w:sz w:val="24"/>
      <w:szCs w:val="24"/>
      <w:lang w:eastAsia="sl-SI"/>
    </w:rPr>
  </w:style>
  <w:style w:type="paragraph" w:customStyle="1" w:styleId="Style8">
    <w:name w:val="Style8"/>
    <w:basedOn w:val="Navaden"/>
    <w:rsid w:val="00C06DF6"/>
    <w:pPr>
      <w:widowControl w:val="0"/>
      <w:tabs>
        <w:tab w:val="clear" w:pos="720"/>
        <w:tab w:val="clear" w:pos="1418"/>
        <w:tab w:val="clear" w:pos="1701"/>
        <w:tab w:val="clear" w:pos="2835"/>
        <w:tab w:val="clear" w:pos="4253"/>
        <w:tab w:val="clear" w:pos="5670"/>
        <w:tab w:val="clear" w:pos="7088"/>
      </w:tabs>
      <w:autoSpaceDE w:val="0"/>
      <w:autoSpaceDN w:val="0"/>
      <w:adjustRightInd w:val="0"/>
      <w:spacing w:line="264" w:lineRule="exact"/>
    </w:pPr>
    <w:rPr>
      <w:rFonts w:ascii="Arial" w:hAnsi="Arial" w:cs="Arial"/>
      <w:sz w:val="24"/>
      <w:szCs w:val="24"/>
      <w:lang w:eastAsia="sl-SI"/>
    </w:rPr>
  </w:style>
  <w:style w:type="paragraph" w:customStyle="1" w:styleId="Style10">
    <w:name w:val="Style10"/>
    <w:basedOn w:val="Navaden"/>
    <w:rsid w:val="00C06DF6"/>
    <w:pPr>
      <w:widowControl w:val="0"/>
      <w:tabs>
        <w:tab w:val="clear" w:pos="720"/>
        <w:tab w:val="clear" w:pos="1418"/>
        <w:tab w:val="clear" w:pos="1701"/>
        <w:tab w:val="clear" w:pos="2835"/>
        <w:tab w:val="clear" w:pos="4253"/>
        <w:tab w:val="clear" w:pos="5670"/>
        <w:tab w:val="clear" w:pos="7088"/>
      </w:tabs>
      <w:autoSpaceDE w:val="0"/>
      <w:autoSpaceDN w:val="0"/>
      <w:adjustRightInd w:val="0"/>
      <w:spacing w:line="264" w:lineRule="exact"/>
    </w:pPr>
    <w:rPr>
      <w:rFonts w:ascii="Arial" w:hAnsi="Arial" w:cs="Arial"/>
      <w:sz w:val="24"/>
      <w:szCs w:val="24"/>
      <w:lang w:eastAsia="sl-SI"/>
    </w:rPr>
  </w:style>
  <w:style w:type="paragraph" w:customStyle="1" w:styleId="Style13">
    <w:name w:val="Style13"/>
    <w:basedOn w:val="Navaden"/>
    <w:uiPriority w:val="99"/>
    <w:rsid w:val="00C06DF6"/>
    <w:pPr>
      <w:widowControl w:val="0"/>
      <w:tabs>
        <w:tab w:val="clear" w:pos="720"/>
        <w:tab w:val="clear" w:pos="1418"/>
        <w:tab w:val="clear" w:pos="1701"/>
        <w:tab w:val="clear" w:pos="2835"/>
        <w:tab w:val="clear" w:pos="4253"/>
        <w:tab w:val="clear" w:pos="5670"/>
        <w:tab w:val="clear" w:pos="7088"/>
      </w:tabs>
      <w:autoSpaceDE w:val="0"/>
      <w:autoSpaceDN w:val="0"/>
      <w:adjustRightInd w:val="0"/>
      <w:spacing w:line="254" w:lineRule="exact"/>
    </w:pPr>
    <w:rPr>
      <w:rFonts w:ascii="Arial" w:hAnsi="Arial" w:cs="Arial"/>
      <w:sz w:val="24"/>
      <w:szCs w:val="24"/>
      <w:lang w:eastAsia="sl-SI"/>
    </w:rPr>
  </w:style>
  <w:style w:type="paragraph" w:customStyle="1" w:styleId="Style22">
    <w:name w:val="Style22"/>
    <w:basedOn w:val="Navaden"/>
    <w:uiPriority w:val="99"/>
    <w:rsid w:val="00C06DF6"/>
    <w:pPr>
      <w:widowControl w:val="0"/>
      <w:tabs>
        <w:tab w:val="clear" w:pos="720"/>
        <w:tab w:val="clear" w:pos="1418"/>
        <w:tab w:val="clear" w:pos="1701"/>
        <w:tab w:val="clear" w:pos="2835"/>
        <w:tab w:val="clear" w:pos="4253"/>
        <w:tab w:val="clear" w:pos="5670"/>
        <w:tab w:val="clear" w:pos="7088"/>
      </w:tabs>
      <w:autoSpaceDE w:val="0"/>
      <w:autoSpaceDN w:val="0"/>
      <w:adjustRightInd w:val="0"/>
      <w:jc w:val="left"/>
    </w:pPr>
    <w:rPr>
      <w:rFonts w:ascii="Arial" w:hAnsi="Arial" w:cs="Arial"/>
      <w:sz w:val="24"/>
      <w:szCs w:val="24"/>
      <w:lang w:eastAsia="sl-SI"/>
    </w:rPr>
  </w:style>
  <w:style w:type="paragraph" w:customStyle="1" w:styleId="Style32">
    <w:name w:val="Style32"/>
    <w:basedOn w:val="Navaden"/>
    <w:uiPriority w:val="99"/>
    <w:rsid w:val="00C06DF6"/>
    <w:pPr>
      <w:widowControl w:val="0"/>
      <w:tabs>
        <w:tab w:val="clear" w:pos="720"/>
        <w:tab w:val="clear" w:pos="1418"/>
        <w:tab w:val="clear" w:pos="1701"/>
        <w:tab w:val="clear" w:pos="2835"/>
        <w:tab w:val="clear" w:pos="4253"/>
        <w:tab w:val="clear" w:pos="5670"/>
        <w:tab w:val="clear" w:pos="7088"/>
      </w:tabs>
      <w:autoSpaceDE w:val="0"/>
      <w:autoSpaceDN w:val="0"/>
      <w:adjustRightInd w:val="0"/>
      <w:spacing w:line="254" w:lineRule="exact"/>
      <w:ind w:hanging="288"/>
      <w:jc w:val="left"/>
    </w:pPr>
    <w:rPr>
      <w:rFonts w:ascii="Arial" w:hAnsi="Arial" w:cs="Arial"/>
      <w:sz w:val="24"/>
      <w:szCs w:val="24"/>
      <w:lang w:eastAsia="sl-SI"/>
    </w:rPr>
  </w:style>
  <w:style w:type="paragraph" w:customStyle="1" w:styleId="Style33">
    <w:name w:val="Style33"/>
    <w:basedOn w:val="Navaden"/>
    <w:uiPriority w:val="99"/>
    <w:rsid w:val="00C06DF6"/>
    <w:pPr>
      <w:widowControl w:val="0"/>
      <w:tabs>
        <w:tab w:val="clear" w:pos="720"/>
        <w:tab w:val="clear" w:pos="1418"/>
        <w:tab w:val="clear" w:pos="1701"/>
        <w:tab w:val="clear" w:pos="2835"/>
        <w:tab w:val="clear" w:pos="4253"/>
        <w:tab w:val="clear" w:pos="5670"/>
        <w:tab w:val="clear" w:pos="7088"/>
      </w:tabs>
      <w:autoSpaceDE w:val="0"/>
      <w:autoSpaceDN w:val="0"/>
      <w:adjustRightInd w:val="0"/>
      <w:spacing w:line="254" w:lineRule="exact"/>
      <w:jc w:val="left"/>
    </w:pPr>
    <w:rPr>
      <w:rFonts w:ascii="Arial" w:hAnsi="Arial" w:cs="Arial"/>
      <w:sz w:val="24"/>
      <w:szCs w:val="24"/>
      <w:lang w:eastAsia="sl-SI"/>
    </w:rPr>
  </w:style>
  <w:style w:type="character" w:customStyle="1" w:styleId="FontStyle48">
    <w:name w:val="Font Style48"/>
    <w:uiPriority w:val="99"/>
    <w:rsid w:val="00C06DF6"/>
    <w:rPr>
      <w:rFonts w:ascii="Arial" w:hAnsi="Arial" w:cs="Arial"/>
      <w:sz w:val="20"/>
      <w:szCs w:val="20"/>
    </w:rPr>
  </w:style>
  <w:style w:type="character" w:customStyle="1" w:styleId="FontStyle50">
    <w:name w:val="Font Style50"/>
    <w:uiPriority w:val="99"/>
    <w:rsid w:val="00C06DF6"/>
    <w:rPr>
      <w:rFonts w:ascii="Arial" w:hAnsi="Arial" w:cs="Arial"/>
      <w:b/>
      <w:bCs/>
      <w:sz w:val="20"/>
      <w:szCs w:val="20"/>
    </w:rPr>
  </w:style>
  <w:style w:type="paragraph" w:customStyle="1" w:styleId="Alineazaodstavkom">
    <w:name w:val="Alinea za odstavkom"/>
    <w:basedOn w:val="Navaden"/>
    <w:link w:val="AlineazaodstavkomZnak"/>
    <w:qFormat/>
    <w:rsid w:val="00C06DF6"/>
    <w:pPr>
      <w:numPr>
        <w:numId w:val="20"/>
      </w:numPr>
      <w:tabs>
        <w:tab w:val="clear" w:pos="720"/>
        <w:tab w:val="clear" w:pos="1418"/>
        <w:tab w:val="clear" w:pos="1701"/>
        <w:tab w:val="clear" w:pos="2835"/>
        <w:tab w:val="clear" w:pos="4253"/>
        <w:tab w:val="clear" w:pos="5670"/>
        <w:tab w:val="clear" w:pos="7088"/>
      </w:tabs>
    </w:pPr>
    <w:rPr>
      <w:rFonts w:ascii="Arial" w:hAnsi="Arial"/>
      <w:szCs w:val="22"/>
    </w:rPr>
  </w:style>
  <w:style w:type="character" w:customStyle="1" w:styleId="AlineazaodstavkomZnak">
    <w:name w:val="Alinea za odstavkom Znak"/>
    <w:link w:val="Alineazaodstavkom"/>
    <w:rsid w:val="00C06DF6"/>
    <w:rPr>
      <w:rFonts w:ascii="Arial" w:hAnsi="Arial"/>
      <w:sz w:val="22"/>
      <w:szCs w:val="22"/>
      <w:lang w:eastAsia="en-US"/>
    </w:rPr>
  </w:style>
  <w:style w:type="character" w:customStyle="1" w:styleId="FontStyle21">
    <w:name w:val="Font Style21"/>
    <w:uiPriority w:val="99"/>
    <w:rsid w:val="00C06DF6"/>
    <w:rPr>
      <w:rFonts w:ascii="Times New Roman" w:hAnsi="Times New Roman" w:cs="Times New Roman"/>
      <w:sz w:val="20"/>
      <w:szCs w:val="20"/>
    </w:rPr>
  </w:style>
  <w:style w:type="character" w:customStyle="1" w:styleId="PripombabesediloZnak">
    <w:name w:val="Pripomba – besedilo Znak"/>
    <w:uiPriority w:val="99"/>
    <w:rsid w:val="00C06DF6"/>
    <w:rPr>
      <w:rFonts w:eastAsia="Times New Roman" w:cs="Times New Roman"/>
      <w:bCs/>
      <w:iCs/>
      <w:sz w:val="20"/>
      <w:szCs w:val="20"/>
      <w:lang w:bidi="en-US"/>
    </w:rPr>
  </w:style>
  <w:style w:type="character" w:customStyle="1" w:styleId="Telobesedila2Znak">
    <w:name w:val="Telo besedila 2 Znak"/>
    <w:basedOn w:val="Privzetapisavaodstavka"/>
    <w:link w:val="Telobesedila2"/>
    <w:rsid w:val="00C06DF6"/>
    <w:rPr>
      <w:rFonts w:ascii="Times New Roman" w:hAnsi="Times New Roman"/>
      <w:b/>
      <w:lang w:eastAsia="en-US"/>
    </w:rPr>
  </w:style>
  <w:style w:type="paragraph" w:customStyle="1" w:styleId="OPNaslov1n">
    <w:name w:val="OP Naslov 1n"/>
    <w:basedOn w:val="Navaden"/>
    <w:rsid w:val="00C06DF6"/>
    <w:pPr>
      <w:keepNext/>
      <w:numPr>
        <w:numId w:val="21"/>
      </w:numPr>
      <w:tabs>
        <w:tab w:val="clear" w:pos="720"/>
        <w:tab w:val="clear" w:pos="1418"/>
        <w:tab w:val="clear" w:pos="1701"/>
        <w:tab w:val="clear" w:pos="2835"/>
        <w:tab w:val="clear" w:pos="4253"/>
        <w:tab w:val="clear" w:pos="5670"/>
        <w:tab w:val="clear" w:pos="7088"/>
        <w:tab w:val="left" w:pos="567"/>
      </w:tabs>
      <w:spacing w:before="360"/>
      <w:outlineLvl w:val="0"/>
    </w:pPr>
    <w:rPr>
      <w:rFonts w:cs="Tahoma"/>
      <w:b/>
      <w:bCs/>
      <w:caps/>
      <w:kern w:val="32"/>
      <w:sz w:val="28"/>
      <w:szCs w:val="22"/>
      <w:lang w:eastAsia="sl-SI"/>
    </w:rPr>
  </w:style>
  <w:style w:type="paragraph" w:customStyle="1" w:styleId="OPNaslov2n">
    <w:name w:val="OP Naslov 2n"/>
    <w:basedOn w:val="Navaden"/>
    <w:link w:val="OPNaslov2nZnak"/>
    <w:rsid w:val="00C06DF6"/>
    <w:pPr>
      <w:tabs>
        <w:tab w:val="clear" w:pos="720"/>
        <w:tab w:val="clear" w:pos="1418"/>
        <w:tab w:val="clear" w:pos="1701"/>
        <w:tab w:val="clear" w:pos="2835"/>
        <w:tab w:val="clear" w:pos="4253"/>
        <w:tab w:val="clear" w:pos="5670"/>
        <w:tab w:val="clear" w:pos="7088"/>
      </w:tabs>
    </w:pPr>
    <w:rPr>
      <w:b/>
      <w:caps/>
      <w:szCs w:val="24"/>
    </w:rPr>
  </w:style>
  <w:style w:type="character" w:customStyle="1" w:styleId="OPNaslov2nZnak">
    <w:name w:val="OP Naslov 2n Znak"/>
    <w:link w:val="OPNaslov2n"/>
    <w:rsid w:val="00C06DF6"/>
    <w:rPr>
      <w:rFonts w:ascii="Times New Roman" w:hAnsi="Times New Roman"/>
      <w:b/>
      <w:caps/>
      <w:sz w:val="22"/>
      <w:szCs w:val="24"/>
      <w:lang w:eastAsia="en-US"/>
    </w:rPr>
  </w:style>
  <w:style w:type="paragraph" w:customStyle="1" w:styleId="Preglednica">
    <w:name w:val="Preglednica"/>
    <w:basedOn w:val="Navaden"/>
    <w:rsid w:val="00C06DF6"/>
    <w:pPr>
      <w:tabs>
        <w:tab w:val="clear" w:pos="720"/>
        <w:tab w:val="clear" w:pos="1418"/>
        <w:tab w:val="clear" w:pos="1701"/>
        <w:tab w:val="clear" w:pos="2835"/>
        <w:tab w:val="clear" w:pos="4253"/>
        <w:tab w:val="clear" w:pos="5670"/>
        <w:tab w:val="clear" w:pos="7088"/>
      </w:tabs>
      <w:spacing w:before="240"/>
      <w:ind w:left="1412" w:hanging="1412"/>
    </w:pPr>
    <w:rPr>
      <w:rFonts w:ascii="Verdana" w:hAnsi="Verdana"/>
      <w:b/>
      <w:sz w:val="20"/>
      <w:szCs w:val="24"/>
      <w:lang w:eastAsia="sl-SI"/>
    </w:rPr>
  </w:style>
  <w:style w:type="table" w:customStyle="1" w:styleId="Svetlosenenje1">
    <w:name w:val="Svetlo senčenje1"/>
    <w:basedOn w:val="Navadnatabela"/>
    <w:uiPriority w:val="60"/>
    <w:rsid w:val="00C06DF6"/>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vetlosenenjepoudarek11">
    <w:name w:val="Svetlo senčenje – poudarek 11"/>
    <w:basedOn w:val="Navadnatabela"/>
    <w:uiPriority w:val="60"/>
    <w:rsid w:val="00C06DF6"/>
    <w:rPr>
      <w:rFonts w:ascii="Times New Roman" w:hAnsi="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Barvnamrea1">
    <w:name w:val="Barvna mreža1"/>
    <w:basedOn w:val="Navadnatabela"/>
    <w:uiPriority w:val="73"/>
    <w:rsid w:val="00C06DF6"/>
    <w:rPr>
      <w:rFonts w:ascii="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Srednjesenenje21">
    <w:name w:val="Srednje senčenje 21"/>
    <w:basedOn w:val="Navadnatabela"/>
    <w:uiPriority w:val="64"/>
    <w:rsid w:val="00C06DF6"/>
    <w:rPr>
      <w:rFonts w:ascii="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OPTahoma9TABELAtelo">
    <w:name w:val="OP Tahoma 9 TABELA telo"/>
    <w:basedOn w:val="Navaden"/>
    <w:next w:val="Navaden"/>
    <w:rsid w:val="00C06DF6"/>
    <w:pPr>
      <w:tabs>
        <w:tab w:val="clear" w:pos="720"/>
        <w:tab w:val="clear" w:pos="1418"/>
        <w:tab w:val="clear" w:pos="1701"/>
        <w:tab w:val="clear" w:pos="2835"/>
        <w:tab w:val="clear" w:pos="4253"/>
        <w:tab w:val="clear" w:pos="5670"/>
        <w:tab w:val="clear" w:pos="7088"/>
      </w:tabs>
      <w:spacing w:after="60"/>
      <w:jc w:val="left"/>
    </w:pPr>
    <w:rPr>
      <w:rFonts w:ascii="Tahoma" w:hAnsi="Tahoma" w:cs="Tahoma"/>
      <w:bCs/>
      <w:sz w:val="18"/>
      <w:szCs w:val="18"/>
      <w:lang w:eastAsia="sl-SI"/>
    </w:rPr>
  </w:style>
  <w:style w:type="character" w:customStyle="1" w:styleId="Telobesedila-zamikZnak">
    <w:name w:val="Telo besedila - zamik Znak"/>
    <w:basedOn w:val="Privzetapisavaodstavka"/>
    <w:link w:val="Telobesedila-zamik"/>
    <w:rsid w:val="00C06DF6"/>
    <w:rPr>
      <w:rFonts w:ascii="Times New Roman" w:hAnsi="Times New Roman"/>
      <w:sz w:val="22"/>
      <w:lang w:eastAsia="en-US"/>
    </w:rPr>
  </w:style>
  <w:style w:type="paragraph" w:customStyle="1" w:styleId="Sredina">
    <w:name w:val="Sredina"/>
    <w:basedOn w:val="Navaden"/>
    <w:rsid w:val="00C06DF6"/>
    <w:pPr>
      <w:tabs>
        <w:tab w:val="clear" w:pos="720"/>
        <w:tab w:val="clear" w:pos="1418"/>
        <w:tab w:val="clear" w:pos="1701"/>
        <w:tab w:val="clear" w:pos="2835"/>
        <w:tab w:val="clear" w:pos="4253"/>
        <w:tab w:val="clear" w:pos="5670"/>
        <w:tab w:val="clear" w:pos="7088"/>
      </w:tabs>
      <w:jc w:val="center"/>
    </w:pPr>
    <w:rPr>
      <w:sz w:val="20"/>
      <w:lang w:eastAsia="sl-SI"/>
    </w:rPr>
  </w:style>
  <w:style w:type="paragraph" w:customStyle="1" w:styleId="PreglednicaCharChar">
    <w:name w:val="Preglednica Char Char"/>
    <w:basedOn w:val="Tabela"/>
    <w:link w:val="PreglednicaCharCharChar"/>
    <w:rsid w:val="00C06DF6"/>
    <w:pPr>
      <w:tabs>
        <w:tab w:val="clear" w:pos="720"/>
        <w:tab w:val="clear" w:pos="1701"/>
      </w:tabs>
      <w:overflowPunct w:val="0"/>
      <w:autoSpaceDE w:val="0"/>
      <w:autoSpaceDN w:val="0"/>
      <w:adjustRightInd w:val="0"/>
      <w:spacing w:after="120"/>
      <w:jc w:val="both"/>
      <w:textAlignment w:val="baseline"/>
    </w:pPr>
    <w:rPr>
      <w:rFonts w:ascii="Verdana" w:hAnsi="Verdana"/>
      <w:b/>
      <w:sz w:val="24"/>
      <w:lang w:eastAsia="sl-SI"/>
    </w:rPr>
  </w:style>
  <w:style w:type="character" w:customStyle="1" w:styleId="PreglednicaCharCharChar">
    <w:name w:val="Preglednica Char Char Char"/>
    <w:link w:val="PreglednicaCharChar"/>
    <w:rsid w:val="00C06DF6"/>
    <w:rPr>
      <w:rFonts w:ascii="Verdana" w:hAnsi="Verdana"/>
      <w:b/>
      <w:sz w:val="24"/>
      <w:lang w:val="en-US"/>
    </w:rPr>
  </w:style>
  <w:style w:type="paragraph" w:customStyle="1" w:styleId="Navaden1">
    <w:name w:val="Navaden1"/>
    <w:basedOn w:val="Navaden"/>
    <w:link w:val="NavadenZnak0"/>
    <w:rsid w:val="00C06DF6"/>
    <w:rPr>
      <w:sz w:val="24"/>
    </w:rPr>
  </w:style>
  <w:style w:type="character" w:customStyle="1" w:styleId="NavadenZnak0">
    <w:name w:val="Navaden Znak"/>
    <w:link w:val="Navaden1"/>
    <w:rsid w:val="00C06DF6"/>
    <w:rPr>
      <w:rFonts w:ascii="Times New Roman" w:hAnsi="Times New Roman"/>
      <w:sz w:val="24"/>
      <w:lang w:eastAsia="en-US"/>
    </w:rPr>
  </w:style>
  <w:style w:type="paragraph" w:customStyle="1" w:styleId="esegmentp">
    <w:name w:val="esegment_p"/>
    <w:basedOn w:val="Navaden"/>
    <w:rsid w:val="00C06DF6"/>
    <w:pPr>
      <w:tabs>
        <w:tab w:val="clear" w:pos="720"/>
        <w:tab w:val="clear" w:pos="1418"/>
        <w:tab w:val="clear" w:pos="1701"/>
        <w:tab w:val="clear" w:pos="2835"/>
        <w:tab w:val="clear" w:pos="4253"/>
        <w:tab w:val="clear" w:pos="5670"/>
        <w:tab w:val="clear" w:pos="7088"/>
      </w:tabs>
      <w:spacing w:after="210"/>
      <w:ind w:firstLine="240"/>
    </w:pPr>
    <w:rPr>
      <w:color w:val="313131"/>
      <w:sz w:val="24"/>
      <w:szCs w:val="24"/>
      <w:lang w:val="en-US"/>
    </w:rPr>
  </w:style>
  <w:style w:type="character" w:customStyle="1" w:styleId="FontStyle69">
    <w:name w:val="Font Style69"/>
    <w:uiPriority w:val="99"/>
    <w:rsid w:val="00C06DF6"/>
    <w:rPr>
      <w:rFonts w:ascii="Times New Roman" w:hAnsi="Times New Roman" w:cs="Times New Roman"/>
      <w:sz w:val="22"/>
      <w:szCs w:val="22"/>
    </w:rPr>
  </w:style>
  <w:style w:type="paragraph" w:customStyle="1" w:styleId="Style49">
    <w:name w:val="Style49"/>
    <w:basedOn w:val="Navaden"/>
    <w:uiPriority w:val="99"/>
    <w:rsid w:val="00C06DF6"/>
    <w:pPr>
      <w:widowControl w:val="0"/>
      <w:tabs>
        <w:tab w:val="clear" w:pos="720"/>
        <w:tab w:val="clear" w:pos="1418"/>
        <w:tab w:val="clear" w:pos="1701"/>
        <w:tab w:val="clear" w:pos="2835"/>
        <w:tab w:val="clear" w:pos="4253"/>
        <w:tab w:val="clear" w:pos="5670"/>
        <w:tab w:val="clear" w:pos="7088"/>
      </w:tabs>
      <w:autoSpaceDE w:val="0"/>
      <w:autoSpaceDN w:val="0"/>
      <w:adjustRightInd w:val="0"/>
      <w:spacing w:line="278" w:lineRule="exact"/>
      <w:ind w:hanging="355"/>
      <w:jc w:val="left"/>
    </w:pPr>
    <w:rPr>
      <w:sz w:val="24"/>
      <w:szCs w:val="24"/>
      <w:lang w:eastAsia="sl-SI"/>
    </w:rPr>
  </w:style>
  <w:style w:type="character" w:customStyle="1" w:styleId="FontStyle63">
    <w:name w:val="Font Style63"/>
    <w:uiPriority w:val="99"/>
    <w:rsid w:val="00C06DF6"/>
    <w:rPr>
      <w:rFonts w:ascii="Times New Roman" w:hAnsi="Times New Roman" w:cs="Times New Roman"/>
      <w:i/>
      <w:iCs/>
      <w:sz w:val="22"/>
      <w:szCs w:val="22"/>
    </w:rPr>
  </w:style>
  <w:style w:type="paragraph" w:customStyle="1" w:styleId="Nava">
    <w:name w:val="Navaž"/>
    <w:basedOn w:val="Navaden"/>
    <w:rsid w:val="00C06DF6"/>
    <w:pPr>
      <w:numPr>
        <w:ilvl w:val="1"/>
        <w:numId w:val="22"/>
      </w:numPr>
      <w:tabs>
        <w:tab w:val="clear" w:pos="720"/>
        <w:tab w:val="clear" w:pos="1418"/>
        <w:tab w:val="clear" w:pos="1701"/>
        <w:tab w:val="clear" w:pos="2835"/>
        <w:tab w:val="clear" w:pos="4253"/>
        <w:tab w:val="clear" w:pos="5670"/>
        <w:tab w:val="clear" w:pos="7088"/>
        <w:tab w:val="num" w:pos="426"/>
      </w:tabs>
      <w:ind w:left="426" w:hanging="426"/>
    </w:pPr>
    <w:rPr>
      <w:b/>
      <w:i/>
      <w:sz w:val="24"/>
      <w:lang w:eastAsia="sl-SI"/>
    </w:rPr>
  </w:style>
  <w:style w:type="paragraph" w:customStyle="1" w:styleId="Poroila">
    <w:name w:val="Poročila"/>
    <w:basedOn w:val="Navaden"/>
    <w:rsid w:val="00C06DF6"/>
    <w:pPr>
      <w:tabs>
        <w:tab w:val="clear" w:pos="720"/>
        <w:tab w:val="clear" w:pos="1418"/>
        <w:tab w:val="clear" w:pos="1701"/>
        <w:tab w:val="clear" w:pos="2835"/>
        <w:tab w:val="clear" w:pos="4253"/>
        <w:tab w:val="clear" w:pos="5670"/>
        <w:tab w:val="clear" w:pos="7088"/>
      </w:tabs>
      <w:jc w:val="left"/>
    </w:pPr>
    <w:rPr>
      <w:rFonts w:ascii="Arial" w:hAnsi="Arial"/>
      <w:lang w:eastAsia="sl-SI"/>
    </w:rPr>
  </w:style>
  <w:style w:type="character" w:customStyle="1" w:styleId="Telobesedila-zamik2Znak">
    <w:name w:val="Telo besedila - zamik 2 Znak"/>
    <w:basedOn w:val="Privzetapisavaodstavka"/>
    <w:link w:val="Telobesedila-zamik2"/>
    <w:rsid w:val="00C06DF6"/>
    <w:rPr>
      <w:rFonts w:ascii="Times New Roman" w:hAnsi="Times New Roman"/>
      <w:sz w:val="22"/>
      <w:lang w:eastAsia="en-US"/>
    </w:rPr>
  </w:style>
  <w:style w:type="paragraph" w:customStyle="1" w:styleId="Naslov10">
    <w:name w:val="Naslov1"/>
    <w:basedOn w:val="Navaden"/>
    <w:rsid w:val="00C06DF6"/>
    <w:pPr>
      <w:tabs>
        <w:tab w:val="clear" w:pos="720"/>
        <w:tab w:val="clear" w:pos="1418"/>
        <w:tab w:val="clear" w:pos="1701"/>
        <w:tab w:val="clear" w:pos="2835"/>
        <w:tab w:val="clear" w:pos="4253"/>
        <w:tab w:val="clear" w:pos="5670"/>
        <w:tab w:val="clear" w:pos="7088"/>
        <w:tab w:val="left" w:pos="284"/>
        <w:tab w:val="left" w:pos="567"/>
        <w:tab w:val="right" w:pos="9356"/>
      </w:tabs>
      <w:spacing w:line="480" w:lineRule="auto"/>
      <w:jc w:val="center"/>
    </w:pPr>
    <w:rPr>
      <w:b/>
      <w:caps/>
      <w:sz w:val="28"/>
      <w:lang w:eastAsia="sl-SI"/>
    </w:rPr>
  </w:style>
  <w:style w:type="character" w:customStyle="1" w:styleId="Naslov1PoglavjeZnak">
    <w:name w:val="Naslov 1;Poglavje Znak"/>
    <w:rsid w:val="00C06DF6"/>
    <w:rPr>
      <w:b/>
      <w:caps/>
      <w:kern w:val="28"/>
      <w:sz w:val="28"/>
      <w:lang w:val="sl-SI" w:eastAsia="sl-SI" w:bidi="ar-SA"/>
    </w:rPr>
  </w:style>
  <w:style w:type="paragraph" w:customStyle="1" w:styleId="Nalsov1">
    <w:name w:val="Nalsov 1"/>
    <w:basedOn w:val="Naslov2"/>
    <w:rsid w:val="00C06DF6"/>
    <w:pPr>
      <w:numPr>
        <w:ilvl w:val="0"/>
        <w:numId w:val="0"/>
      </w:numPr>
      <w:tabs>
        <w:tab w:val="clear" w:pos="851"/>
        <w:tab w:val="clear" w:pos="1134"/>
        <w:tab w:val="left" w:pos="567"/>
      </w:tabs>
      <w:ind w:left="567" w:hanging="567"/>
    </w:pPr>
    <w:rPr>
      <w:noProof w:val="0"/>
      <w:sz w:val="24"/>
      <w:lang w:eastAsia="sl-SI"/>
    </w:rPr>
  </w:style>
  <w:style w:type="paragraph" w:customStyle="1" w:styleId="Nasov1">
    <w:name w:val="Naso v 1"/>
    <w:basedOn w:val="Naslov3"/>
    <w:rsid w:val="00C06DF6"/>
    <w:pPr>
      <w:numPr>
        <w:ilvl w:val="0"/>
        <w:numId w:val="0"/>
      </w:numPr>
      <w:tabs>
        <w:tab w:val="clear" w:pos="992"/>
        <w:tab w:val="left" w:pos="567"/>
      </w:tabs>
      <w:spacing w:before="0"/>
      <w:ind w:left="567" w:hanging="567"/>
    </w:pPr>
    <w:rPr>
      <w:noProof w:val="0"/>
      <w:lang w:eastAsia="sl-SI"/>
    </w:rPr>
  </w:style>
  <w:style w:type="character" w:customStyle="1" w:styleId="normalnoKrepko">
    <w:name w:val="+ normalno + Krepko"/>
    <w:rsid w:val="00C06DF6"/>
    <w:rPr>
      <w:b/>
      <w:sz w:val="24"/>
    </w:rPr>
  </w:style>
  <w:style w:type="paragraph" w:customStyle="1" w:styleId="EO-tekst-splono">
    <w:name w:val="EO-tekst-splošno"/>
    <w:semiHidden/>
    <w:rsid w:val="00C06DF6"/>
    <w:pPr>
      <w:jc w:val="both"/>
    </w:pPr>
    <w:rPr>
      <w:rFonts w:ascii="Tahoma" w:hAnsi="Tahoma"/>
      <w:noProof/>
      <w:lang w:eastAsia="en-US"/>
    </w:rPr>
  </w:style>
  <w:style w:type="paragraph" w:styleId="Golobesedilo">
    <w:name w:val="Plain Text"/>
    <w:basedOn w:val="Navaden"/>
    <w:link w:val="GolobesediloZnak"/>
    <w:semiHidden/>
    <w:rsid w:val="00C06DF6"/>
    <w:pPr>
      <w:tabs>
        <w:tab w:val="clear" w:pos="720"/>
        <w:tab w:val="clear" w:pos="1418"/>
        <w:tab w:val="clear" w:pos="1701"/>
        <w:tab w:val="clear" w:pos="2835"/>
        <w:tab w:val="clear" w:pos="4253"/>
        <w:tab w:val="clear" w:pos="5670"/>
        <w:tab w:val="clear" w:pos="7088"/>
      </w:tabs>
      <w:jc w:val="left"/>
    </w:pPr>
    <w:rPr>
      <w:rFonts w:ascii="Courier New" w:hAnsi="Courier New"/>
      <w:sz w:val="20"/>
      <w:lang w:eastAsia="sl-SI"/>
    </w:rPr>
  </w:style>
  <w:style w:type="character" w:customStyle="1" w:styleId="GolobesediloZnak">
    <w:name w:val="Golo besedilo Znak"/>
    <w:basedOn w:val="Privzetapisavaodstavka"/>
    <w:link w:val="Golobesedilo"/>
    <w:semiHidden/>
    <w:rsid w:val="00C06DF6"/>
    <w:rPr>
      <w:rFonts w:ascii="Courier New" w:hAnsi="Courier New"/>
    </w:rPr>
  </w:style>
  <w:style w:type="paragraph" w:customStyle="1" w:styleId="odstavek0">
    <w:name w:val="odstavek"/>
    <w:basedOn w:val="Navaden"/>
    <w:semiHidden/>
    <w:rsid w:val="00C06DF6"/>
    <w:pPr>
      <w:tabs>
        <w:tab w:val="clear" w:pos="720"/>
        <w:tab w:val="clear" w:pos="1418"/>
        <w:tab w:val="clear" w:pos="1701"/>
        <w:tab w:val="clear" w:pos="2835"/>
        <w:tab w:val="clear" w:pos="4253"/>
        <w:tab w:val="clear" w:pos="5670"/>
        <w:tab w:val="clear" w:pos="7088"/>
      </w:tabs>
      <w:spacing w:before="240" w:line="300" w:lineRule="exact"/>
    </w:pPr>
    <w:rPr>
      <w:rFonts w:ascii="Tahoma" w:hAnsi="Tahoma"/>
      <w:lang w:eastAsia="sl-SI"/>
    </w:rPr>
  </w:style>
  <w:style w:type="character" w:customStyle="1" w:styleId="searchletnik">
    <w:name w:val="searchletnik"/>
    <w:basedOn w:val="Privzetapisavaodstavka"/>
    <w:semiHidden/>
    <w:rsid w:val="00C06DF6"/>
  </w:style>
  <w:style w:type="paragraph" w:customStyle="1" w:styleId="Slog5">
    <w:name w:val="Slog5"/>
    <w:basedOn w:val="Naslov1"/>
    <w:semiHidden/>
    <w:rsid w:val="00C06DF6"/>
    <w:pPr>
      <w:numPr>
        <w:numId w:val="24"/>
      </w:numPr>
      <w:tabs>
        <w:tab w:val="clear" w:pos="709"/>
        <w:tab w:val="left" w:pos="380"/>
        <w:tab w:val="left" w:pos="567"/>
      </w:tabs>
      <w:spacing w:after="60"/>
      <w:jc w:val="both"/>
    </w:pPr>
    <w:rPr>
      <w:rFonts w:ascii="Tahoma" w:hAnsi="Tahoma"/>
      <w:bCs/>
      <w:caps w:val="0"/>
      <w:kern w:val="32"/>
      <w:sz w:val="28"/>
      <w:szCs w:val="28"/>
      <w:lang w:eastAsia="sl-SI"/>
    </w:rPr>
  </w:style>
  <w:style w:type="paragraph" w:customStyle="1" w:styleId="Tabelatelo">
    <w:name w:val="Tabela telo"/>
    <w:basedOn w:val="Navaden"/>
    <w:rsid w:val="00C06DF6"/>
    <w:pPr>
      <w:tabs>
        <w:tab w:val="clear" w:pos="720"/>
        <w:tab w:val="clear" w:pos="1418"/>
        <w:tab w:val="clear" w:pos="1701"/>
        <w:tab w:val="clear" w:pos="2835"/>
        <w:tab w:val="clear" w:pos="4253"/>
        <w:tab w:val="clear" w:pos="5670"/>
        <w:tab w:val="clear" w:pos="7088"/>
      </w:tabs>
      <w:spacing w:line="260" w:lineRule="exact"/>
      <w:ind w:left="57"/>
      <w:jc w:val="left"/>
    </w:pPr>
    <w:rPr>
      <w:rFonts w:ascii="Tahoma" w:hAnsi="Tahoma"/>
      <w:bCs/>
      <w:noProof/>
      <w:lang w:eastAsia="sl-SI"/>
    </w:rPr>
  </w:style>
  <w:style w:type="character" w:customStyle="1" w:styleId="Telobesedila3Znak">
    <w:name w:val="Telo besedila 3 Znak"/>
    <w:basedOn w:val="Privzetapisavaodstavka"/>
    <w:link w:val="Telobesedila3"/>
    <w:rsid w:val="00C06DF6"/>
    <w:rPr>
      <w:rFonts w:ascii="Arial" w:hAnsi="Arial"/>
      <w:sz w:val="22"/>
      <w:lang w:eastAsia="en-US"/>
    </w:rPr>
  </w:style>
  <w:style w:type="paragraph" w:customStyle="1" w:styleId="111">
    <w:name w:val="1.1.1"/>
    <w:basedOn w:val="Navaden"/>
    <w:next w:val="Navaden"/>
    <w:semiHidden/>
    <w:rsid w:val="00C06DF6"/>
    <w:pPr>
      <w:keepNext/>
      <w:widowControl w:val="0"/>
      <w:tabs>
        <w:tab w:val="clear" w:pos="720"/>
        <w:tab w:val="clear" w:pos="1418"/>
        <w:tab w:val="clear" w:pos="1701"/>
        <w:tab w:val="clear" w:pos="2835"/>
        <w:tab w:val="clear" w:pos="4253"/>
        <w:tab w:val="clear" w:pos="5670"/>
        <w:tab w:val="clear" w:pos="7088"/>
      </w:tabs>
      <w:spacing w:before="120"/>
    </w:pPr>
    <w:rPr>
      <w:rFonts w:ascii="Arial" w:hAnsi="Arial"/>
      <w:b/>
      <w:lang w:val="en-GB" w:eastAsia="sl-SI"/>
    </w:rPr>
  </w:style>
  <w:style w:type="paragraph" w:customStyle="1" w:styleId="AQuariusnavadenArial11">
    <w:name w:val="AQuarius navaden Arial 11"/>
    <w:basedOn w:val="Navaden"/>
    <w:rsid w:val="00C06DF6"/>
    <w:pPr>
      <w:tabs>
        <w:tab w:val="clear" w:pos="720"/>
        <w:tab w:val="clear" w:pos="1418"/>
        <w:tab w:val="clear" w:pos="1701"/>
        <w:tab w:val="clear" w:pos="2835"/>
        <w:tab w:val="clear" w:pos="4253"/>
        <w:tab w:val="clear" w:pos="5670"/>
        <w:tab w:val="clear" w:pos="7088"/>
      </w:tabs>
      <w:outlineLvl w:val="0"/>
    </w:pPr>
    <w:rPr>
      <w:rFonts w:ascii="Arial" w:hAnsi="Arial"/>
      <w:szCs w:val="22"/>
      <w:lang w:eastAsia="sl-SI"/>
    </w:rPr>
  </w:style>
  <w:style w:type="paragraph" w:customStyle="1" w:styleId="AQuariustahomasavinja">
    <w:name w:val="AQuarius tahoma savinja"/>
    <w:basedOn w:val="Navaden"/>
    <w:rsid w:val="00C06DF6"/>
    <w:pPr>
      <w:tabs>
        <w:tab w:val="clear" w:pos="720"/>
        <w:tab w:val="clear" w:pos="1418"/>
        <w:tab w:val="clear" w:pos="1701"/>
        <w:tab w:val="clear" w:pos="2835"/>
        <w:tab w:val="clear" w:pos="4253"/>
        <w:tab w:val="clear" w:pos="5670"/>
        <w:tab w:val="clear" w:pos="7088"/>
      </w:tabs>
      <w:outlineLvl w:val="0"/>
    </w:pPr>
    <w:rPr>
      <w:rFonts w:ascii="Tahoma" w:hAnsi="Tahoma"/>
      <w:szCs w:val="22"/>
      <w:lang w:eastAsia="sl-SI"/>
    </w:rPr>
  </w:style>
  <w:style w:type="paragraph" w:customStyle="1" w:styleId="BodyText2Znak">
    <w:name w:val="Body Text 2 Znak"/>
    <w:basedOn w:val="Navaden"/>
    <w:semiHidden/>
    <w:rsid w:val="00C06DF6"/>
    <w:pPr>
      <w:widowControl w:val="0"/>
      <w:tabs>
        <w:tab w:val="clear" w:pos="720"/>
        <w:tab w:val="clear" w:pos="1418"/>
        <w:tab w:val="clear" w:pos="1701"/>
        <w:tab w:val="clear" w:pos="2835"/>
        <w:tab w:val="clear" w:pos="4253"/>
        <w:tab w:val="clear" w:pos="5670"/>
        <w:tab w:val="clear" w:pos="7088"/>
      </w:tabs>
      <w:adjustRightInd w:val="0"/>
      <w:spacing w:line="360" w:lineRule="atLeast"/>
      <w:textAlignment w:val="baseline"/>
    </w:pPr>
    <w:rPr>
      <w:rFonts w:ascii="Tahoma" w:hAnsi="Tahoma"/>
      <w:lang w:eastAsia="sl-SI"/>
    </w:rPr>
  </w:style>
  <w:style w:type="paragraph" w:customStyle="1" w:styleId="EO-natevanje1">
    <w:name w:val="EO-naštevanje1"/>
    <w:basedOn w:val="Navaden"/>
    <w:semiHidden/>
    <w:rsid w:val="00C06DF6"/>
    <w:pPr>
      <w:tabs>
        <w:tab w:val="clear" w:pos="720"/>
        <w:tab w:val="clear" w:pos="1418"/>
        <w:tab w:val="clear" w:pos="1701"/>
        <w:tab w:val="clear" w:pos="2835"/>
        <w:tab w:val="clear" w:pos="4253"/>
        <w:tab w:val="clear" w:pos="5670"/>
        <w:tab w:val="clear" w:pos="7088"/>
      </w:tabs>
      <w:jc w:val="left"/>
    </w:pPr>
    <w:rPr>
      <w:rFonts w:ascii="Tahoma" w:hAnsi="Tahoma"/>
      <w:noProof/>
      <w:sz w:val="20"/>
    </w:rPr>
  </w:style>
  <w:style w:type="paragraph" w:customStyle="1" w:styleId="EO-natevanje2">
    <w:name w:val="EO-naštevanje2"/>
    <w:basedOn w:val="EO-tekst-splono"/>
    <w:semiHidden/>
    <w:rsid w:val="00C06DF6"/>
    <w:pPr>
      <w:jc w:val="left"/>
    </w:pPr>
  </w:style>
  <w:style w:type="paragraph" w:customStyle="1" w:styleId="EO-tabela-vsebina">
    <w:name w:val="EO-tabela-vsebina"/>
    <w:basedOn w:val="EO-tekst-splono"/>
    <w:next w:val="EO-tekst-splono"/>
    <w:semiHidden/>
    <w:rsid w:val="00C06DF6"/>
    <w:pPr>
      <w:spacing w:before="20" w:after="20"/>
      <w:jc w:val="left"/>
    </w:pPr>
    <w:rPr>
      <w:sz w:val="18"/>
    </w:rPr>
  </w:style>
  <w:style w:type="character" w:customStyle="1" w:styleId="Sprotnaopomba-sklic1">
    <w:name w:val="Sprotna opomba - sklic1"/>
    <w:semiHidden/>
    <w:rsid w:val="00C06DF6"/>
    <w:rPr>
      <w:color w:val="000000"/>
    </w:rPr>
  </w:style>
  <w:style w:type="paragraph" w:customStyle="1" w:styleId="h4">
    <w:name w:val="h4"/>
    <w:basedOn w:val="Navaden"/>
    <w:semiHidden/>
    <w:rsid w:val="00C06DF6"/>
    <w:pPr>
      <w:tabs>
        <w:tab w:val="clear" w:pos="720"/>
        <w:tab w:val="clear" w:pos="1418"/>
        <w:tab w:val="clear" w:pos="1701"/>
        <w:tab w:val="clear" w:pos="2835"/>
        <w:tab w:val="clear" w:pos="4253"/>
        <w:tab w:val="clear" w:pos="5670"/>
        <w:tab w:val="clear" w:pos="7088"/>
      </w:tabs>
      <w:spacing w:before="300" w:after="225"/>
      <w:ind w:left="15" w:right="15"/>
      <w:jc w:val="center"/>
    </w:pPr>
    <w:rPr>
      <w:rFonts w:ascii="Arial" w:hAnsi="Arial" w:cs="Arial"/>
      <w:b/>
      <w:bCs/>
      <w:color w:val="222222"/>
      <w:szCs w:val="22"/>
      <w:lang w:eastAsia="sl-SI"/>
    </w:rPr>
  </w:style>
  <w:style w:type="paragraph" w:customStyle="1" w:styleId="h4l">
    <w:name w:val="h4l"/>
    <w:basedOn w:val="Navaden"/>
    <w:semiHidden/>
    <w:rsid w:val="00C06DF6"/>
    <w:pPr>
      <w:tabs>
        <w:tab w:val="clear" w:pos="720"/>
        <w:tab w:val="clear" w:pos="1418"/>
        <w:tab w:val="clear" w:pos="1701"/>
        <w:tab w:val="clear" w:pos="2835"/>
        <w:tab w:val="clear" w:pos="4253"/>
        <w:tab w:val="clear" w:pos="5670"/>
        <w:tab w:val="clear" w:pos="7088"/>
      </w:tabs>
      <w:spacing w:before="300" w:after="300"/>
      <w:ind w:left="20" w:right="20"/>
      <w:jc w:val="left"/>
    </w:pPr>
    <w:rPr>
      <w:rFonts w:ascii="Arial" w:hAnsi="Arial" w:cs="Arial"/>
      <w:b/>
      <w:bCs/>
      <w:color w:val="222222"/>
      <w:szCs w:val="24"/>
      <w:lang w:eastAsia="sl-SI"/>
    </w:rPr>
  </w:style>
  <w:style w:type="paragraph" w:customStyle="1" w:styleId="IOP">
    <w:name w:val="I OP"/>
    <w:basedOn w:val="Navaden"/>
    <w:rsid w:val="00C06DF6"/>
    <w:pPr>
      <w:numPr>
        <w:numId w:val="31"/>
      </w:numPr>
      <w:tabs>
        <w:tab w:val="clear" w:pos="720"/>
        <w:tab w:val="clear" w:pos="1418"/>
        <w:tab w:val="clear" w:pos="1701"/>
        <w:tab w:val="clear" w:pos="2835"/>
        <w:tab w:val="clear" w:pos="4253"/>
        <w:tab w:val="clear" w:pos="5670"/>
        <w:tab w:val="clear" w:pos="7088"/>
      </w:tabs>
      <w:jc w:val="left"/>
    </w:pPr>
    <w:rPr>
      <w:rFonts w:ascii="Tahoma" w:hAnsi="Tahoma"/>
      <w:b/>
      <w:sz w:val="32"/>
      <w:szCs w:val="24"/>
      <w:lang w:eastAsia="sl-SI"/>
    </w:rPr>
  </w:style>
  <w:style w:type="paragraph" w:customStyle="1" w:styleId="I1OP">
    <w:name w:val="I.1 OP"/>
    <w:basedOn w:val="IOP"/>
    <w:rsid w:val="00C06DF6"/>
    <w:pPr>
      <w:numPr>
        <w:ilvl w:val="1"/>
        <w:numId w:val="25"/>
      </w:numPr>
    </w:pPr>
    <w:rPr>
      <w:sz w:val="28"/>
    </w:rPr>
  </w:style>
  <w:style w:type="paragraph" w:styleId="Konnaopomba-besedilo">
    <w:name w:val="endnote text"/>
    <w:basedOn w:val="Navaden"/>
    <w:link w:val="Konnaopomba-besediloZnak"/>
    <w:semiHidden/>
    <w:rsid w:val="00C06DF6"/>
    <w:pPr>
      <w:tabs>
        <w:tab w:val="clear" w:pos="720"/>
        <w:tab w:val="clear" w:pos="1418"/>
        <w:tab w:val="clear" w:pos="1701"/>
        <w:tab w:val="clear" w:pos="2835"/>
        <w:tab w:val="clear" w:pos="4253"/>
        <w:tab w:val="clear" w:pos="5670"/>
        <w:tab w:val="clear" w:pos="7088"/>
      </w:tabs>
    </w:pPr>
    <w:rPr>
      <w:rFonts w:ascii="Tahoma" w:hAnsi="Tahoma"/>
      <w:sz w:val="20"/>
      <w:lang w:eastAsia="sl-SI"/>
    </w:rPr>
  </w:style>
  <w:style w:type="character" w:customStyle="1" w:styleId="Konnaopomba-besediloZnak">
    <w:name w:val="Končna opomba - besedilo Znak"/>
    <w:basedOn w:val="Privzetapisavaodstavka"/>
    <w:link w:val="Konnaopomba-besedilo"/>
    <w:semiHidden/>
    <w:rsid w:val="00C06DF6"/>
    <w:rPr>
      <w:rFonts w:ascii="Tahoma" w:hAnsi="Tahoma"/>
    </w:rPr>
  </w:style>
  <w:style w:type="character" w:styleId="Konnaopomba-sklic">
    <w:name w:val="endnote reference"/>
    <w:semiHidden/>
    <w:rsid w:val="00C06DF6"/>
    <w:rPr>
      <w:vertAlign w:val="superscript"/>
    </w:rPr>
  </w:style>
  <w:style w:type="paragraph" w:customStyle="1" w:styleId="kop1">
    <w:name w:val="kop1"/>
    <w:basedOn w:val="Navaden"/>
    <w:semiHidden/>
    <w:rsid w:val="00C06DF6"/>
    <w:pPr>
      <w:tabs>
        <w:tab w:val="clear" w:pos="720"/>
        <w:tab w:val="clear" w:pos="1418"/>
        <w:tab w:val="clear" w:pos="1701"/>
        <w:tab w:val="clear" w:pos="2835"/>
        <w:tab w:val="clear" w:pos="4253"/>
        <w:tab w:val="clear" w:pos="5670"/>
        <w:tab w:val="clear" w:pos="7088"/>
      </w:tabs>
      <w:spacing w:before="100" w:beforeAutospacing="1" w:after="100" w:afterAutospacing="1"/>
      <w:jc w:val="left"/>
    </w:pPr>
    <w:rPr>
      <w:rFonts w:ascii="Verdana" w:hAnsi="Verdana"/>
      <w:color w:val="000000"/>
      <w:sz w:val="18"/>
      <w:szCs w:val="18"/>
      <w:lang w:eastAsia="sl-SI"/>
    </w:rPr>
  </w:style>
  <w:style w:type="character" w:customStyle="1" w:styleId="kop11">
    <w:name w:val="kop11"/>
    <w:semiHidden/>
    <w:rsid w:val="00C06DF6"/>
    <w:rPr>
      <w:rFonts w:ascii="Verdana" w:hAnsi="Verdana" w:hint="default"/>
      <w:color w:val="000000"/>
      <w:sz w:val="18"/>
      <w:szCs w:val="18"/>
    </w:rPr>
  </w:style>
  <w:style w:type="character" w:customStyle="1" w:styleId="NapisZnakZnak1">
    <w:name w:val="Napis Znak Znak1"/>
    <w:aliases w:val="E-PVO-Tabela-Graf-Slika Znak2,TABELA Znak2,Napis Znak2 Znak1,Napis Znak1 Znak Znak1,E-PVO-Tabela-Graf-Slika Znak Znak Znak1,TABELA Znak Znak Znak1,Slika Znak Znak Znak1,E-PVO-Tabela-Graf-Slika Znak1 Znak1,TABELA Znak1 Znak"/>
    <w:rsid w:val="00C06DF6"/>
    <w:rPr>
      <w:b/>
      <w:bCs/>
      <w:lang w:val="sl-SI" w:eastAsia="sl-SI" w:bidi="ar-SA"/>
    </w:rPr>
  </w:style>
  <w:style w:type="paragraph" w:customStyle="1" w:styleId="Naslov1p">
    <w:name w:val="Naslov 1p"/>
    <w:basedOn w:val="Navaden"/>
    <w:semiHidden/>
    <w:rsid w:val="00C06DF6"/>
    <w:pPr>
      <w:numPr>
        <w:numId w:val="26"/>
      </w:numPr>
      <w:tabs>
        <w:tab w:val="clear" w:pos="720"/>
        <w:tab w:val="clear" w:pos="1418"/>
        <w:tab w:val="clear" w:pos="1701"/>
        <w:tab w:val="clear" w:pos="2835"/>
        <w:tab w:val="clear" w:pos="4253"/>
        <w:tab w:val="clear" w:pos="5670"/>
        <w:tab w:val="clear" w:pos="7088"/>
      </w:tabs>
    </w:pPr>
    <w:rPr>
      <w:rFonts w:ascii="Tahoma" w:hAnsi="Tahoma"/>
      <w:b/>
      <w:caps/>
      <w:sz w:val="28"/>
      <w:szCs w:val="24"/>
      <w:lang w:val="sr-Latn-CS" w:eastAsia="sl-SI"/>
    </w:rPr>
  </w:style>
  <w:style w:type="paragraph" w:customStyle="1" w:styleId="Naslov2p">
    <w:name w:val="Naslov 2p"/>
    <w:basedOn w:val="Navaden"/>
    <w:semiHidden/>
    <w:rsid w:val="00C06DF6"/>
    <w:pPr>
      <w:numPr>
        <w:ilvl w:val="1"/>
        <w:numId w:val="27"/>
      </w:numPr>
      <w:tabs>
        <w:tab w:val="clear" w:pos="720"/>
        <w:tab w:val="clear" w:pos="1418"/>
        <w:tab w:val="clear" w:pos="1701"/>
        <w:tab w:val="clear" w:pos="2835"/>
        <w:tab w:val="clear" w:pos="4253"/>
        <w:tab w:val="clear" w:pos="5670"/>
        <w:tab w:val="clear" w:pos="7088"/>
        <w:tab w:val="left" w:pos="680"/>
      </w:tabs>
      <w:jc w:val="left"/>
      <w:outlineLvl w:val="1"/>
    </w:pPr>
    <w:rPr>
      <w:rFonts w:ascii="Tahoma" w:hAnsi="Tahoma"/>
      <w:b/>
      <w:sz w:val="28"/>
      <w:szCs w:val="24"/>
      <w:lang w:val="sr-Latn-CS" w:eastAsia="sl-SI"/>
    </w:rPr>
  </w:style>
  <w:style w:type="paragraph" w:customStyle="1" w:styleId="Naslov3P">
    <w:name w:val="Naslov 3P"/>
    <w:basedOn w:val="Navaden"/>
    <w:semiHidden/>
    <w:rsid w:val="00C06DF6"/>
    <w:pPr>
      <w:numPr>
        <w:ilvl w:val="2"/>
        <w:numId w:val="29"/>
      </w:numPr>
      <w:tabs>
        <w:tab w:val="clear" w:pos="1418"/>
        <w:tab w:val="clear" w:pos="1701"/>
        <w:tab w:val="clear" w:pos="2835"/>
        <w:tab w:val="clear" w:pos="4253"/>
        <w:tab w:val="clear" w:pos="5670"/>
        <w:tab w:val="clear" w:pos="7088"/>
      </w:tabs>
      <w:outlineLvl w:val="1"/>
    </w:pPr>
    <w:rPr>
      <w:rFonts w:ascii="Tahoma" w:hAnsi="Tahoma"/>
      <w:b/>
      <w:szCs w:val="24"/>
      <w:lang w:eastAsia="sl-SI"/>
    </w:rPr>
  </w:style>
  <w:style w:type="paragraph" w:customStyle="1" w:styleId="Naslov4P">
    <w:name w:val="Naslov 4P"/>
    <w:basedOn w:val="Navaden"/>
    <w:semiHidden/>
    <w:rsid w:val="00C06DF6"/>
    <w:pPr>
      <w:numPr>
        <w:ilvl w:val="3"/>
        <w:numId w:val="28"/>
      </w:numPr>
      <w:tabs>
        <w:tab w:val="clear" w:pos="720"/>
        <w:tab w:val="clear" w:pos="1418"/>
        <w:tab w:val="clear" w:pos="1701"/>
        <w:tab w:val="clear" w:pos="2835"/>
        <w:tab w:val="clear" w:pos="4253"/>
        <w:tab w:val="clear" w:pos="5670"/>
        <w:tab w:val="clear" w:pos="7088"/>
      </w:tabs>
    </w:pPr>
    <w:rPr>
      <w:rFonts w:ascii="Tahoma" w:hAnsi="Tahoma"/>
      <w:szCs w:val="24"/>
      <w:u w:val="single"/>
      <w:lang w:eastAsia="sl-SI"/>
    </w:rPr>
  </w:style>
  <w:style w:type="paragraph" w:customStyle="1" w:styleId="Naslov5P">
    <w:name w:val="Naslov 5P"/>
    <w:basedOn w:val="Navaden"/>
    <w:semiHidden/>
    <w:rsid w:val="00C06DF6"/>
    <w:pPr>
      <w:numPr>
        <w:ilvl w:val="4"/>
        <w:numId w:val="29"/>
      </w:numPr>
      <w:tabs>
        <w:tab w:val="clear" w:pos="720"/>
        <w:tab w:val="clear" w:pos="1418"/>
        <w:tab w:val="clear" w:pos="1701"/>
        <w:tab w:val="clear" w:pos="2835"/>
        <w:tab w:val="clear" w:pos="4253"/>
        <w:tab w:val="clear" w:pos="5670"/>
        <w:tab w:val="clear" w:pos="7088"/>
      </w:tabs>
    </w:pPr>
    <w:rPr>
      <w:rFonts w:ascii="Tahoma" w:hAnsi="Tahoma"/>
      <w:szCs w:val="24"/>
      <w:lang w:eastAsia="sl-SI"/>
    </w:rPr>
  </w:style>
  <w:style w:type="paragraph" w:customStyle="1" w:styleId="naslovGv-P11">
    <w:name w:val="naslov Gv-P 1.1"/>
    <w:basedOn w:val="Naslov2"/>
    <w:rsid w:val="00C06DF6"/>
    <w:pPr>
      <w:numPr>
        <w:numId w:val="30"/>
      </w:numPr>
      <w:tabs>
        <w:tab w:val="clear" w:pos="851"/>
        <w:tab w:val="clear" w:pos="1134"/>
        <w:tab w:val="left" w:pos="567"/>
      </w:tabs>
      <w:spacing w:after="60"/>
      <w:jc w:val="both"/>
    </w:pPr>
    <w:rPr>
      <w:rFonts w:ascii="Tahoma" w:hAnsi="Tahoma" w:cs="Tahoma"/>
      <w:bCs/>
      <w:iCs/>
      <w:noProof w:val="0"/>
      <w:kern w:val="0"/>
      <w:szCs w:val="22"/>
      <w:lang w:eastAsia="sl-SI"/>
    </w:rPr>
  </w:style>
  <w:style w:type="paragraph" w:customStyle="1" w:styleId="Brezrazmikov1">
    <w:name w:val="Brez razmikov1"/>
    <w:rsid w:val="00C06DF6"/>
    <w:rPr>
      <w:rFonts w:ascii="Calibri" w:hAnsi="Calibri"/>
      <w:sz w:val="22"/>
      <w:szCs w:val="22"/>
      <w:lang w:eastAsia="en-US"/>
    </w:rPr>
  </w:style>
  <w:style w:type="paragraph" w:customStyle="1" w:styleId="Normalpraznavrstica">
    <w:name w:val="Normal + prazna vrstica"/>
    <w:basedOn w:val="Navaden"/>
    <w:next w:val="Navaden"/>
    <w:semiHidden/>
    <w:rsid w:val="00C06DF6"/>
    <w:pPr>
      <w:tabs>
        <w:tab w:val="clear" w:pos="720"/>
        <w:tab w:val="clear" w:pos="1418"/>
        <w:tab w:val="clear" w:pos="1701"/>
        <w:tab w:val="clear" w:pos="2835"/>
        <w:tab w:val="clear" w:pos="4253"/>
        <w:tab w:val="clear" w:pos="5670"/>
        <w:tab w:val="clear" w:pos="7088"/>
      </w:tabs>
      <w:spacing w:after="260" w:line="260" w:lineRule="atLeast"/>
    </w:pPr>
    <w:rPr>
      <w:rFonts w:ascii="Tahoma" w:hAnsi="Tahoma"/>
      <w:sz w:val="24"/>
      <w:lang w:eastAsia="sl-SI"/>
    </w:rPr>
  </w:style>
  <w:style w:type="paragraph" w:customStyle="1" w:styleId="OPNASLOV1">
    <w:name w:val="OP NASLOV 1"/>
    <w:basedOn w:val="Naslov1"/>
    <w:semiHidden/>
    <w:rsid w:val="00C06DF6"/>
    <w:pPr>
      <w:numPr>
        <w:numId w:val="0"/>
      </w:numPr>
      <w:tabs>
        <w:tab w:val="clear" w:pos="709"/>
        <w:tab w:val="left" w:pos="380"/>
        <w:tab w:val="left" w:pos="567"/>
      </w:tabs>
      <w:jc w:val="both"/>
    </w:pPr>
    <w:rPr>
      <w:rFonts w:ascii="Tahoma" w:hAnsi="Tahoma" w:cs="Tahoma"/>
      <w:bCs/>
      <w:caps w:val="0"/>
      <w:kern w:val="32"/>
      <w:sz w:val="28"/>
      <w:szCs w:val="22"/>
      <w:lang w:eastAsia="sl-SI"/>
    </w:rPr>
  </w:style>
  <w:style w:type="paragraph" w:customStyle="1" w:styleId="OPNaslov2">
    <w:name w:val="OP Naslov 2"/>
    <w:basedOn w:val="Navaden"/>
    <w:semiHidden/>
    <w:rsid w:val="00C06DF6"/>
    <w:pPr>
      <w:numPr>
        <w:ilvl w:val="2"/>
        <w:numId w:val="31"/>
      </w:numPr>
      <w:tabs>
        <w:tab w:val="clear" w:pos="1418"/>
        <w:tab w:val="clear" w:pos="1701"/>
        <w:tab w:val="clear" w:pos="2835"/>
        <w:tab w:val="clear" w:pos="4253"/>
        <w:tab w:val="clear" w:pos="5670"/>
        <w:tab w:val="clear" w:pos="7088"/>
      </w:tabs>
    </w:pPr>
    <w:rPr>
      <w:rFonts w:ascii="Tahoma" w:hAnsi="Tahoma"/>
      <w:szCs w:val="24"/>
      <w:lang w:eastAsia="sl-SI"/>
    </w:rPr>
  </w:style>
  <w:style w:type="paragraph" w:customStyle="1" w:styleId="OPNaslovtabela">
    <w:name w:val="OP Naslov tabela"/>
    <w:basedOn w:val="Navaden"/>
    <w:link w:val="OPNaslovtabelaZnakZnak"/>
    <w:semiHidden/>
    <w:rsid w:val="00C06DF6"/>
    <w:pPr>
      <w:numPr>
        <w:ilvl w:val="1"/>
        <w:numId w:val="32"/>
      </w:numPr>
      <w:tabs>
        <w:tab w:val="clear" w:pos="720"/>
        <w:tab w:val="clear" w:pos="1418"/>
        <w:tab w:val="clear" w:pos="1701"/>
        <w:tab w:val="clear" w:pos="2835"/>
        <w:tab w:val="clear" w:pos="4253"/>
        <w:tab w:val="clear" w:pos="5670"/>
        <w:tab w:val="clear" w:pos="7088"/>
      </w:tabs>
    </w:pPr>
    <w:rPr>
      <w:rFonts w:ascii="Tahoma" w:hAnsi="Tahoma"/>
      <w:szCs w:val="24"/>
    </w:rPr>
  </w:style>
  <w:style w:type="paragraph" w:customStyle="1" w:styleId="OPRoman11pt">
    <w:name w:val="OP Roman11 pt"/>
    <w:basedOn w:val="Navaden"/>
    <w:link w:val="OPRoman11ptZnak1"/>
    <w:semiHidden/>
    <w:rsid w:val="00C06DF6"/>
    <w:pPr>
      <w:tabs>
        <w:tab w:val="clear" w:pos="720"/>
        <w:tab w:val="clear" w:pos="1418"/>
        <w:tab w:val="clear" w:pos="1701"/>
        <w:tab w:val="clear" w:pos="2835"/>
        <w:tab w:val="clear" w:pos="4253"/>
        <w:tab w:val="clear" w:pos="5670"/>
        <w:tab w:val="clear" w:pos="7088"/>
      </w:tabs>
    </w:pPr>
    <w:rPr>
      <w:rFonts w:ascii="Tahoma" w:hAnsi="Tahoma"/>
      <w:szCs w:val="22"/>
    </w:rPr>
  </w:style>
  <w:style w:type="paragraph" w:customStyle="1" w:styleId="OPSeznam3">
    <w:name w:val="OP Seznam 3"/>
    <w:basedOn w:val="Navaden"/>
    <w:rsid w:val="00C06DF6"/>
    <w:pPr>
      <w:tabs>
        <w:tab w:val="clear" w:pos="720"/>
        <w:tab w:val="clear" w:pos="1418"/>
        <w:tab w:val="clear" w:pos="1701"/>
        <w:tab w:val="clear" w:pos="2835"/>
        <w:tab w:val="clear" w:pos="4253"/>
        <w:tab w:val="clear" w:pos="5670"/>
        <w:tab w:val="clear" w:pos="7088"/>
      </w:tabs>
      <w:spacing w:before="60" w:after="60"/>
    </w:pPr>
    <w:rPr>
      <w:rFonts w:ascii="Tahoma" w:hAnsi="Tahoma" w:cs="Tahoma"/>
      <w:szCs w:val="22"/>
      <w:lang w:eastAsia="sl-SI"/>
    </w:rPr>
  </w:style>
  <w:style w:type="paragraph" w:customStyle="1" w:styleId="OPTahoma11pt">
    <w:name w:val="OP Tahoma 11 pt"/>
    <w:basedOn w:val="Navaden"/>
    <w:link w:val="OPTahoma11ptZnak1"/>
    <w:semiHidden/>
    <w:rsid w:val="00C06DF6"/>
    <w:pPr>
      <w:tabs>
        <w:tab w:val="clear" w:pos="720"/>
        <w:tab w:val="clear" w:pos="1418"/>
        <w:tab w:val="clear" w:pos="1701"/>
        <w:tab w:val="clear" w:pos="2835"/>
        <w:tab w:val="clear" w:pos="4253"/>
        <w:tab w:val="clear" w:pos="5670"/>
        <w:tab w:val="clear" w:pos="7088"/>
      </w:tabs>
    </w:pPr>
    <w:rPr>
      <w:rFonts w:ascii="Tahoma" w:hAnsi="Tahoma"/>
      <w:szCs w:val="22"/>
    </w:rPr>
  </w:style>
  <w:style w:type="paragraph" w:customStyle="1" w:styleId="OPTahoma11ptodstavek">
    <w:name w:val="OP Tahoma 11pt odstavek"/>
    <w:basedOn w:val="Navaden"/>
    <w:link w:val="OPTahoma11ptodstavekZnak"/>
    <w:semiHidden/>
    <w:rsid w:val="00C06DF6"/>
    <w:pPr>
      <w:tabs>
        <w:tab w:val="clear" w:pos="720"/>
        <w:tab w:val="clear" w:pos="1418"/>
        <w:tab w:val="clear" w:pos="1701"/>
        <w:tab w:val="clear" w:pos="2835"/>
        <w:tab w:val="clear" w:pos="4253"/>
        <w:tab w:val="clear" w:pos="5670"/>
        <w:tab w:val="clear" w:pos="7088"/>
      </w:tabs>
    </w:pPr>
    <w:rPr>
      <w:rFonts w:ascii="Tahoma" w:hAnsi="Tahoma"/>
      <w:szCs w:val="22"/>
    </w:rPr>
  </w:style>
  <w:style w:type="paragraph" w:customStyle="1" w:styleId="OPTahoma9Tabelavrstica1">
    <w:name w:val="OP Tahoma 9 Tabela vrstica1"/>
    <w:basedOn w:val="Navaden"/>
    <w:link w:val="OPTahoma9Tabelavrstica1Znak"/>
    <w:semiHidden/>
    <w:rsid w:val="00C06DF6"/>
    <w:pPr>
      <w:tabs>
        <w:tab w:val="clear" w:pos="720"/>
        <w:tab w:val="clear" w:pos="1418"/>
        <w:tab w:val="clear" w:pos="1701"/>
        <w:tab w:val="clear" w:pos="2835"/>
        <w:tab w:val="clear" w:pos="4253"/>
        <w:tab w:val="clear" w:pos="5670"/>
        <w:tab w:val="clear" w:pos="7088"/>
      </w:tabs>
      <w:jc w:val="left"/>
    </w:pPr>
    <w:rPr>
      <w:rFonts w:ascii="Tahoma" w:hAnsi="Tahoma"/>
      <w:b/>
      <w:bCs/>
      <w:sz w:val="18"/>
      <w:szCs w:val="18"/>
    </w:rPr>
  </w:style>
  <w:style w:type="paragraph" w:customStyle="1" w:styleId="p">
    <w:name w:val="p"/>
    <w:basedOn w:val="Navaden"/>
    <w:semiHidden/>
    <w:rsid w:val="00C06DF6"/>
    <w:pPr>
      <w:tabs>
        <w:tab w:val="clear" w:pos="720"/>
        <w:tab w:val="clear" w:pos="1418"/>
        <w:tab w:val="clear" w:pos="1701"/>
        <w:tab w:val="clear" w:pos="2835"/>
        <w:tab w:val="clear" w:pos="4253"/>
        <w:tab w:val="clear" w:pos="5670"/>
        <w:tab w:val="clear" w:pos="7088"/>
      </w:tabs>
      <w:spacing w:before="80" w:after="20"/>
      <w:ind w:left="20" w:right="20" w:firstLine="240"/>
    </w:pPr>
    <w:rPr>
      <w:rFonts w:ascii="Arial" w:hAnsi="Arial" w:cs="Arial"/>
      <w:color w:val="222222"/>
      <w:szCs w:val="22"/>
      <w:lang w:eastAsia="sl-SI"/>
    </w:rPr>
  </w:style>
  <w:style w:type="paragraph" w:customStyle="1" w:styleId="PrivzetapisavaodstavkaOdstavekZnak">
    <w:name w:val="Privzeta pisava odstavka Odstavek Znak"/>
    <w:basedOn w:val="Navaden"/>
    <w:rsid w:val="00C06DF6"/>
    <w:pPr>
      <w:tabs>
        <w:tab w:val="clear" w:pos="720"/>
        <w:tab w:val="clear" w:pos="1418"/>
        <w:tab w:val="clear" w:pos="1701"/>
        <w:tab w:val="clear" w:pos="2835"/>
        <w:tab w:val="clear" w:pos="4253"/>
        <w:tab w:val="clear" w:pos="5670"/>
        <w:tab w:val="clear" w:pos="7088"/>
      </w:tabs>
      <w:jc w:val="left"/>
    </w:pPr>
    <w:rPr>
      <w:rFonts w:ascii="Garamond" w:hAnsi="Garamond"/>
      <w:lang w:eastAsia="sl-SI"/>
    </w:rPr>
  </w:style>
  <w:style w:type="paragraph" w:customStyle="1" w:styleId="Privzeto">
    <w:name w:val="Privzeto"/>
    <w:semiHidden/>
    <w:rsid w:val="00C06DF6"/>
    <w:rPr>
      <w:rFonts w:ascii="Nimbus Roman No9 L" w:hAnsi="Nimbus Roman No9 L"/>
      <w:snapToGrid w:val="0"/>
      <w:sz w:val="24"/>
      <w:lang w:val="en-US"/>
    </w:rPr>
  </w:style>
  <w:style w:type="paragraph" w:customStyle="1" w:styleId="SlogNaslov2Samovelikerke">
    <w:name w:val="Slog Naslov 2 + Samo velike črke"/>
    <w:basedOn w:val="Naslov2"/>
    <w:semiHidden/>
    <w:rsid w:val="00C06DF6"/>
    <w:pPr>
      <w:widowControl w:val="0"/>
      <w:numPr>
        <w:ilvl w:val="0"/>
        <w:numId w:val="0"/>
      </w:numPr>
      <w:tabs>
        <w:tab w:val="clear" w:pos="851"/>
        <w:tab w:val="clear" w:pos="1134"/>
        <w:tab w:val="left" w:pos="567"/>
      </w:tabs>
      <w:overflowPunct w:val="0"/>
      <w:autoSpaceDE w:val="0"/>
      <w:autoSpaceDN w:val="0"/>
      <w:adjustRightInd w:val="0"/>
      <w:ind w:left="811" w:hanging="357"/>
      <w:textAlignment w:val="baseline"/>
    </w:pPr>
    <w:rPr>
      <w:rFonts w:ascii="Arial Narrow" w:hAnsi="Arial Narrow"/>
      <w:bCs/>
      <w:caps w:val="0"/>
      <w:noProof w:val="0"/>
      <w:kern w:val="0"/>
      <w:lang w:eastAsia="sl-SI"/>
    </w:rPr>
  </w:style>
  <w:style w:type="paragraph" w:customStyle="1" w:styleId="SlogNaslov3Krepko">
    <w:name w:val="Slog Naslov 3 + Krepko"/>
    <w:basedOn w:val="Naslov3"/>
    <w:semiHidden/>
    <w:rsid w:val="00C06DF6"/>
    <w:pPr>
      <w:numPr>
        <w:ilvl w:val="0"/>
        <w:numId w:val="0"/>
      </w:numPr>
      <w:tabs>
        <w:tab w:val="clear" w:pos="992"/>
        <w:tab w:val="left" w:pos="567"/>
      </w:tabs>
      <w:spacing w:before="0"/>
      <w:ind w:left="454"/>
    </w:pPr>
    <w:rPr>
      <w:rFonts w:ascii="Arial Narrow" w:hAnsi="Arial Narrow" w:cs="Arial"/>
      <w:bCs/>
      <w:iCs/>
      <w:caps w:val="0"/>
      <w:noProof w:val="0"/>
      <w:kern w:val="0"/>
      <w:szCs w:val="26"/>
      <w:lang w:eastAsia="sl-SI"/>
    </w:rPr>
  </w:style>
  <w:style w:type="paragraph" w:customStyle="1" w:styleId="Sprotnaopomba-osnova">
    <w:name w:val="Sprotna opomba - osnova"/>
    <w:basedOn w:val="Navaden"/>
    <w:semiHidden/>
    <w:rsid w:val="00C06DF6"/>
    <w:pPr>
      <w:keepLines/>
      <w:tabs>
        <w:tab w:val="clear" w:pos="720"/>
        <w:tab w:val="clear" w:pos="1418"/>
        <w:tab w:val="clear" w:pos="1701"/>
        <w:tab w:val="clear" w:pos="2835"/>
        <w:tab w:val="clear" w:pos="4253"/>
        <w:tab w:val="clear" w:pos="5670"/>
        <w:tab w:val="clear" w:pos="7088"/>
      </w:tabs>
      <w:spacing w:line="220" w:lineRule="atLeast"/>
    </w:pPr>
    <w:rPr>
      <w:rFonts w:ascii="Tahoma" w:hAnsi="Tahoma"/>
      <w:sz w:val="18"/>
      <w:lang w:eastAsia="sl-SI"/>
    </w:rPr>
  </w:style>
  <w:style w:type="table" w:styleId="Tabela-stolpci3">
    <w:name w:val="Table Columns 3"/>
    <w:basedOn w:val="Navadnatabela"/>
    <w:rsid w:val="00C06DF6"/>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customStyle="1" w:styleId="tabelatext">
    <w:name w:val="tabela_text"/>
    <w:basedOn w:val="Privzetapisavaodstavka"/>
    <w:semiHidden/>
    <w:rsid w:val="00C06DF6"/>
  </w:style>
  <w:style w:type="paragraph" w:customStyle="1" w:styleId="tekst">
    <w:name w:val="tekst"/>
    <w:autoRedefine/>
    <w:rsid w:val="00C06DF6"/>
    <w:pPr>
      <w:spacing w:before="120"/>
      <w:jc w:val="both"/>
    </w:pPr>
    <w:rPr>
      <w:rFonts w:ascii="Tahoma" w:hAnsi="Tahoma" w:cs="Tahoma"/>
      <w:b/>
    </w:rPr>
  </w:style>
  <w:style w:type="paragraph" w:styleId="Telobesedila-prvizamik">
    <w:name w:val="Body Text First Indent"/>
    <w:basedOn w:val="Telobesedila"/>
    <w:link w:val="Telobesedila-prvizamikZnak"/>
    <w:rsid w:val="00C06DF6"/>
    <w:pPr>
      <w:tabs>
        <w:tab w:val="clear" w:pos="720"/>
        <w:tab w:val="clear" w:pos="1418"/>
        <w:tab w:val="clear" w:pos="1701"/>
        <w:tab w:val="clear" w:pos="2835"/>
        <w:tab w:val="clear" w:pos="4253"/>
        <w:tab w:val="clear" w:pos="5670"/>
        <w:tab w:val="clear" w:pos="7088"/>
      </w:tabs>
      <w:spacing w:before="0"/>
      <w:ind w:firstLine="210"/>
      <w:jc w:val="left"/>
    </w:pPr>
    <w:rPr>
      <w:rFonts w:ascii="France" w:hAnsi="France"/>
      <w:sz w:val="24"/>
      <w:szCs w:val="24"/>
      <w:lang w:eastAsia="sl-SI"/>
    </w:rPr>
  </w:style>
  <w:style w:type="character" w:customStyle="1" w:styleId="Telobesedila-prvizamikZnak">
    <w:name w:val="Telo besedila - prvi zamik Znak"/>
    <w:basedOn w:val="TelobesedilaZnak"/>
    <w:link w:val="Telobesedila-prvizamik"/>
    <w:rsid w:val="00C06DF6"/>
    <w:rPr>
      <w:rFonts w:ascii="France" w:hAnsi="France"/>
      <w:szCs w:val="24"/>
    </w:rPr>
  </w:style>
  <w:style w:type="character" w:customStyle="1" w:styleId="Telobesedila-zamik3Znak">
    <w:name w:val="Telo besedila - zamik 3 Znak"/>
    <w:basedOn w:val="Privzetapisavaodstavka"/>
    <w:link w:val="Telobesedila-zamik3"/>
    <w:rsid w:val="00C06DF6"/>
    <w:rPr>
      <w:rFonts w:ascii="Times New Roman" w:hAnsi="Times New Roman"/>
      <w:lang w:eastAsia="en-US"/>
    </w:rPr>
  </w:style>
  <w:style w:type="paragraph" w:customStyle="1" w:styleId="TxtOsnovni">
    <w:name w:val="Txt_Osnovni"/>
    <w:basedOn w:val="Navaden"/>
    <w:semiHidden/>
    <w:rsid w:val="00C06DF6"/>
    <w:pPr>
      <w:keepLines/>
      <w:tabs>
        <w:tab w:val="clear" w:pos="720"/>
        <w:tab w:val="clear" w:pos="1418"/>
        <w:tab w:val="clear" w:pos="1701"/>
        <w:tab w:val="clear" w:pos="2835"/>
        <w:tab w:val="clear" w:pos="4253"/>
        <w:tab w:val="clear" w:pos="5670"/>
        <w:tab w:val="clear" w:pos="7088"/>
      </w:tabs>
      <w:spacing w:before="120"/>
      <w:ind w:firstLine="284"/>
      <w:jc w:val="left"/>
    </w:pPr>
    <w:rPr>
      <w:rFonts w:ascii="Dutch801 Rm BT" w:hAnsi="Dutch801 Rm BT"/>
      <w:sz w:val="20"/>
      <w:lang w:eastAsia="sl-SI"/>
    </w:rPr>
  </w:style>
  <w:style w:type="character" w:customStyle="1" w:styleId="zelena1">
    <w:name w:val="zelena1"/>
    <w:semiHidden/>
    <w:rsid w:val="00C06DF6"/>
    <w:rPr>
      <w:rFonts w:ascii="Verdana" w:hAnsi="Verdana" w:hint="default"/>
      <w:color w:val="009900"/>
      <w:sz w:val="18"/>
      <w:szCs w:val="18"/>
    </w:rPr>
  </w:style>
  <w:style w:type="character" w:customStyle="1" w:styleId="OPTahoma9Tabelavrstica1Znak">
    <w:name w:val="OP Tahoma 9 Tabela vrstica1 Znak"/>
    <w:link w:val="OPTahoma9Tabelavrstica1"/>
    <w:semiHidden/>
    <w:rsid w:val="00C06DF6"/>
    <w:rPr>
      <w:rFonts w:ascii="Tahoma" w:hAnsi="Tahoma"/>
      <w:b/>
      <w:bCs/>
      <w:sz w:val="18"/>
      <w:szCs w:val="18"/>
      <w:lang w:eastAsia="en-US"/>
    </w:rPr>
  </w:style>
  <w:style w:type="paragraph" w:customStyle="1" w:styleId="Slog3">
    <w:name w:val="Slog3"/>
    <w:basedOn w:val="Naslov5"/>
    <w:semiHidden/>
    <w:rsid w:val="00C06DF6"/>
    <w:pPr>
      <w:keepNext w:val="0"/>
      <w:numPr>
        <w:numId w:val="23"/>
      </w:numPr>
      <w:tabs>
        <w:tab w:val="clear" w:pos="992"/>
        <w:tab w:val="clear" w:pos="8505"/>
        <w:tab w:val="num" w:pos="0"/>
      </w:tabs>
      <w:spacing w:after="60"/>
      <w:jc w:val="both"/>
    </w:pPr>
    <w:rPr>
      <w:rFonts w:ascii="Tahoma" w:hAnsi="Tahoma"/>
      <w:b/>
      <w:bCs/>
      <w:i w:val="0"/>
      <w:iCs/>
      <w:caps w:val="0"/>
      <w:kern w:val="0"/>
      <w:sz w:val="24"/>
      <w:szCs w:val="26"/>
      <w:lang w:val="sl-SI" w:eastAsia="sl-SI"/>
    </w:rPr>
  </w:style>
  <w:style w:type="paragraph" w:styleId="Oznaenseznam">
    <w:name w:val="List Bullet"/>
    <w:basedOn w:val="Navaden"/>
    <w:semiHidden/>
    <w:rsid w:val="00C06DF6"/>
    <w:pPr>
      <w:numPr>
        <w:numId w:val="33"/>
      </w:numPr>
      <w:tabs>
        <w:tab w:val="clear" w:pos="720"/>
        <w:tab w:val="clear" w:pos="1418"/>
        <w:tab w:val="clear" w:pos="1701"/>
        <w:tab w:val="clear" w:pos="2835"/>
        <w:tab w:val="clear" w:pos="4253"/>
        <w:tab w:val="clear" w:pos="5670"/>
        <w:tab w:val="clear" w:pos="7088"/>
      </w:tabs>
    </w:pPr>
    <w:rPr>
      <w:rFonts w:ascii="Tahoma" w:hAnsi="Tahoma"/>
      <w:szCs w:val="24"/>
      <w:lang w:eastAsia="sl-SI"/>
    </w:rPr>
  </w:style>
  <w:style w:type="character" w:customStyle="1" w:styleId="OPRoman11ptZnak1">
    <w:name w:val="OP Roman11 pt Znak1"/>
    <w:link w:val="OPRoman11pt"/>
    <w:semiHidden/>
    <w:rsid w:val="00C06DF6"/>
    <w:rPr>
      <w:rFonts w:ascii="Tahoma" w:hAnsi="Tahoma"/>
      <w:sz w:val="22"/>
      <w:szCs w:val="22"/>
      <w:lang w:eastAsia="en-US"/>
    </w:rPr>
  </w:style>
  <w:style w:type="character" w:customStyle="1" w:styleId="OPNaslovtabelaZnakZnak">
    <w:name w:val="OP Naslov tabela Znak Znak"/>
    <w:link w:val="OPNaslovtabela"/>
    <w:semiHidden/>
    <w:rsid w:val="00C06DF6"/>
    <w:rPr>
      <w:rFonts w:ascii="Tahoma" w:hAnsi="Tahoma"/>
      <w:sz w:val="22"/>
      <w:szCs w:val="24"/>
      <w:lang w:eastAsia="en-US"/>
    </w:rPr>
  </w:style>
  <w:style w:type="character" w:customStyle="1" w:styleId="OPRoman11ptZnak">
    <w:name w:val="OP Roman11 pt Znak"/>
    <w:semiHidden/>
    <w:rsid w:val="00C06DF6"/>
    <w:rPr>
      <w:rFonts w:cs="Tahoma"/>
      <w:sz w:val="22"/>
      <w:szCs w:val="22"/>
      <w:lang w:val="sl-SI" w:eastAsia="sl-SI" w:bidi="ar-SA"/>
    </w:rPr>
  </w:style>
  <w:style w:type="paragraph" w:customStyle="1" w:styleId="OPSeznam1">
    <w:name w:val="OP Seznam 1"/>
    <w:basedOn w:val="Navaden"/>
    <w:next w:val="Navaden"/>
    <w:link w:val="OPSeznam1Znak"/>
    <w:semiHidden/>
    <w:rsid w:val="00C06DF6"/>
    <w:pPr>
      <w:tabs>
        <w:tab w:val="clear" w:pos="720"/>
        <w:tab w:val="clear" w:pos="1418"/>
        <w:tab w:val="clear" w:pos="1701"/>
        <w:tab w:val="clear" w:pos="2835"/>
        <w:tab w:val="clear" w:pos="4253"/>
        <w:tab w:val="clear" w:pos="5670"/>
        <w:tab w:val="clear" w:pos="7088"/>
        <w:tab w:val="num" w:pos="900"/>
      </w:tabs>
      <w:ind w:left="900" w:hanging="360"/>
    </w:pPr>
    <w:rPr>
      <w:rFonts w:ascii="Tahoma" w:hAnsi="Tahoma"/>
      <w:szCs w:val="22"/>
    </w:rPr>
  </w:style>
  <w:style w:type="character" w:customStyle="1" w:styleId="OPSeznam1Znak">
    <w:name w:val="OP Seznam 1 Znak"/>
    <w:link w:val="OPSeznam1"/>
    <w:semiHidden/>
    <w:rsid w:val="00C06DF6"/>
    <w:rPr>
      <w:rFonts w:ascii="Tahoma" w:hAnsi="Tahoma"/>
      <w:sz w:val="22"/>
      <w:szCs w:val="22"/>
      <w:lang w:eastAsia="en-US"/>
    </w:rPr>
  </w:style>
  <w:style w:type="character" w:customStyle="1" w:styleId="OPTahoma11ptZnak1">
    <w:name w:val="OP Tahoma 11 pt Znak1"/>
    <w:link w:val="OPTahoma11pt"/>
    <w:semiHidden/>
    <w:rsid w:val="00C06DF6"/>
    <w:rPr>
      <w:rFonts w:ascii="Tahoma" w:hAnsi="Tahoma"/>
      <w:sz w:val="22"/>
      <w:szCs w:val="22"/>
      <w:lang w:eastAsia="en-US"/>
    </w:rPr>
  </w:style>
  <w:style w:type="paragraph" w:customStyle="1" w:styleId="NASLOV30">
    <w:name w:val="NASLOV 3"/>
    <w:basedOn w:val="Naslov3"/>
    <w:rsid w:val="00C06DF6"/>
    <w:pPr>
      <w:numPr>
        <w:ilvl w:val="0"/>
        <w:numId w:val="0"/>
      </w:numPr>
      <w:tabs>
        <w:tab w:val="clear" w:pos="992"/>
        <w:tab w:val="num" w:pos="567"/>
      </w:tabs>
      <w:overflowPunct w:val="0"/>
      <w:autoSpaceDE w:val="0"/>
      <w:autoSpaceDN w:val="0"/>
      <w:adjustRightInd w:val="0"/>
      <w:spacing w:before="0"/>
      <w:ind w:left="567" w:hanging="567"/>
      <w:jc w:val="both"/>
      <w:textAlignment w:val="baseline"/>
    </w:pPr>
    <w:rPr>
      <w:rFonts w:ascii="Verdana" w:hAnsi="Verdana"/>
      <w:i/>
      <w:caps w:val="0"/>
      <w:noProof w:val="0"/>
      <w:kern w:val="0"/>
      <w:szCs w:val="22"/>
      <w:lang w:eastAsia="sl-SI"/>
    </w:rPr>
  </w:style>
  <w:style w:type="character" w:customStyle="1" w:styleId="PreglednicaCharCharZnak">
    <w:name w:val="Preglednica Char Char Znak"/>
    <w:rsid w:val="00C06DF6"/>
    <w:rPr>
      <w:rFonts w:ascii="Verdana" w:hAnsi="Verdana"/>
      <w:b/>
      <w:sz w:val="24"/>
      <w:lang w:val="sl-SI" w:eastAsia="sl-SI" w:bidi="ar-SA"/>
    </w:rPr>
  </w:style>
  <w:style w:type="character" w:customStyle="1" w:styleId="OPTahoma11ptZnak">
    <w:name w:val="OP Tahoma 11 pt Znak"/>
    <w:semiHidden/>
    <w:rsid w:val="00C06DF6"/>
    <w:rPr>
      <w:rFonts w:ascii="Tahoma" w:hAnsi="Tahoma" w:cs="Tahoma"/>
      <w:sz w:val="22"/>
      <w:szCs w:val="22"/>
      <w:lang w:val="sl-SI" w:eastAsia="sl-SI" w:bidi="ar-SA"/>
    </w:rPr>
  </w:style>
  <w:style w:type="paragraph" w:customStyle="1" w:styleId="t">
    <w:name w:val="t"/>
    <w:basedOn w:val="Navaden"/>
    <w:semiHidden/>
    <w:rsid w:val="00C06DF6"/>
    <w:pPr>
      <w:tabs>
        <w:tab w:val="clear" w:pos="720"/>
        <w:tab w:val="clear" w:pos="1418"/>
        <w:tab w:val="clear" w:pos="1701"/>
        <w:tab w:val="clear" w:pos="2835"/>
        <w:tab w:val="clear" w:pos="4253"/>
        <w:tab w:val="clear" w:pos="5670"/>
        <w:tab w:val="clear" w:pos="7088"/>
      </w:tabs>
      <w:spacing w:before="300" w:after="225"/>
      <w:ind w:left="15" w:right="15"/>
      <w:jc w:val="center"/>
    </w:pPr>
    <w:rPr>
      <w:rFonts w:ascii="Arial" w:eastAsia="Arial Unicode MS" w:hAnsi="Arial" w:cs="Arial"/>
      <w:b/>
      <w:bCs/>
      <w:color w:val="2E3092"/>
      <w:sz w:val="29"/>
      <w:szCs w:val="29"/>
      <w:lang w:eastAsia="sl-SI"/>
    </w:rPr>
  </w:style>
  <w:style w:type="character" w:customStyle="1" w:styleId="Naslov2Znak1">
    <w:name w:val="Naslov 2 Znak1"/>
    <w:aliases w:val="PodPoglavje Znak1,OP 2 Znak,PVO-2 Znak,cleni Znak,Naslov 2 Znak Znak,PodPoglavje Znak Znak,naslov 2 Znak,Heading 2 Char Znak,Poglavje 2 Znak,1.1Times Znak"/>
    <w:rsid w:val="00C06DF6"/>
    <w:rPr>
      <w:b/>
      <w:caps/>
      <w:kern w:val="28"/>
      <w:sz w:val="24"/>
      <w:lang w:val="sl-SI" w:eastAsia="sl-SI"/>
    </w:rPr>
  </w:style>
  <w:style w:type="character" w:customStyle="1" w:styleId="OPTahoma11ptodstavekZnak">
    <w:name w:val="OP Tahoma 11pt odstavek Znak"/>
    <w:link w:val="OPTahoma11ptodstavek"/>
    <w:semiHidden/>
    <w:rsid w:val="00C06DF6"/>
    <w:rPr>
      <w:rFonts w:ascii="Tahoma" w:hAnsi="Tahoma"/>
      <w:sz w:val="22"/>
      <w:szCs w:val="22"/>
      <w:lang w:eastAsia="en-US"/>
    </w:rPr>
  </w:style>
  <w:style w:type="character" w:customStyle="1" w:styleId="FontStyle25">
    <w:name w:val="Font Style25"/>
    <w:semiHidden/>
    <w:rsid w:val="00C06DF6"/>
    <w:rPr>
      <w:rFonts w:ascii="Arial" w:hAnsi="Arial" w:cs="Arial"/>
      <w:sz w:val="20"/>
      <w:szCs w:val="20"/>
    </w:rPr>
  </w:style>
  <w:style w:type="character" w:customStyle="1" w:styleId="FontStyle17">
    <w:name w:val="Font Style17"/>
    <w:semiHidden/>
    <w:rsid w:val="00C06DF6"/>
    <w:rPr>
      <w:rFonts w:ascii="Calibri" w:hAnsi="Calibri" w:cs="Calibri"/>
      <w:b/>
      <w:bCs/>
      <w:i/>
      <w:iCs/>
      <w:sz w:val="20"/>
      <w:szCs w:val="20"/>
    </w:rPr>
  </w:style>
  <w:style w:type="character" w:customStyle="1" w:styleId="FontStyle18">
    <w:name w:val="Font Style18"/>
    <w:semiHidden/>
    <w:rsid w:val="00C06DF6"/>
    <w:rPr>
      <w:rFonts w:ascii="Microsoft Sans Serif" w:hAnsi="Microsoft Sans Serif" w:cs="Microsoft Sans Serif"/>
      <w:sz w:val="16"/>
      <w:szCs w:val="16"/>
    </w:rPr>
  </w:style>
  <w:style w:type="paragraph" w:customStyle="1" w:styleId="Style6">
    <w:name w:val="Style6"/>
    <w:basedOn w:val="Navaden"/>
    <w:semiHidden/>
    <w:rsid w:val="00C06DF6"/>
    <w:pPr>
      <w:widowControl w:val="0"/>
      <w:tabs>
        <w:tab w:val="clear" w:pos="720"/>
        <w:tab w:val="clear" w:pos="1418"/>
        <w:tab w:val="clear" w:pos="1701"/>
        <w:tab w:val="clear" w:pos="2835"/>
        <w:tab w:val="clear" w:pos="4253"/>
        <w:tab w:val="clear" w:pos="5670"/>
        <w:tab w:val="clear" w:pos="7088"/>
      </w:tabs>
      <w:autoSpaceDE w:val="0"/>
      <w:autoSpaceDN w:val="0"/>
      <w:adjustRightInd w:val="0"/>
      <w:spacing w:line="276" w:lineRule="exact"/>
      <w:ind w:firstLine="710"/>
    </w:pPr>
    <w:rPr>
      <w:sz w:val="24"/>
      <w:szCs w:val="24"/>
      <w:lang w:eastAsia="sl-SI"/>
    </w:rPr>
  </w:style>
  <w:style w:type="paragraph" w:customStyle="1" w:styleId="Style11">
    <w:name w:val="Style11"/>
    <w:basedOn w:val="Navaden"/>
    <w:semiHidden/>
    <w:rsid w:val="00C06DF6"/>
    <w:pPr>
      <w:widowControl w:val="0"/>
      <w:tabs>
        <w:tab w:val="clear" w:pos="720"/>
        <w:tab w:val="clear" w:pos="1418"/>
        <w:tab w:val="clear" w:pos="1701"/>
        <w:tab w:val="clear" w:pos="2835"/>
        <w:tab w:val="clear" w:pos="4253"/>
        <w:tab w:val="clear" w:pos="5670"/>
        <w:tab w:val="clear" w:pos="7088"/>
      </w:tabs>
      <w:autoSpaceDE w:val="0"/>
      <w:autoSpaceDN w:val="0"/>
      <w:adjustRightInd w:val="0"/>
      <w:spacing w:line="235" w:lineRule="exact"/>
    </w:pPr>
    <w:rPr>
      <w:rFonts w:ascii="Arial" w:hAnsi="Arial"/>
      <w:sz w:val="24"/>
      <w:szCs w:val="24"/>
      <w:lang w:eastAsia="sl-SI"/>
    </w:rPr>
  </w:style>
  <w:style w:type="character" w:customStyle="1" w:styleId="FontStyle20">
    <w:name w:val="Font Style20"/>
    <w:semiHidden/>
    <w:rsid w:val="00C06DF6"/>
    <w:rPr>
      <w:rFonts w:ascii="Microsoft Sans Serif" w:hAnsi="Microsoft Sans Serif" w:cs="Microsoft Sans Serif"/>
      <w:sz w:val="18"/>
      <w:szCs w:val="18"/>
    </w:rPr>
  </w:style>
  <w:style w:type="paragraph" w:customStyle="1" w:styleId="Style5">
    <w:name w:val="Style5"/>
    <w:basedOn w:val="Navaden"/>
    <w:semiHidden/>
    <w:rsid w:val="00C06DF6"/>
    <w:pPr>
      <w:widowControl w:val="0"/>
      <w:tabs>
        <w:tab w:val="clear" w:pos="720"/>
        <w:tab w:val="clear" w:pos="1418"/>
        <w:tab w:val="clear" w:pos="1701"/>
        <w:tab w:val="clear" w:pos="2835"/>
        <w:tab w:val="clear" w:pos="4253"/>
        <w:tab w:val="clear" w:pos="5670"/>
        <w:tab w:val="clear" w:pos="7088"/>
      </w:tabs>
      <w:autoSpaceDE w:val="0"/>
      <w:autoSpaceDN w:val="0"/>
      <w:adjustRightInd w:val="0"/>
      <w:jc w:val="left"/>
    </w:pPr>
    <w:rPr>
      <w:rFonts w:ascii="Microsoft Sans Serif" w:hAnsi="Microsoft Sans Serif"/>
      <w:sz w:val="24"/>
      <w:szCs w:val="24"/>
      <w:lang w:eastAsia="sl-SI"/>
    </w:rPr>
  </w:style>
  <w:style w:type="character" w:customStyle="1" w:styleId="FontStyle19">
    <w:name w:val="Font Style19"/>
    <w:semiHidden/>
    <w:rsid w:val="00C06DF6"/>
    <w:rPr>
      <w:rFonts w:ascii="Microsoft Sans Serif" w:hAnsi="Microsoft Sans Serif" w:cs="Microsoft Sans Serif"/>
      <w:b/>
      <w:bCs/>
      <w:sz w:val="18"/>
      <w:szCs w:val="18"/>
    </w:rPr>
  </w:style>
  <w:style w:type="paragraph" w:customStyle="1" w:styleId="Style9">
    <w:name w:val="Style9"/>
    <w:basedOn w:val="Navaden"/>
    <w:semiHidden/>
    <w:rsid w:val="00C06DF6"/>
    <w:pPr>
      <w:widowControl w:val="0"/>
      <w:tabs>
        <w:tab w:val="clear" w:pos="720"/>
        <w:tab w:val="clear" w:pos="1418"/>
        <w:tab w:val="clear" w:pos="1701"/>
        <w:tab w:val="clear" w:pos="2835"/>
        <w:tab w:val="clear" w:pos="4253"/>
        <w:tab w:val="clear" w:pos="5670"/>
        <w:tab w:val="clear" w:pos="7088"/>
      </w:tabs>
      <w:autoSpaceDE w:val="0"/>
      <w:autoSpaceDN w:val="0"/>
      <w:adjustRightInd w:val="0"/>
      <w:spacing w:line="216" w:lineRule="exact"/>
      <w:ind w:firstLine="557"/>
      <w:jc w:val="left"/>
    </w:pPr>
    <w:rPr>
      <w:rFonts w:ascii="Arial" w:hAnsi="Arial"/>
      <w:sz w:val="24"/>
      <w:szCs w:val="24"/>
      <w:lang w:eastAsia="sl-SI"/>
    </w:rPr>
  </w:style>
  <w:style w:type="character" w:customStyle="1" w:styleId="FontStyle27">
    <w:name w:val="Font Style27"/>
    <w:semiHidden/>
    <w:rsid w:val="00C06DF6"/>
    <w:rPr>
      <w:rFonts w:ascii="Arial" w:hAnsi="Arial" w:cs="Arial"/>
      <w:b/>
      <w:bCs/>
      <w:i/>
      <w:iCs/>
      <w:sz w:val="22"/>
      <w:szCs w:val="22"/>
    </w:rPr>
  </w:style>
  <w:style w:type="character" w:customStyle="1" w:styleId="FontStyle32">
    <w:name w:val="Font Style32"/>
    <w:semiHidden/>
    <w:rsid w:val="00C06DF6"/>
    <w:rPr>
      <w:rFonts w:ascii="Bookman Old Style" w:hAnsi="Bookman Old Style" w:cs="Bookman Old Style"/>
      <w:b/>
      <w:bCs/>
      <w:sz w:val="14"/>
      <w:szCs w:val="14"/>
    </w:rPr>
  </w:style>
  <w:style w:type="paragraph" w:customStyle="1" w:styleId="LNbesedilo">
    <w:name w:val="LN_besedilo"/>
    <w:basedOn w:val="Telobesedila"/>
    <w:autoRedefine/>
    <w:semiHidden/>
    <w:rsid w:val="00C06DF6"/>
    <w:pPr>
      <w:tabs>
        <w:tab w:val="clear" w:pos="720"/>
        <w:tab w:val="clear" w:pos="1418"/>
        <w:tab w:val="clear" w:pos="1701"/>
        <w:tab w:val="clear" w:pos="2835"/>
        <w:tab w:val="clear" w:pos="4253"/>
        <w:tab w:val="clear" w:pos="5670"/>
        <w:tab w:val="clear" w:pos="7088"/>
        <w:tab w:val="left" w:pos="284"/>
        <w:tab w:val="num" w:pos="397"/>
        <w:tab w:val="left" w:pos="851"/>
        <w:tab w:val="left" w:pos="1134"/>
      </w:tabs>
      <w:spacing w:before="0" w:after="0" w:line="300" w:lineRule="exact"/>
      <w:ind w:left="75" w:hanging="397"/>
    </w:pPr>
    <w:rPr>
      <w:rFonts w:ascii="Tahoma" w:hAnsi="Tahoma" w:cs="Tahoma"/>
      <w:szCs w:val="22"/>
      <w:lang w:eastAsia="sl-SI"/>
    </w:rPr>
  </w:style>
  <w:style w:type="character" w:customStyle="1" w:styleId="PoglavjeZnakZnak">
    <w:name w:val="Poglavje Znak Znak"/>
    <w:rsid w:val="00C06DF6"/>
    <w:rPr>
      <w:b/>
      <w:caps/>
      <w:kern w:val="28"/>
      <w:sz w:val="28"/>
    </w:rPr>
  </w:style>
  <w:style w:type="paragraph" w:customStyle="1" w:styleId="OPNaslov3n">
    <w:name w:val="OP Naslov 3n"/>
    <w:basedOn w:val="Navaden"/>
    <w:semiHidden/>
    <w:rsid w:val="00C06DF6"/>
    <w:pPr>
      <w:numPr>
        <w:ilvl w:val="2"/>
        <w:numId w:val="34"/>
      </w:numPr>
      <w:tabs>
        <w:tab w:val="clear" w:pos="720"/>
        <w:tab w:val="clear" w:pos="1418"/>
        <w:tab w:val="clear" w:pos="1701"/>
        <w:tab w:val="clear" w:pos="2835"/>
        <w:tab w:val="clear" w:pos="4253"/>
        <w:tab w:val="clear" w:pos="5670"/>
        <w:tab w:val="clear" w:pos="7088"/>
      </w:tabs>
    </w:pPr>
    <w:rPr>
      <w:rFonts w:ascii="Tahoma" w:hAnsi="Tahoma"/>
      <w:b/>
      <w:sz w:val="24"/>
      <w:szCs w:val="24"/>
      <w:lang w:eastAsia="sl-SI"/>
    </w:rPr>
  </w:style>
  <w:style w:type="paragraph" w:customStyle="1" w:styleId="aquariusnavadentr12">
    <w:name w:val="aquariusnavadentr12"/>
    <w:basedOn w:val="Navaden"/>
    <w:semiHidden/>
    <w:rsid w:val="00C06DF6"/>
    <w:pPr>
      <w:tabs>
        <w:tab w:val="clear" w:pos="720"/>
        <w:tab w:val="clear" w:pos="1418"/>
        <w:tab w:val="clear" w:pos="1701"/>
        <w:tab w:val="clear" w:pos="2835"/>
        <w:tab w:val="clear" w:pos="4253"/>
        <w:tab w:val="clear" w:pos="5670"/>
        <w:tab w:val="clear" w:pos="7088"/>
      </w:tabs>
    </w:pPr>
    <w:rPr>
      <w:rFonts w:eastAsia="Arial Unicode MS"/>
      <w:sz w:val="24"/>
      <w:szCs w:val="24"/>
      <w:lang w:eastAsia="sl-SI"/>
    </w:rPr>
  </w:style>
  <w:style w:type="paragraph" w:customStyle="1" w:styleId="Navaden3">
    <w:name w:val="Navaden3"/>
    <w:basedOn w:val="Navaden"/>
    <w:semiHidden/>
    <w:rsid w:val="00C06DF6"/>
    <w:pPr>
      <w:tabs>
        <w:tab w:val="clear" w:pos="720"/>
        <w:tab w:val="clear" w:pos="1418"/>
        <w:tab w:val="clear" w:pos="1701"/>
        <w:tab w:val="clear" w:pos="2835"/>
        <w:tab w:val="clear" w:pos="4253"/>
        <w:tab w:val="clear" w:pos="5670"/>
        <w:tab w:val="clear" w:pos="7088"/>
      </w:tabs>
      <w:jc w:val="left"/>
    </w:pPr>
    <w:rPr>
      <w:rFonts w:ascii="Arial Narrow" w:hAnsi="Arial Narrow"/>
      <w:bCs/>
      <w:iCs/>
      <w:szCs w:val="22"/>
      <w:lang w:eastAsia="sl-SI"/>
    </w:rPr>
  </w:style>
  <w:style w:type="character" w:customStyle="1" w:styleId="ZnakZnak1">
    <w:name w:val="Znak Znak1"/>
    <w:basedOn w:val="Privzetapisavaodstavka"/>
    <w:semiHidden/>
    <w:rsid w:val="00C06DF6"/>
  </w:style>
  <w:style w:type="character" w:customStyle="1" w:styleId="PreglednicaslogZnak">
    <w:name w:val="Preglednica_slog Znak"/>
    <w:rsid w:val="00C06DF6"/>
    <w:rPr>
      <w:rFonts w:ascii="Garamond" w:hAnsi="Garamond"/>
      <w:bCs/>
    </w:rPr>
  </w:style>
  <w:style w:type="paragraph" w:customStyle="1" w:styleId="Seznamoznaen1">
    <w:name w:val="Seznam označen 1"/>
    <w:basedOn w:val="Navaden"/>
    <w:uiPriority w:val="21"/>
    <w:rsid w:val="00C06DF6"/>
    <w:pPr>
      <w:numPr>
        <w:numId w:val="35"/>
      </w:numPr>
      <w:tabs>
        <w:tab w:val="clear" w:pos="720"/>
        <w:tab w:val="clear" w:pos="1418"/>
        <w:tab w:val="clear" w:pos="1701"/>
        <w:tab w:val="clear" w:pos="2835"/>
        <w:tab w:val="clear" w:pos="4253"/>
        <w:tab w:val="clear" w:pos="5670"/>
        <w:tab w:val="clear" w:pos="7088"/>
      </w:tabs>
      <w:spacing w:line="300" w:lineRule="exact"/>
      <w:contextualSpacing/>
    </w:pPr>
    <w:rPr>
      <w:rFonts w:ascii="Calibri" w:eastAsia="Calibri" w:hAnsi="Calibri"/>
      <w:color w:val="000000"/>
      <w:sz w:val="20"/>
    </w:rPr>
  </w:style>
  <w:style w:type="numbering" w:customStyle="1" w:styleId="EleaiC-Seznamoznaen">
    <w:name w:val="Elea iC - Seznam označen"/>
    <w:uiPriority w:val="99"/>
    <w:rsid w:val="00C06DF6"/>
    <w:pPr>
      <w:numPr>
        <w:numId w:val="35"/>
      </w:numPr>
    </w:pPr>
  </w:style>
  <w:style w:type="paragraph" w:customStyle="1" w:styleId="Seznamoznaen2">
    <w:name w:val="Seznam označen 2"/>
    <w:basedOn w:val="Navaden"/>
    <w:uiPriority w:val="21"/>
    <w:unhideWhenUsed/>
    <w:rsid w:val="00C06DF6"/>
    <w:pPr>
      <w:numPr>
        <w:ilvl w:val="1"/>
        <w:numId w:val="35"/>
      </w:numPr>
      <w:tabs>
        <w:tab w:val="clear" w:pos="720"/>
        <w:tab w:val="clear" w:pos="1418"/>
        <w:tab w:val="clear" w:pos="1701"/>
        <w:tab w:val="clear" w:pos="2835"/>
        <w:tab w:val="clear" w:pos="4253"/>
        <w:tab w:val="clear" w:pos="5670"/>
        <w:tab w:val="clear" w:pos="7088"/>
      </w:tabs>
      <w:spacing w:line="300" w:lineRule="exact"/>
      <w:contextualSpacing/>
    </w:pPr>
    <w:rPr>
      <w:rFonts w:ascii="Calibri" w:eastAsia="Calibri" w:hAnsi="Calibri"/>
      <w:color w:val="000000"/>
      <w:sz w:val="20"/>
    </w:rPr>
  </w:style>
  <w:style w:type="paragraph" w:customStyle="1" w:styleId="Seznamoznaen3">
    <w:name w:val="Seznam označen 3"/>
    <w:basedOn w:val="Navaden"/>
    <w:uiPriority w:val="21"/>
    <w:unhideWhenUsed/>
    <w:rsid w:val="00C06DF6"/>
    <w:pPr>
      <w:numPr>
        <w:ilvl w:val="2"/>
        <w:numId w:val="35"/>
      </w:numPr>
      <w:tabs>
        <w:tab w:val="clear" w:pos="720"/>
        <w:tab w:val="clear" w:pos="1418"/>
        <w:tab w:val="clear" w:pos="1701"/>
        <w:tab w:val="clear" w:pos="2835"/>
        <w:tab w:val="clear" w:pos="4253"/>
        <w:tab w:val="clear" w:pos="5670"/>
        <w:tab w:val="clear" w:pos="7088"/>
      </w:tabs>
      <w:spacing w:line="300" w:lineRule="exact"/>
      <w:contextualSpacing/>
    </w:pPr>
    <w:rPr>
      <w:rFonts w:ascii="Calibri" w:eastAsia="Calibri" w:hAnsi="Calibri"/>
      <w:color w:val="000000"/>
      <w:sz w:val="20"/>
    </w:rPr>
  </w:style>
  <w:style w:type="paragraph" w:customStyle="1" w:styleId="Seznamoznaen4">
    <w:name w:val="Seznam označen 4"/>
    <w:basedOn w:val="Navaden"/>
    <w:uiPriority w:val="21"/>
    <w:unhideWhenUsed/>
    <w:rsid w:val="00C06DF6"/>
    <w:pPr>
      <w:numPr>
        <w:ilvl w:val="3"/>
        <w:numId w:val="35"/>
      </w:numPr>
      <w:tabs>
        <w:tab w:val="clear" w:pos="720"/>
        <w:tab w:val="clear" w:pos="1418"/>
        <w:tab w:val="clear" w:pos="1701"/>
        <w:tab w:val="clear" w:pos="2835"/>
        <w:tab w:val="clear" w:pos="4253"/>
        <w:tab w:val="clear" w:pos="5670"/>
        <w:tab w:val="clear" w:pos="7088"/>
      </w:tabs>
      <w:spacing w:line="300" w:lineRule="exact"/>
      <w:contextualSpacing/>
    </w:pPr>
    <w:rPr>
      <w:rFonts w:ascii="Calibri" w:eastAsia="Calibri" w:hAnsi="Calibri"/>
      <w:color w:val="000000"/>
      <w:sz w:val="20"/>
    </w:rPr>
  </w:style>
  <w:style w:type="paragraph" w:customStyle="1" w:styleId="Seznamoznaen5">
    <w:name w:val="Seznam označen 5"/>
    <w:basedOn w:val="Navaden"/>
    <w:uiPriority w:val="21"/>
    <w:unhideWhenUsed/>
    <w:rsid w:val="00C06DF6"/>
    <w:pPr>
      <w:numPr>
        <w:ilvl w:val="4"/>
        <w:numId w:val="35"/>
      </w:numPr>
      <w:tabs>
        <w:tab w:val="clear" w:pos="720"/>
        <w:tab w:val="clear" w:pos="1418"/>
        <w:tab w:val="clear" w:pos="2835"/>
        <w:tab w:val="clear" w:pos="4253"/>
        <w:tab w:val="clear" w:pos="5670"/>
        <w:tab w:val="clear" w:pos="7088"/>
      </w:tabs>
      <w:spacing w:line="300" w:lineRule="exact"/>
      <w:contextualSpacing/>
    </w:pPr>
    <w:rPr>
      <w:rFonts w:ascii="Calibri" w:eastAsia="Calibri" w:hAnsi="Calibri"/>
      <w:color w:val="000000"/>
      <w:sz w:val="20"/>
    </w:rPr>
  </w:style>
  <w:style w:type="paragraph" w:customStyle="1" w:styleId="Seznamoznaen6">
    <w:name w:val="Seznam označen 6"/>
    <w:basedOn w:val="Navaden"/>
    <w:uiPriority w:val="21"/>
    <w:unhideWhenUsed/>
    <w:rsid w:val="00C06DF6"/>
    <w:pPr>
      <w:numPr>
        <w:ilvl w:val="5"/>
        <w:numId w:val="35"/>
      </w:numPr>
      <w:tabs>
        <w:tab w:val="clear" w:pos="720"/>
        <w:tab w:val="clear" w:pos="1418"/>
        <w:tab w:val="clear" w:pos="1701"/>
        <w:tab w:val="clear" w:pos="2835"/>
        <w:tab w:val="clear" w:pos="4253"/>
        <w:tab w:val="clear" w:pos="5670"/>
        <w:tab w:val="clear" w:pos="7088"/>
      </w:tabs>
      <w:spacing w:line="300" w:lineRule="exact"/>
      <w:contextualSpacing/>
    </w:pPr>
    <w:rPr>
      <w:rFonts w:ascii="Calibri" w:eastAsia="Calibri" w:hAnsi="Calibri"/>
      <w:color w:val="000000"/>
      <w:sz w:val="20"/>
    </w:rPr>
  </w:style>
  <w:style w:type="paragraph" w:customStyle="1" w:styleId="Seznamoznaen7">
    <w:name w:val="Seznam označen 7"/>
    <w:basedOn w:val="Navaden"/>
    <w:uiPriority w:val="21"/>
    <w:unhideWhenUsed/>
    <w:rsid w:val="00C06DF6"/>
    <w:pPr>
      <w:numPr>
        <w:ilvl w:val="6"/>
        <w:numId w:val="35"/>
      </w:numPr>
      <w:tabs>
        <w:tab w:val="clear" w:pos="720"/>
        <w:tab w:val="clear" w:pos="1418"/>
        <w:tab w:val="clear" w:pos="1701"/>
        <w:tab w:val="clear" w:pos="2835"/>
        <w:tab w:val="clear" w:pos="4253"/>
        <w:tab w:val="clear" w:pos="5670"/>
        <w:tab w:val="clear" w:pos="7088"/>
      </w:tabs>
      <w:spacing w:line="300" w:lineRule="exact"/>
      <w:contextualSpacing/>
    </w:pPr>
    <w:rPr>
      <w:rFonts w:ascii="Calibri" w:eastAsia="Calibri" w:hAnsi="Calibri"/>
      <w:color w:val="000000"/>
      <w:sz w:val="20"/>
    </w:rPr>
  </w:style>
  <w:style w:type="paragraph" w:customStyle="1" w:styleId="Seznamoznaen8">
    <w:name w:val="Seznam označen 8"/>
    <w:basedOn w:val="Navaden"/>
    <w:uiPriority w:val="21"/>
    <w:unhideWhenUsed/>
    <w:rsid w:val="00C06DF6"/>
    <w:pPr>
      <w:numPr>
        <w:ilvl w:val="7"/>
        <w:numId w:val="35"/>
      </w:numPr>
      <w:tabs>
        <w:tab w:val="clear" w:pos="720"/>
        <w:tab w:val="clear" w:pos="1418"/>
        <w:tab w:val="clear" w:pos="1701"/>
        <w:tab w:val="clear" w:pos="2835"/>
        <w:tab w:val="clear" w:pos="4253"/>
        <w:tab w:val="clear" w:pos="5670"/>
        <w:tab w:val="clear" w:pos="7088"/>
      </w:tabs>
      <w:spacing w:line="300" w:lineRule="exact"/>
      <w:contextualSpacing/>
    </w:pPr>
    <w:rPr>
      <w:rFonts w:ascii="Calibri" w:eastAsia="Calibri" w:hAnsi="Calibri"/>
      <w:color w:val="000000"/>
      <w:sz w:val="20"/>
    </w:rPr>
  </w:style>
  <w:style w:type="paragraph" w:customStyle="1" w:styleId="Seznamoznaen9">
    <w:name w:val="Seznam označen 9"/>
    <w:basedOn w:val="Navaden"/>
    <w:uiPriority w:val="21"/>
    <w:semiHidden/>
    <w:unhideWhenUsed/>
    <w:qFormat/>
    <w:rsid w:val="00C06DF6"/>
    <w:pPr>
      <w:numPr>
        <w:ilvl w:val="8"/>
        <w:numId w:val="35"/>
      </w:numPr>
      <w:tabs>
        <w:tab w:val="clear" w:pos="720"/>
        <w:tab w:val="clear" w:pos="1418"/>
        <w:tab w:val="clear" w:pos="1701"/>
        <w:tab w:val="clear" w:pos="2835"/>
        <w:tab w:val="clear" w:pos="4253"/>
        <w:tab w:val="clear" w:pos="5670"/>
        <w:tab w:val="clear" w:pos="7088"/>
      </w:tabs>
      <w:spacing w:line="300" w:lineRule="exact"/>
      <w:contextualSpacing/>
    </w:pPr>
    <w:rPr>
      <w:rFonts w:ascii="Calibri" w:eastAsia="Calibri" w:hAnsi="Calibri"/>
      <w:color w:val="000000"/>
      <w:sz w:val="20"/>
    </w:rPr>
  </w:style>
  <w:style w:type="paragraph" w:customStyle="1" w:styleId="xl66">
    <w:name w:val="xl66"/>
    <w:basedOn w:val="Navaden"/>
    <w:rsid w:val="00C06DF6"/>
    <w:pPr>
      <w:tabs>
        <w:tab w:val="clear" w:pos="720"/>
        <w:tab w:val="clear" w:pos="1418"/>
        <w:tab w:val="clear" w:pos="1701"/>
        <w:tab w:val="clear" w:pos="2835"/>
        <w:tab w:val="clear" w:pos="4253"/>
        <w:tab w:val="clear" w:pos="5670"/>
        <w:tab w:val="clear" w:pos="7088"/>
      </w:tabs>
      <w:spacing w:before="100" w:beforeAutospacing="1" w:after="100" w:afterAutospacing="1"/>
      <w:jc w:val="left"/>
    </w:pPr>
    <w:rPr>
      <w:b/>
      <w:bCs/>
      <w:color w:val="FF0000"/>
      <w:sz w:val="16"/>
      <w:szCs w:val="16"/>
      <w:lang w:eastAsia="sl-SI"/>
    </w:rPr>
  </w:style>
  <w:style w:type="paragraph" w:customStyle="1" w:styleId="xl67">
    <w:name w:val="xl67"/>
    <w:basedOn w:val="Navaden"/>
    <w:rsid w:val="00C06DF6"/>
    <w:pPr>
      <w:tabs>
        <w:tab w:val="clear" w:pos="720"/>
        <w:tab w:val="clear" w:pos="1418"/>
        <w:tab w:val="clear" w:pos="1701"/>
        <w:tab w:val="clear" w:pos="2835"/>
        <w:tab w:val="clear" w:pos="4253"/>
        <w:tab w:val="clear" w:pos="5670"/>
        <w:tab w:val="clear" w:pos="7088"/>
      </w:tabs>
      <w:spacing w:before="100" w:beforeAutospacing="1" w:after="100" w:afterAutospacing="1"/>
      <w:jc w:val="left"/>
    </w:pPr>
    <w:rPr>
      <w:sz w:val="16"/>
      <w:szCs w:val="16"/>
      <w:lang w:eastAsia="sl-SI"/>
    </w:rPr>
  </w:style>
  <w:style w:type="paragraph" w:customStyle="1" w:styleId="xl68">
    <w:name w:val="xl68"/>
    <w:basedOn w:val="Navaden"/>
    <w:rsid w:val="00C06DF6"/>
    <w:pPr>
      <w:pBdr>
        <w:top w:val="single" w:sz="4" w:space="0" w:color="auto"/>
        <w:left w:val="single" w:sz="4" w:space="0" w:color="auto"/>
        <w:bottom w:val="single" w:sz="4" w:space="0" w:color="auto"/>
        <w:right w:val="single" w:sz="4" w:space="0" w:color="auto"/>
      </w:pBdr>
      <w:tabs>
        <w:tab w:val="clear" w:pos="720"/>
        <w:tab w:val="clear" w:pos="1418"/>
        <w:tab w:val="clear" w:pos="1701"/>
        <w:tab w:val="clear" w:pos="2835"/>
        <w:tab w:val="clear" w:pos="4253"/>
        <w:tab w:val="clear" w:pos="5670"/>
        <w:tab w:val="clear" w:pos="7088"/>
      </w:tabs>
      <w:spacing w:before="100" w:beforeAutospacing="1" w:after="100" w:afterAutospacing="1"/>
      <w:jc w:val="left"/>
    </w:pPr>
    <w:rPr>
      <w:b/>
      <w:bCs/>
      <w:sz w:val="16"/>
      <w:szCs w:val="16"/>
      <w:lang w:eastAsia="sl-SI"/>
    </w:rPr>
  </w:style>
  <w:style w:type="paragraph" w:customStyle="1" w:styleId="xl69">
    <w:name w:val="xl69"/>
    <w:basedOn w:val="Navaden"/>
    <w:rsid w:val="00C06DF6"/>
    <w:pPr>
      <w:tabs>
        <w:tab w:val="clear" w:pos="720"/>
        <w:tab w:val="clear" w:pos="1418"/>
        <w:tab w:val="clear" w:pos="1701"/>
        <w:tab w:val="clear" w:pos="2835"/>
        <w:tab w:val="clear" w:pos="4253"/>
        <w:tab w:val="clear" w:pos="5670"/>
        <w:tab w:val="clear" w:pos="7088"/>
      </w:tabs>
      <w:spacing w:before="100" w:beforeAutospacing="1" w:after="100" w:afterAutospacing="1"/>
      <w:jc w:val="left"/>
    </w:pPr>
    <w:rPr>
      <w:b/>
      <w:bCs/>
      <w:sz w:val="16"/>
      <w:szCs w:val="16"/>
      <w:lang w:eastAsia="sl-SI"/>
    </w:rPr>
  </w:style>
  <w:style w:type="paragraph" w:customStyle="1" w:styleId="xl70">
    <w:name w:val="xl70"/>
    <w:basedOn w:val="Navaden"/>
    <w:rsid w:val="00C06DF6"/>
    <w:pPr>
      <w:pBdr>
        <w:top w:val="single" w:sz="4" w:space="0" w:color="auto"/>
        <w:left w:val="single" w:sz="4" w:space="0" w:color="auto"/>
        <w:bottom w:val="single" w:sz="4" w:space="0" w:color="auto"/>
        <w:right w:val="single" w:sz="4" w:space="0" w:color="auto"/>
      </w:pBdr>
      <w:tabs>
        <w:tab w:val="clear" w:pos="720"/>
        <w:tab w:val="clear" w:pos="1418"/>
        <w:tab w:val="clear" w:pos="1701"/>
        <w:tab w:val="clear" w:pos="2835"/>
        <w:tab w:val="clear" w:pos="4253"/>
        <w:tab w:val="clear" w:pos="5670"/>
        <w:tab w:val="clear" w:pos="7088"/>
      </w:tabs>
      <w:spacing w:before="100" w:beforeAutospacing="1" w:after="100" w:afterAutospacing="1"/>
      <w:jc w:val="center"/>
    </w:pPr>
    <w:rPr>
      <w:b/>
      <w:bCs/>
      <w:sz w:val="16"/>
      <w:szCs w:val="16"/>
      <w:lang w:eastAsia="sl-SI"/>
    </w:rPr>
  </w:style>
  <w:style w:type="paragraph" w:customStyle="1" w:styleId="xl71">
    <w:name w:val="xl71"/>
    <w:basedOn w:val="Navaden"/>
    <w:rsid w:val="00C06DF6"/>
    <w:pPr>
      <w:pBdr>
        <w:top w:val="single" w:sz="4" w:space="0" w:color="auto"/>
        <w:left w:val="single" w:sz="4" w:space="0" w:color="auto"/>
        <w:bottom w:val="single" w:sz="4" w:space="0" w:color="auto"/>
        <w:right w:val="single" w:sz="4" w:space="0" w:color="auto"/>
      </w:pBdr>
      <w:tabs>
        <w:tab w:val="clear" w:pos="720"/>
        <w:tab w:val="clear" w:pos="1418"/>
        <w:tab w:val="clear" w:pos="1701"/>
        <w:tab w:val="clear" w:pos="2835"/>
        <w:tab w:val="clear" w:pos="4253"/>
        <w:tab w:val="clear" w:pos="5670"/>
        <w:tab w:val="clear" w:pos="7088"/>
      </w:tabs>
      <w:spacing w:before="100" w:beforeAutospacing="1" w:after="100" w:afterAutospacing="1"/>
      <w:jc w:val="left"/>
    </w:pPr>
    <w:rPr>
      <w:sz w:val="16"/>
      <w:szCs w:val="16"/>
      <w:lang w:eastAsia="sl-SI"/>
    </w:rPr>
  </w:style>
  <w:style w:type="paragraph" w:customStyle="1" w:styleId="xl72">
    <w:name w:val="xl72"/>
    <w:basedOn w:val="Navaden"/>
    <w:rsid w:val="00C06DF6"/>
    <w:pPr>
      <w:pBdr>
        <w:top w:val="single" w:sz="4" w:space="0" w:color="auto"/>
        <w:left w:val="single" w:sz="4" w:space="0" w:color="auto"/>
        <w:bottom w:val="single" w:sz="4" w:space="0" w:color="auto"/>
        <w:right w:val="single" w:sz="4" w:space="0" w:color="auto"/>
      </w:pBdr>
      <w:tabs>
        <w:tab w:val="clear" w:pos="720"/>
        <w:tab w:val="clear" w:pos="1418"/>
        <w:tab w:val="clear" w:pos="1701"/>
        <w:tab w:val="clear" w:pos="2835"/>
        <w:tab w:val="clear" w:pos="4253"/>
        <w:tab w:val="clear" w:pos="5670"/>
        <w:tab w:val="clear" w:pos="7088"/>
      </w:tabs>
      <w:spacing w:before="100" w:beforeAutospacing="1" w:after="100" w:afterAutospacing="1"/>
      <w:jc w:val="center"/>
    </w:pPr>
    <w:rPr>
      <w:sz w:val="16"/>
      <w:szCs w:val="16"/>
      <w:lang w:eastAsia="sl-SI"/>
    </w:rPr>
  </w:style>
  <w:style w:type="paragraph" w:customStyle="1" w:styleId="xl73">
    <w:name w:val="xl73"/>
    <w:basedOn w:val="Navaden"/>
    <w:rsid w:val="00C06DF6"/>
    <w:pPr>
      <w:pBdr>
        <w:top w:val="single" w:sz="4" w:space="0" w:color="auto"/>
        <w:left w:val="single" w:sz="4" w:space="0" w:color="auto"/>
        <w:bottom w:val="single" w:sz="4" w:space="0" w:color="auto"/>
        <w:right w:val="single" w:sz="4" w:space="0" w:color="auto"/>
      </w:pBdr>
      <w:tabs>
        <w:tab w:val="clear" w:pos="720"/>
        <w:tab w:val="clear" w:pos="1418"/>
        <w:tab w:val="clear" w:pos="1701"/>
        <w:tab w:val="clear" w:pos="2835"/>
        <w:tab w:val="clear" w:pos="4253"/>
        <w:tab w:val="clear" w:pos="5670"/>
        <w:tab w:val="clear" w:pos="7088"/>
      </w:tabs>
      <w:spacing w:before="100" w:beforeAutospacing="1" w:after="100" w:afterAutospacing="1"/>
      <w:jc w:val="center"/>
    </w:pPr>
    <w:rPr>
      <w:sz w:val="16"/>
      <w:szCs w:val="16"/>
      <w:lang w:eastAsia="sl-SI"/>
    </w:rPr>
  </w:style>
  <w:style w:type="paragraph" w:customStyle="1" w:styleId="xl74">
    <w:name w:val="xl74"/>
    <w:basedOn w:val="Navaden"/>
    <w:rsid w:val="00C06DF6"/>
    <w:pPr>
      <w:pBdr>
        <w:top w:val="single" w:sz="4" w:space="0" w:color="auto"/>
        <w:left w:val="single" w:sz="4" w:space="0" w:color="auto"/>
        <w:bottom w:val="single" w:sz="4" w:space="0" w:color="auto"/>
        <w:right w:val="single" w:sz="4" w:space="0" w:color="auto"/>
      </w:pBdr>
      <w:shd w:val="clear" w:color="000000" w:fill="FF9999"/>
      <w:tabs>
        <w:tab w:val="clear" w:pos="720"/>
        <w:tab w:val="clear" w:pos="1418"/>
        <w:tab w:val="clear" w:pos="1701"/>
        <w:tab w:val="clear" w:pos="2835"/>
        <w:tab w:val="clear" w:pos="4253"/>
        <w:tab w:val="clear" w:pos="5670"/>
        <w:tab w:val="clear" w:pos="7088"/>
      </w:tabs>
      <w:spacing w:before="100" w:beforeAutospacing="1" w:after="100" w:afterAutospacing="1"/>
      <w:jc w:val="center"/>
    </w:pPr>
    <w:rPr>
      <w:b/>
      <w:bCs/>
      <w:sz w:val="16"/>
      <w:szCs w:val="16"/>
      <w:lang w:eastAsia="sl-SI"/>
    </w:rPr>
  </w:style>
  <w:style w:type="paragraph" w:customStyle="1" w:styleId="xl75">
    <w:name w:val="xl75"/>
    <w:basedOn w:val="Navaden"/>
    <w:rsid w:val="00C06DF6"/>
    <w:pPr>
      <w:pBdr>
        <w:top w:val="single" w:sz="4" w:space="0" w:color="auto"/>
        <w:left w:val="single" w:sz="4" w:space="0" w:color="auto"/>
        <w:bottom w:val="single" w:sz="4" w:space="0" w:color="auto"/>
        <w:right w:val="single" w:sz="4" w:space="0" w:color="auto"/>
      </w:pBdr>
      <w:shd w:val="clear" w:color="000000" w:fill="FF9999"/>
      <w:tabs>
        <w:tab w:val="clear" w:pos="720"/>
        <w:tab w:val="clear" w:pos="1418"/>
        <w:tab w:val="clear" w:pos="1701"/>
        <w:tab w:val="clear" w:pos="2835"/>
        <w:tab w:val="clear" w:pos="4253"/>
        <w:tab w:val="clear" w:pos="5670"/>
        <w:tab w:val="clear" w:pos="7088"/>
      </w:tabs>
      <w:spacing w:before="100" w:beforeAutospacing="1" w:after="100" w:afterAutospacing="1"/>
      <w:jc w:val="center"/>
    </w:pPr>
    <w:rPr>
      <w:b/>
      <w:bCs/>
      <w:color w:val="FF0000"/>
      <w:sz w:val="16"/>
      <w:szCs w:val="16"/>
      <w:lang w:eastAsia="sl-SI"/>
    </w:rPr>
  </w:style>
  <w:style w:type="paragraph" w:customStyle="1" w:styleId="xl76">
    <w:name w:val="xl76"/>
    <w:basedOn w:val="Navaden"/>
    <w:rsid w:val="00C06DF6"/>
    <w:pPr>
      <w:pBdr>
        <w:top w:val="single" w:sz="4" w:space="0" w:color="auto"/>
        <w:left w:val="single" w:sz="4" w:space="0" w:color="auto"/>
        <w:bottom w:val="single" w:sz="4" w:space="0" w:color="auto"/>
        <w:right w:val="single" w:sz="4" w:space="0" w:color="auto"/>
      </w:pBdr>
      <w:shd w:val="clear" w:color="000000" w:fill="FF9999"/>
      <w:tabs>
        <w:tab w:val="clear" w:pos="720"/>
        <w:tab w:val="clear" w:pos="1418"/>
        <w:tab w:val="clear" w:pos="1701"/>
        <w:tab w:val="clear" w:pos="2835"/>
        <w:tab w:val="clear" w:pos="4253"/>
        <w:tab w:val="clear" w:pos="5670"/>
        <w:tab w:val="clear" w:pos="7088"/>
      </w:tabs>
      <w:spacing w:before="100" w:beforeAutospacing="1" w:after="100" w:afterAutospacing="1"/>
      <w:jc w:val="center"/>
    </w:pPr>
    <w:rPr>
      <w:sz w:val="16"/>
      <w:szCs w:val="16"/>
      <w:lang w:eastAsia="sl-SI"/>
    </w:rPr>
  </w:style>
  <w:style w:type="paragraph" w:customStyle="1" w:styleId="xl77">
    <w:name w:val="xl77"/>
    <w:basedOn w:val="Navaden"/>
    <w:rsid w:val="00C06DF6"/>
    <w:pPr>
      <w:tabs>
        <w:tab w:val="clear" w:pos="720"/>
        <w:tab w:val="clear" w:pos="1418"/>
        <w:tab w:val="clear" w:pos="1701"/>
        <w:tab w:val="clear" w:pos="2835"/>
        <w:tab w:val="clear" w:pos="4253"/>
        <w:tab w:val="clear" w:pos="5670"/>
        <w:tab w:val="clear" w:pos="7088"/>
      </w:tabs>
      <w:spacing w:before="100" w:beforeAutospacing="1" w:after="100" w:afterAutospacing="1"/>
      <w:jc w:val="left"/>
    </w:pPr>
    <w:rPr>
      <w:b/>
      <w:bCs/>
      <w:i/>
      <w:iCs/>
      <w:sz w:val="16"/>
      <w:szCs w:val="16"/>
      <w:lang w:eastAsia="sl-SI"/>
    </w:rPr>
  </w:style>
  <w:style w:type="paragraph" w:customStyle="1" w:styleId="xl78">
    <w:name w:val="xl78"/>
    <w:basedOn w:val="Navaden"/>
    <w:rsid w:val="00C06DF6"/>
    <w:pPr>
      <w:pBdr>
        <w:top w:val="single" w:sz="4" w:space="0" w:color="auto"/>
        <w:bottom w:val="single" w:sz="4" w:space="0" w:color="auto"/>
      </w:pBdr>
      <w:tabs>
        <w:tab w:val="clear" w:pos="720"/>
        <w:tab w:val="clear" w:pos="1418"/>
        <w:tab w:val="clear" w:pos="1701"/>
        <w:tab w:val="clear" w:pos="2835"/>
        <w:tab w:val="clear" w:pos="4253"/>
        <w:tab w:val="clear" w:pos="5670"/>
        <w:tab w:val="clear" w:pos="7088"/>
      </w:tabs>
      <w:spacing w:before="100" w:beforeAutospacing="1" w:after="100" w:afterAutospacing="1"/>
      <w:jc w:val="center"/>
    </w:pPr>
    <w:rPr>
      <w:b/>
      <w:bCs/>
      <w:i/>
      <w:iCs/>
      <w:sz w:val="16"/>
      <w:szCs w:val="16"/>
      <w:lang w:eastAsia="sl-SI"/>
    </w:rPr>
  </w:style>
  <w:style w:type="paragraph" w:customStyle="1" w:styleId="xl79">
    <w:name w:val="xl79"/>
    <w:basedOn w:val="Navaden"/>
    <w:rsid w:val="00C06DF6"/>
    <w:pPr>
      <w:pBdr>
        <w:top w:val="single" w:sz="4" w:space="0" w:color="auto"/>
        <w:bottom w:val="single" w:sz="4" w:space="0" w:color="auto"/>
        <w:right w:val="single" w:sz="4" w:space="0" w:color="auto"/>
      </w:pBdr>
      <w:tabs>
        <w:tab w:val="clear" w:pos="720"/>
        <w:tab w:val="clear" w:pos="1418"/>
        <w:tab w:val="clear" w:pos="1701"/>
        <w:tab w:val="clear" w:pos="2835"/>
        <w:tab w:val="clear" w:pos="4253"/>
        <w:tab w:val="clear" w:pos="5670"/>
        <w:tab w:val="clear" w:pos="7088"/>
      </w:tabs>
      <w:spacing w:before="100" w:beforeAutospacing="1" w:after="100" w:afterAutospacing="1"/>
      <w:jc w:val="center"/>
    </w:pPr>
    <w:rPr>
      <w:b/>
      <w:bCs/>
      <w:i/>
      <w:iCs/>
      <w:sz w:val="16"/>
      <w:szCs w:val="16"/>
      <w:lang w:eastAsia="sl-SI"/>
    </w:rPr>
  </w:style>
  <w:style w:type="paragraph" w:customStyle="1" w:styleId="xl80">
    <w:name w:val="xl80"/>
    <w:basedOn w:val="Navaden"/>
    <w:rsid w:val="00C06DF6"/>
    <w:pPr>
      <w:pBdr>
        <w:top w:val="single" w:sz="4" w:space="0" w:color="auto"/>
        <w:left w:val="single" w:sz="4" w:space="0" w:color="auto"/>
        <w:bottom w:val="single" w:sz="4" w:space="0" w:color="auto"/>
        <w:right w:val="single" w:sz="4" w:space="0" w:color="auto"/>
      </w:pBdr>
      <w:tabs>
        <w:tab w:val="clear" w:pos="720"/>
        <w:tab w:val="clear" w:pos="1418"/>
        <w:tab w:val="clear" w:pos="1701"/>
        <w:tab w:val="clear" w:pos="2835"/>
        <w:tab w:val="clear" w:pos="4253"/>
        <w:tab w:val="clear" w:pos="5670"/>
        <w:tab w:val="clear" w:pos="7088"/>
      </w:tabs>
      <w:spacing w:before="100" w:beforeAutospacing="1" w:after="100" w:afterAutospacing="1"/>
      <w:jc w:val="center"/>
    </w:pPr>
    <w:rPr>
      <w:sz w:val="16"/>
      <w:szCs w:val="16"/>
      <w:lang w:eastAsia="sl-SI"/>
    </w:rPr>
  </w:style>
  <w:style w:type="paragraph" w:customStyle="1" w:styleId="xl81">
    <w:name w:val="xl81"/>
    <w:basedOn w:val="Navaden"/>
    <w:rsid w:val="00C06DF6"/>
    <w:pPr>
      <w:pBdr>
        <w:top w:val="single" w:sz="4" w:space="0" w:color="auto"/>
        <w:left w:val="single" w:sz="4" w:space="0" w:color="auto"/>
        <w:bottom w:val="single" w:sz="4" w:space="0" w:color="auto"/>
      </w:pBdr>
      <w:tabs>
        <w:tab w:val="clear" w:pos="720"/>
        <w:tab w:val="clear" w:pos="1418"/>
        <w:tab w:val="clear" w:pos="1701"/>
        <w:tab w:val="clear" w:pos="2835"/>
        <w:tab w:val="clear" w:pos="4253"/>
        <w:tab w:val="clear" w:pos="5670"/>
        <w:tab w:val="clear" w:pos="7088"/>
      </w:tabs>
      <w:spacing w:before="100" w:beforeAutospacing="1" w:after="100" w:afterAutospacing="1"/>
      <w:jc w:val="center"/>
    </w:pPr>
    <w:rPr>
      <w:b/>
      <w:bCs/>
      <w:i/>
      <w:iCs/>
      <w:sz w:val="16"/>
      <w:szCs w:val="16"/>
      <w:lang w:eastAsia="sl-SI"/>
    </w:rPr>
  </w:style>
  <w:style w:type="paragraph" w:customStyle="1" w:styleId="xl82">
    <w:name w:val="xl82"/>
    <w:basedOn w:val="Navaden"/>
    <w:rsid w:val="00C06DF6"/>
    <w:pPr>
      <w:pBdr>
        <w:top w:val="single" w:sz="4" w:space="0" w:color="auto"/>
        <w:left w:val="single" w:sz="4" w:space="0" w:color="auto"/>
        <w:bottom w:val="single" w:sz="4" w:space="0" w:color="auto"/>
        <w:right w:val="single" w:sz="4" w:space="0" w:color="auto"/>
      </w:pBdr>
      <w:tabs>
        <w:tab w:val="clear" w:pos="720"/>
        <w:tab w:val="clear" w:pos="1418"/>
        <w:tab w:val="clear" w:pos="1701"/>
        <w:tab w:val="clear" w:pos="2835"/>
        <w:tab w:val="clear" w:pos="4253"/>
        <w:tab w:val="clear" w:pos="5670"/>
        <w:tab w:val="clear" w:pos="7088"/>
      </w:tabs>
      <w:spacing w:before="100" w:beforeAutospacing="1" w:after="100" w:afterAutospacing="1"/>
      <w:jc w:val="left"/>
    </w:pPr>
    <w:rPr>
      <w:b/>
      <w:bCs/>
      <w:i/>
      <w:iCs/>
      <w:sz w:val="16"/>
      <w:szCs w:val="16"/>
      <w:lang w:eastAsia="sl-SI"/>
    </w:rPr>
  </w:style>
  <w:style w:type="paragraph" w:customStyle="1" w:styleId="xl83">
    <w:name w:val="xl83"/>
    <w:basedOn w:val="Navaden"/>
    <w:rsid w:val="00C06DF6"/>
    <w:pPr>
      <w:pBdr>
        <w:top w:val="single" w:sz="4" w:space="0" w:color="auto"/>
        <w:left w:val="single" w:sz="4" w:space="0" w:color="auto"/>
        <w:bottom w:val="single" w:sz="4" w:space="0" w:color="auto"/>
      </w:pBdr>
      <w:tabs>
        <w:tab w:val="clear" w:pos="720"/>
        <w:tab w:val="clear" w:pos="1418"/>
        <w:tab w:val="clear" w:pos="1701"/>
        <w:tab w:val="clear" w:pos="2835"/>
        <w:tab w:val="clear" w:pos="4253"/>
        <w:tab w:val="clear" w:pos="5670"/>
        <w:tab w:val="clear" w:pos="7088"/>
      </w:tabs>
      <w:spacing w:before="100" w:beforeAutospacing="1" w:after="100" w:afterAutospacing="1"/>
      <w:jc w:val="left"/>
    </w:pPr>
    <w:rPr>
      <w:b/>
      <w:bCs/>
      <w:i/>
      <w:iCs/>
      <w:sz w:val="16"/>
      <w:szCs w:val="16"/>
      <w:lang w:eastAsia="sl-SI"/>
    </w:rPr>
  </w:style>
  <w:style w:type="paragraph" w:customStyle="1" w:styleId="xl84">
    <w:name w:val="xl84"/>
    <w:basedOn w:val="Navaden"/>
    <w:rsid w:val="00C06DF6"/>
    <w:pPr>
      <w:pBdr>
        <w:top w:val="single" w:sz="4" w:space="0" w:color="auto"/>
        <w:bottom w:val="single" w:sz="4" w:space="0" w:color="auto"/>
      </w:pBdr>
      <w:tabs>
        <w:tab w:val="clear" w:pos="720"/>
        <w:tab w:val="clear" w:pos="1418"/>
        <w:tab w:val="clear" w:pos="1701"/>
        <w:tab w:val="clear" w:pos="2835"/>
        <w:tab w:val="clear" w:pos="4253"/>
        <w:tab w:val="clear" w:pos="5670"/>
        <w:tab w:val="clear" w:pos="7088"/>
      </w:tabs>
      <w:spacing w:before="100" w:beforeAutospacing="1" w:after="100" w:afterAutospacing="1"/>
      <w:jc w:val="left"/>
    </w:pPr>
    <w:rPr>
      <w:b/>
      <w:bCs/>
      <w:i/>
      <w:iCs/>
      <w:sz w:val="16"/>
      <w:szCs w:val="16"/>
      <w:lang w:eastAsia="sl-SI"/>
    </w:rPr>
  </w:style>
  <w:style w:type="paragraph" w:customStyle="1" w:styleId="xl85">
    <w:name w:val="xl85"/>
    <w:basedOn w:val="Navaden"/>
    <w:rsid w:val="00C06DF6"/>
    <w:pPr>
      <w:pBdr>
        <w:top w:val="single" w:sz="4" w:space="0" w:color="auto"/>
        <w:bottom w:val="single" w:sz="4" w:space="0" w:color="auto"/>
        <w:right w:val="single" w:sz="4" w:space="0" w:color="auto"/>
      </w:pBdr>
      <w:tabs>
        <w:tab w:val="clear" w:pos="720"/>
        <w:tab w:val="clear" w:pos="1418"/>
        <w:tab w:val="clear" w:pos="1701"/>
        <w:tab w:val="clear" w:pos="2835"/>
        <w:tab w:val="clear" w:pos="4253"/>
        <w:tab w:val="clear" w:pos="5670"/>
        <w:tab w:val="clear" w:pos="7088"/>
      </w:tabs>
      <w:spacing w:before="100" w:beforeAutospacing="1" w:after="100" w:afterAutospacing="1"/>
      <w:jc w:val="left"/>
    </w:pPr>
    <w:rPr>
      <w:b/>
      <w:bCs/>
      <w:i/>
      <w:iCs/>
      <w:sz w:val="16"/>
      <w:szCs w:val="16"/>
      <w:lang w:eastAsia="sl-SI"/>
    </w:rPr>
  </w:style>
  <w:style w:type="paragraph" w:customStyle="1" w:styleId="xl86">
    <w:name w:val="xl86"/>
    <w:basedOn w:val="Navaden"/>
    <w:rsid w:val="00C06DF6"/>
    <w:pPr>
      <w:pBdr>
        <w:top w:val="single" w:sz="4" w:space="0" w:color="auto"/>
        <w:left w:val="single" w:sz="4" w:space="0" w:color="auto"/>
        <w:bottom w:val="single" w:sz="4" w:space="0" w:color="auto"/>
        <w:right w:val="single" w:sz="4" w:space="0" w:color="auto"/>
      </w:pBdr>
      <w:tabs>
        <w:tab w:val="clear" w:pos="720"/>
        <w:tab w:val="clear" w:pos="1418"/>
        <w:tab w:val="clear" w:pos="1701"/>
        <w:tab w:val="clear" w:pos="2835"/>
        <w:tab w:val="clear" w:pos="4253"/>
        <w:tab w:val="clear" w:pos="5670"/>
        <w:tab w:val="clear" w:pos="7088"/>
      </w:tabs>
      <w:spacing w:before="100" w:beforeAutospacing="1" w:after="100" w:afterAutospacing="1"/>
      <w:jc w:val="center"/>
    </w:pPr>
    <w:rPr>
      <w:sz w:val="16"/>
      <w:szCs w:val="16"/>
      <w:lang w:eastAsia="sl-SI"/>
    </w:rPr>
  </w:style>
  <w:style w:type="paragraph" w:customStyle="1" w:styleId="xl87">
    <w:name w:val="xl87"/>
    <w:basedOn w:val="Navaden"/>
    <w:rsid w:val="00C06DF6"/>
    <w:pPr>
      <w:pBdr>
        <w:top w:val="single" w:sz="4" w:space="0" w:color="auto"/>
        <w:left w:val="single" w:sz="4" w:space="0" w:color="auto"/>
        <w:bottom w:val="single" w:sz="4" w:space="0" w:color="auto"/>
        <w:right w:val="single" w:sz="4" w:space="0" w:color="auto"/>
      </w:pBdr>
      <w:shd w:val="clear" w:color="000000" w:fill="FF9999"/>
      <w:tabs>
        <w:tab w:val="clear" w:pos="720"/>
        <w:tab w:val="clear" w:pos="1418"/>
        <w:tab w:val="clear" w:pos="1701"/>
        <w:tab w:val="clear" w:pos="2835"/>
        <w:tab w:val="clear" w:pos="4253"/>
        <w:tab w:val="clear" w:pos="5670"/>
        <w:tab w:val="clear" w:pos="7088"/>
      </w:tabs>
      <w:spacing w:before="100" w:beforeAutospacing="1" w:after="100" w:afterAutospacing="1"/>
      <w:jc w:val="center"/>
    </w:pPr>
    <w:rPr>
      <w:b/>
      <w:bCs/>
      <w:sz w:val="16"/>
      <w:szCs w:val="16"/>
      <w:lang w:eastAsia="sl-SI"/>
    </w:rPr>
  </w:style>
  <w:style w:type="paragraph" w:customStyle="1" w:styleId="font5">
    <w:name w:val="font5"/>
    <w:basedOn w:val="Navaden"/>
    <w:rsid w:val="00C06DF6"/>
    <w:pPr>
      <w:tabs>
        <w:tab w:val="clear" w:pos="720"/>
        <w:tab w:val="clear" w:pos="1418"/>
        <w:tab w:val="clear" w:pos="1701"/>
        <w:tab w:val="clear" w:pos="2835"/>
        <w:tab w:val="clear" w:pos="4253"/>
        <w:tab w:val="clear" w:pos="5670"/>
        <w:tab w:val="clear" w:pos="7088"/>
      </w:tabs>
      <w:spacing w:before="100" w:beforeAutospacing="1" w:after="100" w:afterAutospacing="1"/>
      <w:jc w:val="left"/>
    </w:pPr>
    <w:rPr>
      <w:b/>
      <w:bCs/>
      <w:color w:val="000000"/>
      <w:sz w:val="16"/>
      <w:szCs w:val="16"/>
      <w:lang w:eastAsia="sl-SI"/>
    </w:rPr>
  </w:style>
  <w:style w:type="paragraph" w:customStyle="1" w:styleId="xl104">
    <w:name w:val="xl104"/>
    <w:basedOn w:val="Navaden"/>
    <w:rsid w:val="00C06DF6"/>
    <w:pPr>
      <w:tabs>
        <w:tab w:val="clear" w:pos="720"/>
        <w:tab w:val="clear" w:pos="1418"/>
        <w:tab w:val="clear" w:pos="1701"/>
        <w:tab w:val="clear" w:pos="2835"/>
        <w:tab w:val="clear" w:pos="4253"/>
        <w:tab w:val="clear" w:pos="5670"/>
        <w:tab w:val="clear" w:pos="7088"/>
      </w:tabs>
      <w:spacing w:before="100" w:beforeAutospacing="1" w:after="100" w:afterAutospacing="1"/>
      <w:jc w:val="left"/>
    </w:pPr>
    <w:rPr>
      <w:b/>
      <w:bCs/>
      <w:sz w:val="16"/>
      <w:szCs w:val="16"/>
      <w:lang w:eastAsia="sl-SI"/>
    </w:rPr>
  </w:style>
  <w:style w:type="paragraph" w:customStyle="1" w:styleId="xl105">
    <w:name w:val="xl105"/>
    <w:basedOn w:val="Navaden"/>
    <w:rsid w:val="00C06DF6"/>
    <w:pPr>
      <w:tabs>
        <w:tab w:val="clear" w:pos="720"/>
        <w:tab w:val="clear" w:pos="1418"/>
        <w:tab w:val="clear" w:pos="1701"/>
        <w:tab w:val="clear" w:pos="2835"/>
        <w:tab w:val="clear" w:pos="4253"/>
        <w:tab w:val="clear" w:pos="5670"/>
        <w:tab w:val="clear" w:pos="7088"/>
      </w:tabs>
      <w:spacing w:before="100" w:beforeAutospacing="1" w:after="100" w:afterAutospacing="1"/>
      <w:jc w:val="center"/>
    </w:pPr>
    <w:rPr>
      <w:b/>
      <w:bCs/>
      <w:sz w:val="16"/>
      <w:szCs w:val="16"/>
      <w:lang w:eastAsia="sl-SI"/>
    </w:rPr>
  </w:style>
  <w:style w:type="paragraph" w:customStyle="1" w:styleId="xl106">
    <w:name w:val="xl106"/>
    <w:basedOn w:val="Navaden"/>
    <w:rsid w:val="00C06DF6"/>
    <w:pPr>
      <w:tabs>
        <w:tab w:val="clear" w:pos="720"/>
        <w:tab w:val="clear" w:pos="1418"/>
        <w:tab w:val="clear" w:pos="1701"/>
        <w:tab w:val="clear" w:pos="2835"/>
        <w:tab w:val="clear" w:pos="4253"/>
        <w:tab w:val="clear" w:pos="5670"/>
        <w:tab w:val="clear" w:pos="7088"/>
      </w:tabs>
      <w:spacing w:before="100" w:beforeAutospacing="1" w:after="100" w:afterAutospacing="1"/>
      <w:jc w:val="left"/>
    </w:pPr>
    <w:rPr>
      <w:sz w:val="16"/>
      <w:szCs w:val="16"/>
      <w:lang w:eastAsia="sl-SI"/>
    </w:rPr>
  </w:style>
  <w:style w:type="paragraph" w:customStyle="1" w:styleId="xl107">
    <w:name w:val="xl107"/>
    <w:basedOn w:val="Navaden"/>
    <w:rsid w:val="00C06DF6"/>
    <w:pPr>
      <w:tabs>
        <w:tab w:val="clear" w:pos="720"/>
        <w:tab w:val="clear" w:pos="1418"/>
        <w:tab w:val="clear" w:pos="1701"/>
        <w:tab w:val="clear" w:pos="2835"/>
        <w:tab w:val="clear" w:pos="4253"/>
        <w:tab w:val="clear" w:pos="5670"/>
        <w:tab w:val="clear" w:pos="7088"/>
      </w:tabs>
      <w:spacing w:before="100" w:beforeAutospacing="1" w:after="100" w:afterAutospacing="1"/>
      <w:jc w:val="left"/>
    </w:pPr>
    <w:rPr>
      <w:sz w:val="16"/>
      <w:szCs w:val="16"/>
      <w:lang w:eastAsia="sl-SI"/>
    </w:rPr>
  </w:style>
  <w:style w:type="paragraph" w:customStyle="1" w:styleId="xl108">
    <w:name w:val="xl108"/>
    <w:basedOn w:val="Navaden"/>
    <w:rsid w:val="00C06DF6"/>
    <w:pPr>
      <w:tabs>
        <w:tab w:val="clear" w:pos="720"/>
        <w:tab w:val="clear" w:pos="1418"/>
        <w:tab w:val="clear" w:pos="1701"/>
        <w:tab w:val="clear" w:pos="2835"/>
        <w:tab w:val="clear" w:pos="4253"/>
        <w:tab w:val="clear" w:pos="5670"/>
        <w:tab w:val="clear" w:pos="7088"/>
      </w:tabs>
      <w:spacing w:before="100" w:beforeAutospacing="1" w:after="100" w:afterAutospacing="1"/>
      <w:jc w:val="center"/>
    </w:pPr>
    <w:rPr>
      <w:sz w:val="16"/>
      <w:szCs w:val="16"/>
      <w:lang w:eastAsia="sl-SI"/>
    </w:rPr>
  </w:style>
  <w:style w:type="paragraph" w:customStyle="1" w:styleId="xl109">
    <w:name w:val="xl109"/>
    <w:basedOn w:val="Navaden"/>
    <w:rsid w:val="00C06DF6"/>
    <w:pPr>
      <w:tabs>
        <w:tab w:val="clear" w:pos="720"/>
        <w:tab w:val="clear" w:pos="1418"/>
        <w:tab w:val="clear" w:pos="1701"/>
        <w:tab w:val="clear" w:pos="2835"/>
        <w:tab w:val="clear" w:pos="4253"/>
        <w:tab w:val="clear" w:pos="5670"/>
        <w:tab w:val="clear" w:pos="7088"/>
      </w:tabs>
      <w:spacing w:before="100" w:beforeAutospacing="1" w:after="100" w:afterAutospacing="1"/>
      <w:jc w:val="left"/>
    </w:pPr>
    <w:rPr>
      <w:sz w:val="16"/>
      <w:szCs w:val="16"/>
      <w:lang w:eastAsia="sl-SI"/>
    </w:rPr>
  </w:style>
  <w:style w:type="paragraph" w:customStyle="1" w:styleId="xl110">
    <w:name w:val="xl110"/>
    <w:basedOn w:val="Navaden"/>
    <w:rsid w:val="00C06DF6"/>
    <w:pPr>
      <w:tabs>
        <w:tab w:val="clear" w:pos="720"/>
        <w:tab w:val="clear" w:pos="1418"/>
        <w:tab w:val="clear" w:pos="1701"/>
        <w:tab w:val="clear" w:pos="2835"/>
        <w:tab w:val="clear" w:pos="4253"/>
        <w:tab w:val="clear" w:pos="5670"/>
        <w:tab w:val="clear" w:pos="7088"/>
      </w:tabs>
      <w:spacing w:before="100" w:beforeAutospacing="1" w:after="100" w:afterAutospacing="1"/>
      <w:jc w:val="center"/>
    </w:pPr>
    <w:rPr>
      <w:sz w:val="16"/>
      <w:szCs w:val="16"/>
      <w:lang w:eastAsia="sl-SI"/>
    </w:rPr>
  </w:style>
  <w:style w:type="paragraph" w:customStyle="1" w:styleId="xl111">
    <w:name w:val="xl111"/>
    <w:basedOn w:val="Navaden"/>
    <w:rsid w:val="00C06DF6"/>
    <w:pPr>
      <w:tabs>
        <w:tab w:val="clear" w:pos="720"/>
        <w:tab w:val="clear" w:pos="1418"/>
        <w:tab w:val="clear" w:pos="1701"/>
        <w:tab w:val="clear" w:pos="2835"/>
        <w:tab w:val="clear" w:pos="4253"/>
        <w:tab w:val="clear" w:pos="5670"/>
        <w:tab w:val="clear" w:pos="7088"/>
      </w:tabs>
      <w:spacing w:before="100" w:beforeAutospacing="1" w:after="100" w:afterAutospacing="1"/>
      <w:jc w:val="center"/>
    </w:pPr>
    <w:rPr>
      <w:b/>
      <w:bCs/>
      <w:sz w:val="16"/>
      <w:szCs w:val="16"/>
      <w:lang w:eastAsia="sl-SI"/>
    </w:rPr>
  </w:style>
  <w:style w:type="character" w:customStyle="1" w:styleId="E-potnipodpisZnak">
    <w:name w:val="E-poštni podpis Znak"/>
    <w:basedOn w:val="Privzetapisavaodstavka"/>
    <w:link w:val="E-potnipodpis"/>
    <w:semiHidden/>
    <w:rsid w:val="00C06DF6"/>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116069659">
      <w:bodyDiv w:val="1"/>
      <w:marLeft w:val="0"/>
      <w:marRight w:val="0"/>
      <w:marTop w:val="0"/>
      <w:marBottom w:val="0"/>
      <w:divBdr>
        <w:top w:val="none" w:sz="0" w:space="0" w:color="auto"/>
        <w:left w:val="none" w:sz="0" w:space="0" w:color="auto"/>
        <w:bottom w:val="none" w:sz="0" w:space="0" w:color="auto"/>
        <w:right w:val="none" w:sz="0" w:space="0" w:color="auto"/>
      </w:divBdr>
    </w:div>
    <w:div w:id="146745757">
      <w:bodyDiv w:val="1"/>
      <w:marLeft w:val="0"/>
      <w:marRight w:val="0"/>
      <w:marTop w:val="0"/>
      <w:marBottom w:val="0"/>
      <w:divBdr>
        <w:top w:val="none" w:sz="0" w:space="0" w:color="auto"/>
        <w:left w:val="none" w:sz="0" w:space="0" w:color="auto"/>
        <w:bottom w:val="none" w:sz="0" w:space="0" w:color="auto"/>
        <w:right w:val="none" w:sz="0" w:space="0" w:color="auto"/>
      </w:divBdr>
    </w:div>
    <w:div w:id="260917422">
      <w:bodyDiv w:val="1"/>
      <w:marLeft w:val="0"/>
      <w:marRight w:val="0"/>
      <w:marTop w:val="0"/>
      <w:marBottom w:val="0"/>
      <w:divBdr>
        <w:top w:val="none" w:sz="0" w:space="0" w:color="auto"/>
        <w:left w:val="none" w:sz="0" w:space="0" w:color="auto"/>
        <w:bottom w:val="none" w:sz="0" w:space="0" w:color="auto"/>
        <w:right w:val="none" w:sz="0" w:space="0" w:color="auto"/>
      </w:divBdr>
    </w:div>
    <w:div w:id="342056909">
      <w:bodyDiv w:val="1"/>
      <w:marLeft w:val="0"/>
      <w:marRight w:val="0"/>
      <w:marTop w:val="0"/>
      <w:marBottom w:val="0"/>
      <w:divBdr>
        <w:top w:val="none" w:sz="0" w:space="0" w:color="auto"/>
        <w:left w:val="none" w:sz="0" w:space="0" w:color="auto"/>
        <w:bottom w:val="none" w:sz="0" w:space="0" w:color="auto"/>
        <w:right w:val="none" w:sz="0" w:space="0" w:color="auto"/>
      </w:divBdr>
    </w:div>
    <w:div w:id="484208049">
      <w:bodyDiv w:val="1"/>
      <w:marLeft w:val="0"/>
      <w:marRight w:val="0"/>
      <w:marTop w:val="0"/>
      <w:marBottom w:val="0"/>
      <w:divBdr>
        <w:top w:val="none" w:sz="0" w:space="0" w:color="auto"/>
        <w:left w:val="none" w:sz="0" w:space="0" w:color="auto"/>
        <w:bottom w:val="none" w:sz="0" w:space="0" w:color="auto"/>
        <w:right w:val="none" w:sz="0" w:space="0" w:color="auto"/>
      </w:divBdr>
    </w:div>
    <w:div w:id="500391203">
      <w:bodyDiv w:val="1"/>
      <w:marLeft w:val="0"/>
      <w:marRight w:val="0"/>
      <w:marTop w:val="0"/>
      <w:marBottom w:val="0"/>
      <w:divBdr>
        <w:top w:val="none" w:sz="0" w:space="0" w:color="auto"/>
        <w:left w:val="none" w:sz="0" w:space="0" w:color="auto"/>
        <w:bottom w:val="none" w:sz="0" w:space="0" w:color="auto"/>
        <w:right w:val="none" w:sz="0" w:space="0" w:color="auto"/>
      </w:divBdr>
    </w:div>
    <w:div w:id="590088682">
      <w:bodyDiv w:val="1"/>
      <w:marLeft w:val="0"/>
      <w:marRight w:val="0"/>
      <w:marTop w:val="0"/>
      <w:marBottom w:val="0"/>
      <w:divBdr>
        <w:top w:val="none" w:sz="0" w:space="0" w:color="auto"/>
        <w:left w:val="none" w:sz="0" w:space="0" w:color="auto"/>
        <w:bottom w:val="none" w:sz="0" w:space="0" w:color="auto"/>
        <w:right w:val="none" w:sz="0" w:space="0" w:color="auto"/>
      </w:divBdr>
    </w:div>
    <w:div w:id="605502293">
      <w:bodyDiv w:val="1"/>
      <w:marLeft w:val="0"/>
      <w:marRight w:val="0"/>
      <w:marTop w:val="0"/>
      <w:marBottom w:val="0"/>
      <w:divBdr>
        <w:top w:val="none" w:sz="0" w:space="0" w:color="auto"/>
        <w:left w:val="none" w:sz="0" w:space="0" w:color="auto"/>
        <w:bottom w:val="none" w:sz="0" w:space="0" w:color="auto"/>
        <w:right w:val="none" w:sz="0" w:space="0" w:color="auto"/>
      </w:divBdr>
    </w:div>
    <w:div w:id="608901717">
      <w:bodyDiv w:val="1"/>
      <w:marLeft w:val="0"/>
      <w:marRight w:val="0"/>
      <w:marTop w:val="0"/>
      <w:marBottom w:val="0"/>
      <w:divBdr>
        <w:top w:val="none" w:sz="0" w:space="0" w:color="auto"/>
        <w:left w:val="none" w:sz="0" w:space="0" w:color="auto"/>
        <w:bottom w:val="none" w:sz="0" w:space="0" w:color="auto"/>
        <w:right w:val="none" w:sz="0" w:space="0" w:color="auto"/>
      </w:divBdr>
    </w:div>
    <w:div w:id="614947179">
      <w:bodyDiv w:val="1"/>
      <w:marLeft w:val="0"/>
      <w:marRight w:val="0"/>
      <w:marTop w:val="0"/>
      <w:marBottom w:val="0"/>
      <w:divBdr>
        <w:top w:val="none" w:sz="0" w:space="0" w:color="auto"/>
        <w:left w:val="none" w:sz="0" w:space="0" w:color="auto"/>
        <w:bottom w:val="none" w:sz="0" w:space="0" w:color="auto"/>
        <w:right w:val="none" w:sz="0" w:space="0" w:color="auto"/>
      </w:divBdr>
    </w:div>
    <w:div w:id="664435247">
      <w:bodyDiv w:val="1"/>
      <w:marLeft w:val="0"/>
      <w:marRight w:val="0"/>
      <w:marTop w:val="0"/>
      <w:marBottom w:val="0"/>
      <w:divBdr>
        <w:top w:val="none" w:sz="0" w:space="0" w:color="auto"/>
        <w:left w:val="none" w:sz="0" w:space="0" w:color="auto"/>
        <w:bottom w:val="none" w:sz="0" w:space="0" w:color="auto"/>
        <w:right w:val="none" w:sz="0" w:space="0" w:color="auto"/>
      </w:divBdr>
    </w:div>
    <w:div w:id="682169389">
      <w:bodyDiv w:val="1"/>
      <w:marLeft w:val="0"/>
      <w:marRight w:val="0"/>
      <w:marTop w:val="0"/>
      <w:marBottom w:val="0"/>
      <w:divBdr>
        <w:top w:val="none" w:sz="0" w:space="0" w:color="auto"/>
        <w:left w:val="none" w:sz="0" w:space="0" w:color="auto"/>
        <w:bottom w:val="none" w:sz="0" w:space="0" w:color="auto"/>
        <w:right w:val="none" w:sz="0" w:space="0" w:color="auto"/>
      </w:divBdr>
    </w:div>
    <w:div w:id="895622088">
      <w:bodyDiv w:val="1"/>
      <w:marLeft w:val="0"/>
      <w:marRight w:val="0"/>
      <w:marTop w:val="0"/>
      <w:marBottom w:val="0"/>
      <w:divBdr>
        <w:top w:val="none" w:sz="0" w:space="0" w:color="auto"/>
        <w:left w:val="none" w:sz="0" w:space="0" w:color="auto"/>
        <w:bottom w:val="none" w:sz="0" w:space="0" w:color="auto"/>
        <w:right w:val="none" w:sz="0" w:space="0" w:color="auto"/>
      </w:divBdr>
    </w:div>
    <w:div w:id="932396115">
      <w:bodyDiv w:val="1"/>
      <w:marLeft w:val="0"/>
      <w:marRight w:val="0"/>
      <w:marTop w:val="0"/>
      <w:marBottom w:val="0"/>
      <w:divBdr>
        <w:top w:val="none" w:sz="0" w:space="0" w:color="auto"/>
        <w:left w:val="none" w:sz="0" w:space="0" w:color="auto"/>
        <w:bottom w:val="none" w:sz="0" w:space="0" w:color="auto"/>
        <w:right w:val="none" w:sz="0" w:space="0" w:color="auto"/>
      </w:divBdr>
    </w:div>
    <w:div w:id="935794718">
      <w:bodyDiv w:val="1"/>
      <w:marLeft w:val="0"/>
      <w:marRight w:val="0"/>
      <w:marTop w:val="0"/>
      <w:marBottom w:val="0"/>
      <w:divBdr>
        <w:top w:val="none" w:sz="0" w:space="0" w:color="auto"/>
        <w:left w:val="none" w:sz="0" w:space="0" w:color="auto"/>
        <w:bottom w:val="none" w:sz="0" w:space="0" w:color="auto"/>
        <w:right w:val="none" w:sz="0" w:space="0" w:color="auto"/>
      </w:divBdr>
    </w:div>
    <w:div w:id="974261295">
      <w:bodyDiv w:val="1"/>
      <w:marLeft w:val="0"/>
      <w:marRight w:val="0"/>
      <w:marTop w:val="0"/>
      <w:marBottom w:val="0"/>
      <w:divBdr>
        <w:top w:val="none" w:sz="0" w:space="0" w:color="auto"/>
        <w:left w:val="none" w:sz="0" w:space="0" w:color="auto"/>
        <w:bottom w:val="none" w:sz="0" w:space="0" w:color="auto"/>
        <w:right w:val="none" w:sz="0" w:space="0" w:color="auto"/>
      </w:divBdr>
    </w:div>
    <w:div w:id="1049959363">
      <w:bodyDiv w:val="1"/>
      <w:marLeft w:val="0"/>
      <w:marRight w:val="0"/>
      <w:marTop w:val="0"/>
      <w:marBottom w:val="0"/>
      <w:divBdr>
        <w:top w:val="none" w:sz="0" w:space="0" w:color="auto"/>
        <w:left w:val="none" w:sz="0" w:space="0" w:color="auto"/>
        <w:bottom w:val="none" w:sz="0" w:space="0" w:color="auto"/>
        <w:right w:val="none" w:sz="0" w:space="0" w:color="auto"/>
      </w:divBdr>
    </w:div>
    <w:div w:id="1090664196">
      <w:bodyDiv w:val="1"/>
      <w:marLeft w:val="0"/>
      <w:marRight w:val="0"/>
      <w:marTop w:val="0"/>
      <w:marBottom w:val="0"/>
      <w:divBdr>
        <w:top w:val="none" w:sz="0" w:space="0" w:color="auto"/>
        <w:left w:val="none" w:sz="0" w:space="0" w:color="auto"/>
        <w:bottom w:val="none" w:sz="0" w:space="0" w:color="auto"/>
        <w:right w:val="none" w:sz="0" w:space="0" w:color="auto"/>
      </w:divBdr>
    </w:div>
    <w:div w:id="1108962197">
      <w:bodyDiv w:val="1"/>
      <w:marLeft w:val="0"/>
      <w:marRight w:val="0"/>
      <w:marTop w:val="0"/>
      <w:marBottom w:val="0"/>
      <w:divBdr>
        <w:top w:val="none" w:sz="0" w:space="0" w:color="auto"/>
        <w:left w:val="none" w:sz="0" w:space="0" w:color="auto"/>
        <w:bottom w:val="none" w:sz="0" w:space="0" w:color="auto"/>
        <w:right w:val="none" w:sz="0" w:space="0" w:color="auto"/>
      </w:divBdr>
    </w:div>
    <w:div w:id="1112826597">
      <w:bodyDiv w:val="1"/>
      <w:marLeft w:val="0"/>
      <w:marRight w:val="0"/>
      <w:marTop w:val="0"/>
      <w:marBottom w:val="0"/>
      <w:divBdr>
        <w:top w:val="none" w:sz="0" w:space="0" w:color="auto"/>
        <w:left w:val="none" w:sz="0" w:space="0" w:color="auto"/>
        <w:bottom w:val="none" w:sz="0" w:space="0" w:color="auto"/>
        <w:right w:val="none" w:sz="0" w:space="0" w:color="auto"/>
      </w:divBdr>
    </w:div>
    <w:div w:id="1140920095">
      <w:bodyDiv w:val="1"/>
      <w:marLeft w:val="0"/>
      <w:marRight w:val="0"/>
      <w:marTop w:val="0"/>
      <w:marBottom w:val="0"/>
      <w:divBdr>
        <w:top w:val="none" w:sz="0" w:space="0" w:color="auto"/>
        <w:left w:val="none" w:sz="0" w:space="0" w:color="auto"/>
        <w:bottom w:val="none" w:sz="0" w:space="0" w:color="auto"/>
        <w:right w:val="none" w:sz="0" w:space="0" w:color="auto"/>
      </w:divBdr>
    </w:div>
    <w:div w:id="1189295254">
      <w:bodyDiv w:val="1"/>
      <w:marLeft w:val="0"/>
      <w:marRight w:val="0"/>
      <w:marTop w:val="0"/>
      <w:marBottom w:val="0"/>
      <w:divBdr>
        <w:top w:val="none" w:sz="0" w:space="0" w:color="auto"/>
        <w:left w:val="none" w:sz="0" w:space="0" w:color="auto"/>
        <w:bottom w:val="none" w:sz="0" w:space="0" w:color="auto"/>
        <w:right w:val="none" w:sz="0" w:space="0" w:color="auto"/>
      </w:divBdr>
    </w:div>
    <w:div w:id="1212810283">
      <w:bodyDiv w:val="1"/>
      <w:marLeft w:val="0"/>
      <w:marRight w:val="0"/>
      <w:marTop w:val="0"/>
      <w:marBottom w:val="0"/>
      <w:divBdr>
        <w:top w:val="none" w:sz="0" w:space="0" w:color="auto"/>
        <w:left w:val="none" w:sz="0" w:space="0" w:color="auto"/>
        <w:bottom w:val="none" w:sz="0" w:space="0" w:color="auto"/>
        <w:right w:val="none" w:sz="0" w:space="0" w:color="auto"/>
      </w:divBdr>
    </w:div>
    <w:div w:id="1217593923">
      <w:bodyDiv w:val="1"/>
      <w:marLeft w:val="0"/>
      <w:marRight w:val="0"/>
      <w:marTop w:val="0"/>
      <w:marBottom w:val="0"/>
      <w:divBdr>
        <w:top w:val="none" w:sz="0" w:space="0" w:color="auto"/>
        <w:left w:val="none" w:sz="0" w:space="0" w:color="auto"/>
        <w:bottom w:val="none" w:sz="0" w:space="0" w:color="auto"/>
        <w:right w:val="none" w:sz="0" w:space="0" w:color="auto"/>
      </w:divBdr>
    </w:div>
    <w:div w:id="1316641105">
      <w:bodyDiv w:val="1"/>
      <w:marLeft w:val="0"/>
      <w:marRight w:val="0"/>
      <w:marTop w:val="0"/>
      <w:marBottom w:val="0"/>
      <w:divBdr>
        <w:top w:val="none" w:sz="0" w:space="0" w:color="auto"/>
        <w:left w:val="none" w:sz="0" w:space="0" w:color="auto"/>
        <w:bottom w:val="none" w:sz="0" w:space="0" w:color="auto"/>
        <w:right w:val="none" w:sz="0" w:space="0" w:color="auto"/>
      </w:divBdr>
    </w:div>
    <w:div w:id="1504053421">
      <w:bodyDiv w:val="1"/>
      <w:marLeft w:val="0"/>
      <w:marRight w:val="0"/>
      <w:marTop w:val="0"/>
      <w:marBottom w:val="0"/>
      <w:divBdr>
        <w:top w:val="none" w:sz="0" w:space="0" w:color="auto"/>
        <w:left w:val="none" w:sz="0" w:space="0" w:color="auto"/>
        <w:bottom w:val="none" w:sz="0" w:space="0" w:color="auto"/>
        <w:right w:val="none" w:sz="0" w:space="0" w:color="auto"/>
      </w:divBdr>
    </w:div>
    <w:div w:id="1561089399">
      <w:bodyDiv w:val="1"/>
      <w:marLeft w:val="0"/>
      <w:marRight w:val="0"/>
      <w:marTop w:val="0"/>
      <w:marBottom w:val="0"/>
      <w:divBdr>
        <w:top w:val="none" w:sz="0" w:space="0" w:color="auto"/>
        <w:left w:val="none" w:sz="0" w:space="0" w:color="auto"/>
        <w:bottom w:val="none" w:sz="0" w:space="0" w:color="auto"/>
        <w:right w:val="none" w:sz="0" w:space="0" w:color="auto"/>
      </w:divBdr>
    </w:div>
    <w:div w:id="1572884773">
      <w:bodyDiv w:val="1"/>
      <w:marLeft w:val="0"/>
      <w:marRight w:val="0"/>
      <w:marTop w:val="0"/>
      <w:marBottom w:val="0"/>
      <w:divBdr>
        <w:top w:val="none" w:sz="0" w:space="0" w:color="auto"/>
        <w:left w:val="none" w:sz="0" w:space="0" w:color="auto"/>
        <w:bottom w:val="none" w:sz="0" w:space="0" w:color="auto"/>
        <w:right w:val="none" w:sz="0" w:space="0" w:color="auto"/>
      </w:divBdr>
    </w:div>
    <w:div w:id="1582833072">
      <w:bodyDiv w:val="1"/>
      <w:marLeft w:val="0"/>
      <w:marRight w:val="0"/>
      <w:marTop w:val="0"/>
      <w:marBottom w:val="0"/>
      <w:divBdr>
        <w:top w:val="none" w:sz="0" w:space="0" w:color="auto"/>
        <w:left w:val="none" w:sz="0" w:space="0" w:color="auto"/>
        <w:bottom w:val="none" w:sz="0" w:space="0" w:color="auto"/>
        <w:right w:val="none" w:sz="0" w:space="0" w:color="auto"/>
      </w:divBdr>
    </w:div>
    <w:div w:id="1596593134">
      <w:bodyDiv w:val="1"/>
      <w:marLeft w:val="0"/>
      <w:marRight w:val="0"/>
      <w:marTop w:val="0"/>
      <w:marBottom w:val="0"/>
      <w:divBdr>
        <w:top w:val="none" w:sz="0" w:space="0" w:color="auto"/>
        <w:left w:val="none" w:sz="0" w:space="0" w:color="auto"/>
        <w:bottom w:val="none" w:sz="0" w:space="0" w:color="auto"/>
        <w:right w:val="none" w:sz="0" w:space="0" w:color="auto"/>
      </w:divBdr>
    </w:div>
    <w:div w:id="1624187109">
      <w:bodyDiv w:val="1"/>
      <w:marLeft w:val="0"/>
      <w:marRight w:val="0"/>
      <w:marTop w:val="0"/>
      <w:marBottom w:val="0"/>
      <w:divBdr>
        <w:top w:val="none" w:sz="0" w:space="0" w:color="auto"/>
        <w:left w:val="none" w:sz="0" w:space="0" w:color="auto"/>
        <w:bottom w:val="none" w:sz="0" w:space="0" w:color="auto"/>
        <w:right w:val="none" w:sz="0" w:space="0" w:color="auto"/>
      </w:divBdr>
    </w:div>
    <w:div w:id="1638756446">
      <w:bodyDiv w:val="1"/>
      <w:marLeft w:val="0"/>
      <w:marRight w:val="0"/>
      <w:marTop w:val="0"/>
      <w:marBottom w:val="0"/>
      <w:divBdr>
        <w:top w:val="none" w:sz="0" w:space="0" w:color="auto"/>
        <w:left w:val="none" w:sz="0" w:space="0" w:color="auto"/>
        <w:bottom w:val="none" w:sz="0" w:space="0" w:color="auto"/>
        <w:right w:val="none" w:sz="0" w:space="0" w:color="auto"/>
      </w:divBdr>
    </w:div>
    <w:div w:id="1661691366">
      <w:bodyDiv w:val="1"/>
      <w:marLeft w:val="0"/>
      <w:marRight w:val="0"/>
      <w:marTop w:val="0"/>
      <w:marBottom w:val="0"/>
      <w:divBdr>
        <w:top w:val="none" w:sz="0" w:space="0" w:color="auto"/>
        <w:left w:val="none" w:sz="0" w:space="0" w:color="auto"/>
        <w:bottom w:val="none" w:sz="0" w:space="0" w:color="auto"/>
        <w:right w:val="none" w:sz="0" w:space="0" w:color="auto"/>
      </w:divBdr>
    </w:div>
    <w:div w:id="1683975000">
      <w:bodyDiv w:val="1"/>
      <w:marLeft w:val="0"/>
      <w:marRight w:val="0"/>
      <w:marTop w:val="0"/>
      <w:marBottom w:val="0"/>
      <w:divBdr>
        <w:top w:val="none" w:sz="0" w:space="0" w:color="auto"/>
        <w:left w:val="none" w:sz="0" w:space="0" w:color="auto"/>
        <w:bottom w:val="none" w:sz="0" w:space="0" w:color="auto"/>
        <w:right w:val="none" w:sz="0" w:space="0" w:color="auto"/>
      </w:divBdr>
    </w:div>
    <w:div w:id="1691570619">
      <w:bodyDiv w:val="1"/>
      <w:marLeft w:val="0"/>
      <w:marRight w:val="0"/>
      <w:marTop w:val="0"/>
      <w:marBottom w:val="0"/>
      <w:divBdr>
        <w:top w:val="none" w:sz="0" w:space="0" w:color="auto"/>
        <w:left w:val="none" w:sz="0" w:space="0" w:color="auto"/>
        <w:bottom w:val="none" w:sz="0" w:space="0" w:color="auto"/>
        <w:right w:val="none" w:sz="0" w:space="0" w:color="auto"/>
      </w:divBdr>
    </w:div>
    <w:div w:id="1721631558">
      <w:bodyDiv w:val="1"/>
      <w:marLeft w:val="0"/>
      <w:marRight w:val="0"/>
      <w:marTop w:val="0"/>
      <w:marBottom w:val="0"/>
      <w:divBdr>
        <w:top w:val="none" w:sz="0" w:space="0" w:color="auto"/>
        <w:left w:val="none" w:sz="0" w:space="0" w:color="auto"/>
        <w:bottom w:val="none" w:sz="0" w:space="0" w:color="auto"/>
        <w:right w:val="none" w:sz="0" w:space="0" w:color="auto"/>
      </w:divBdr>
    </w:div>
    <w:div w:id="1738551810">
      <w:bodyDiv w:val="1"/>
      <w:marLeft w:val="0"/>
      <w:marRight w:val="0"/>
      <w:marTop w:val="0"/>
      <w:marBottom w:val="0"/>
      <w:divBdr>
        <w:top w:val="none" w:sz="0" w:space="0" w:color="auto"/>
        <w:left w:val="none" w:sz="0" w:space="0" w:color="auto"/>
        <w:bottom w:val="none" w:sz="0" w:space="0" w:color="auto"/>
        <w:right w:val="none" w:sz="0" w:space="0" w:color="auto"/>
      </w:divBdr>
    </w:div>
    <w:div w:id="1898204260">
      <w:bodyDiv w:val="1"/>
      <w:marLeft w:val="0"/>
      <w:marRight w:val="0"/>
      <w:marTop w:val="0"/>
      <w:marBottom w:val="0"/>
      <w:divBdr>
        <w:top w:val="none" w:sz="0" w:space="0" w:color="auto"/>
        <w:left w:val="none" w:sz="0" w:space="0" w:color="auto"/>
        <w:bottom w:val="none" w:sz="0" w:space="0" w:color="auto"/>
        <w:right w:val="none" w:sz="0" w:space="0" w:color="auto"/>
      </w:divBdr>
    </w:div>
    <w:div w:id="1933203671">
      <w:bodyDiv w:val="1"/>
      <w:marLeft w:val="0"/>
      <w:marRight w:val="0"/>
      <w:marTop w:val="0"/>
      <w:marBottom w:val="0"/>
      <w:divBdr>
        <w:top w:val="none" w:sz="0" w:space="0" w:color="auto"/>
        <w:left w:val="none" w:sz="0" w:space="0" w:color="auto"/>
        <w:bottom w:val="none" w:sz="0" w:space="0" w:color="auto"/>
        <w:right w:val="none" w:sz="0" w:space="0" w:color="auto"/>
      </w:divBdr>
    </w:div>
    <w:div w:id="1943495216">
      <w:bodyDiv w:val="1"/>
      <w:marLeft w:val="0"/>
      <w:marRight w:val="0"/>
      <w:marTop w:val="0"/>
      <w:marBottom w:val="0"/>
      <w:divBdr>
        <w:top w:val="none" w:sz="0" w:space="0" w:color="auto"/>
        <w:left w:val="none" w:sz="0" w:space="0" w:color="auto"/>
        <w:bottom w:val="none" w:sz="0" w:space="0" w:color="auto"/>
        <w:right w:val="none" w:sz="0" w:space="0" w:color="auto"/>
      </w:divBdr>
    </w:div>
    <w:div w:id="1945305446">
      <w:bodyDiv w:val="1"/>
      <w:marLeft w:val="0"/>
      <w:marRight w:val="0"/>
      <w:marTop w:val="0"/>
      <w:marBottom w:val="0"/>
      <w:divBdr>
        <w:top w:val="none" w:sz="0" w:space="0" w:color="auto"/>
        <w:left w:val="none" w:sz="0" w:space="0" w:color="auto"/>
        <w:bottom w:val="none" w:sz="0" w:space="0" w:color="auto"/>
        <w:right w:val="none" w:sz="0" w:space="0" w:color="auto"/>
      </w:divBdr>
    </w:div>
    <w:div w:id="1947881425">
      <w:bodyDiv w:val="1"/>
      <w:marLeft w:val="0"/>
      <w:marRight w:val="0"/>
      <w:marTop w:val="0"/>
      <w:marBottom w:val="0"/>
      <w:divBdr>
        <w:top w:val="none" w:sz="0" w:space="0" w:color="auto"/>
        <w:left w:val="none" w:sz="0" w:space="0" w:color="auto"/>
        <w:bottom w:val="none" w:sz="0" w:space="0" w:color="auto"/>
        <w:right w:val="none" w:sz="0" w:space="0" w:color="auto"/>
      </w:divBdr>
    </w:div>
    <w:div w:id="1961455520">
      <w:bodyDiv w:val="1"/>
      <w:marLeft w:val="0"/>
      <w:marRight w:val="0"/>
      <w:marTop w:val="0"/>
      <w:marBottom w:val="0"/>
      <w:divBdr>
        <w:top w:val="none" w:sz="0" w:space="0" w:color="auto"/>
        <w:left w:val="none" w:sz="0" w:space="0" w:color="auto"/>
        <w:bottom w:val="none" w:sz="0" w:space="0" w:color="auto"/>
        <w:right w:val="none" w:sz="0" w:space="0" w:color="auto"/>
      </w:divBdr>
    </w:div>
    <w:div w:id="1969703770">
      <w:bodyDiv w:val="1"/>
      <w:marLeft w:val="0"/>
      <w:marRight w:val="0"/>
      <w:marTop w:val="0"/>
      <w:marBottom w:val="0"/>
      <w:divBdr>
        <w:top w:val="none" w:sz="0" w:space="0" w:color="auto"/>
        <w:left w:val="none" w:sz="0" w:space="0" w:color="auto"/>
        <w:bottom w:val="none" w:sz="0" w:space="0" w:color="auto"/>
        <w:right w:val="none" w:sz="0" w:space="0" w:color="auto"/>
      </w:divBdr>
    </w:div>
    <w:div w:id="1997148439">
      <w:bodyDiv w:val="1"/>
      <w:marLeft w:val="0"/>
      <w:marRight w:val="0"/>
      <w:marTop w:val="0"/>
      <w:marBottom w:val="0"/>
      <w:divBdr>
        <w:top w:val="none" w:sz="0" w:space="0" w:color="auto"/>
        <w:left w:val="none" w:sz="0" w:space="0" w:color="auto"/>
        <w:bottom w:val="none" w:sz="0" w:space="0" w:color="auto"/>
        <w:right w:val="none" w:sz="0" w:space="0" w:color="auto"/>
      </w:divBdr>
    </w:div>
    <w:div w:id="2066484177">
      <w:bodyDiv w:val="1"/>
      <w:marLeft w:val="0"/>
      <w:marRight w:val="0"/>
      <w:marTop w:val="0"/>
      <w:marBottom w:val="0"/>
      <w:divBdr>
        <w:top w:val="none" w:sz="0" w:space="0" w:color="auto"/>
        <w:left w:val="none" w:sz="0" w:space="0" w:color="auto"/>
        <w:bottom w:val="none" w:sz="0" w:space="0" w:color="auto"/>
        <w:right w:val="none" w:sz="0" w:space="0" w:color="auto"/>
      </w:divBdr>
    </w:div>
    <w:div w:id="2072458090">
      <w:bodyDiv w:val="1"/>
      <w:marLeft w:val="0"/>
      <w:marRight w:val="0"/>
      <w:marTop w:val="0"/>
      <w:marBottom w:val="0"/>
      <w:divBdr>
        <w:top w:val="none" w:sz="0" w:space="0" w:color="auto"/>
        <w:left w:val="none" w:sz="0" w:space="0" w:color="auto"/>
        <w:bottom w:val="none" w:sz="0" w:space="0" w:color="auto"/>
        <w:right w:val="none" w:sz="0" w:space="0" w:color="auto"/>
      </w:divBdr>
    </w:div>
    <w:div w:id="2106223233">
      <w:bodyDiv w:val="1"/>
      <w:marLeft w:val="0"/>
      <w:marRight w:val="0"/>
      <w:marTop w:val="0"/>
      <w:marBottom w:val="0"/>
      <w:divBdr>
        <w:top w:val="none" w:sz="0" w:space="0" w:color="auto"/>
        <w:left w:val="none" w:sz="0" w:space="0" w:color="auto"/>
        <w:bottom w:val="none" w:sz="0" w:space="0" w:color="auto"/>
        <w:right w:val="none" w:sz="0" w:space="0" w:color="auto"/>
      </w:divBdr>
    </w:div>
    <w:div w:id="2123764849">
      <w:bodyDiv w:val="1"/>
      <w:marLeft w:val="0"/>
      <w:marRight w:val="0"/>
      <w:marTop w:val="0"/>
      <w:marBottom w:val="0"/>
      <w:divBdr>
        <w:top w:val="none" w:sz="0" w:space="0" w:color="auto"/>
        <w:left w:val="none" w:sz="0" w:space="0" w:color="auto"/>
        <w:bottom w:val="none" w:sz="0" w:space="0" w:color="auto"/>
        <w:right w:val="none" w:sz="0" w:space="0" w:color="auto"/>
      </w:divBdr>
    </w:div>
    <w:div w:id="213748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64170-F01E-4FD7-8CE9-837049EE7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7442</Words>
  <Characters>42425</Characters>
  <Application>Microsoft Office Word</Application>
  <DocSecurity>0</DocSecurity>
  <Lines>353</Lines>
  <Paragraphs>99</Paragraphs>
  <ScaleCrop>false</ScaleCrop>
  <HeadingPairs>
    <vt:vector size="2" baseType="variant">
      <vt:variant>
        <vt:lpstr>Naslov</vt:lpstr>
      </vt:variant>
      <vt:variant>
        <vt:i4>1</vt:i4>
      </vt:variant>
    </vt:vector>
  </HeadingPairs>
  <TitlesOfParts>
    <vt:vector size="1" baseType="lpstr">
      <vt:lpstr>Novelacija predloga zaščite za progo Pragersko - Hodoš</vt:lpstr>
    </vt:vector>
  </TitlesOfParts>
  <Company>IVO</Company>
  <LinksUpToDate>false</LinksUpToDate>
  <CharactersWithSpaces>49768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Novelacija predloga zaščite za progo Pragersko - Hodoš</dc:title>
  <dc:creator>Boštjan Peršak</dc:creator>
  <cp:lastModifiedBy>Rado</cp:lastModifiedBy>
  <cp:revision>6</cp:revision>
  <cp:lastPrinted>2016-11-23T10:13:00Z</cp:lastPrinted>
  <dcterms:created xsi:type="dcterms:W3CDTF">2016-11-23T10:13:00Z</dcterms:created>
  <dcterms:modified xsi:type="dcterms:W3CDTF">2016-11-23T12:20:00Z</dcterms:modified>
</cp:coreProperties>
</file>